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ADB41" w14:textId="77777777" w:rsidR="0031698C" w:rsidRPr="00F522A5" w:rsidRDefault="0031698C" w:rsidP="008B5324">
      <w:pPr>
        <w:keepNext/>
        <w:keepLines/>
        <w:spacing w:after="0" w:line="240" w:lineRule="auto"/>
        <w:ind w:right="-338"/>
        <w:rPr>
          <w:rFonts w:asciiTheme="minorHAnsi" w:hAnsiTheme="minorHAnsi"/>
          <w:b/>
          <w:bCs/>
          <w:iCs/>
          <w:sz w:val="32"/>
        </w:rPr>
      </w:pPr>
      <w:r w:rsidRPr="00F522A5">
        <w:rPr>
          <w:rFonts w:asciiTheme="minorHAnsi" w:hAnsiTheme="minorHAnsi"/>
          <w:b/>
          <w:bCs/>
          <w:iCs/>
          <w:sz w:val="32"/>
        </w:rPr>
        <w:t>ΕΛΛΗΝΙΚΗ ΔΗΜΟΚΡΑΤΙΑ</w:t>
      </w:r>
    </w:p>
    <w:p w14:paraId="501A5369" w14:textId="5F488D03" w:rsidR="0031698C" w:rsidRPr="00F522A5" w:rsidRDefault="0031698C" w:rsidP="008B5324">
      <w:pPr>
        <w:keepNext/>
        <w:keepLines/>
        <w:spacing w:after="0" w:line="240" w:lineRule="auto"/>
        <w:ind w:right="-338"/>
        <w:rPr>
          <w:rFonts w:asciiTheme="minorHAnsi" w:hAnsiTheme="minorHAnsi"/>
          <w:b/>
          <w:bCs/>
          <w:iCs/>
        </w:rPr>
      </w:pPr>
      <w:r w:rsidRPr="00F522A5">
        <w:rPr>
          <w:rFonts w:asciiTheme="minorHAnsi" w:hAnsiTheme="minorHAnsi"/>
          <w:b/>
          <w:bCs/>
          <w:iCs/>
        </w:rPr>
        <w:t xml:space="preserve"> </w:t>
      </w:r>
      <w:r w:rsidR="00964973" w:rsidRPr="00F522A5">
        <w:rPr>
          <w:rFonts w:asciiTheme="minorHAnsi" w:hAnsiTheme="minorHAnsi"/>
          <w:noProof/>
          <w:lang w:eastAsia="el-GR"/>
        </w:rPr>
        <w:drawing>
          <wp:inline distT="0" distB="0" distL="0" distR="0" wp14:anchorId="7D568434" wp14:editId="7B1AB01B">
            <wp:extent cx="61912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a:effectLst/>
                  </pic:spPr>
                </pic:pic>
              </a:graphicData>
            </a:graphic>
          </wp:inline>
        </w:drawing>
      </w:r>
      <w:r w:rsidRPr="00F522A5">
        <w:rPr>
          <w:rFonts w:asciiTheme="minorHAnsi" w:hAnsiTheme="minorHAnsi"/>
          <w:b/>
          <w:bCs/>
          <w:iCs/>
        </w:rPr>
        <w:t xml:space="preserve">           </w:t>
      </w:r>
    </w:p>
    <w:p w14:paraId="1CFEB44B" w14:textId="77777777" w:rsidR="0031698C" w:rsidRPr="00F522A5" w:rsidRDefault="0031698C" w:rsidP="008B5324">
      <w:pPr>
        <w:keepNext/>
        <w:keepLines/>
        <w:spacing w:after="0" w:line="240" w:lineRule="auto"/>
        <w:ind w:right="-338"/>
        <w:jc w:val="both"/>
        <w:rPr>
          <w:rFonts w:asciiTheme="minorHAnsi" w:hAnsiTheme="minorHAnsi"/>
          <w:b/>
          <w:bCs/>
          <w:iCs/>
          <w:sz w:val="28"/>
        </w:rPr>
      </w:pPr>
      <w:r w:rsidRPr="00F522A5">
        <w:rPr>
          <w:rFonts w:asciiTheme="minorHAnsi" w:hAnsiTheme="minorHAnsi"/>
          <w:b/>
          <w:bCs/>
          <w:iCs/>
          <w:sz w:val="28"/>
        </w:rPr>
        <w:t>ΓΕΩΠΟΝΙΚΟ ΠΑΝΕΠΙΣΤΗΜΙΟ ΑΘΗΝΩΝ</w:t>
      </w:r>
    </w:p>
    <w:p w14:paraId="72577038" w14:textId="77777777" w:rsidR="0031698C" w:rsidRPr="00F522A5" w:rsidRDefault="0031698C" w:rsidP="008B5324">
      <w:pPr>
        <w:keepNext/>
        <w:keepLines/>
        <w:spacing w:after="0" w:line="240" w:lineRule="auto"/>
        <w:ind w:right="-338"/>
        <w:jc w:val="both"/>
        <w:rPr>
          <w:rFonts w:asciiTheme="minorHAnsi" w:hAnsiTheme="minorHAnsi"/>
          <w:b/>
          <w:bCs/>
          <w:iCs/>
          <w:sz w:val="28"/>
        </w:rPr>
      </w:pPr>
      <w:r w:rsidRPr="00F522A5">
        <w:rPr>
          <w:rFonts w:asciiTheme="minorHAnsi" w:hAnsiTheme="minorHAnsi"/>
          <w:b/>
          <w:bCs/>
          <w:iCs/>
          <w:sz w:val="28"/>
        </w:rPr>
        <w:t>ΕΙΔΙΚΟΣ ΛΟΓΑΡΙΑΣΜΟΣ ΚΟΝΔΥΛΙΩΝ ΕΡΕΥΝΑΣ</w:t>
      </w:r>
    </w:p>
    <w:p w14:paraId="1F78FF6B" w14:textId="77777777" w:rsidR="0031698C" w:rsidRPr="00F522A5" w:rsidRDefault="0031698C" w:rsidP="008B5324">
      <w:pPr>
        <w:keepNext/>
        <w:keepLines/>
        <w:spacing w:after="0" w:line="240" w:lineRule="auto"/>
        <w:jc w:val="both"/>
        <w:rPr>
          <w:rFonts w:asciiTheme="minorHAnsi" w:hAnsiTheme="minorHAnsi"/>
          <w:b/>
          <w:bCs/>
          <w:iCs/>
        </w:rPr>
      </w:pPr>
      <w:r w:rsidRPr="00F522A5">
        <w:rPr>
          <w:rFonts w:asciiTheme="minorHAnsi" w:hAnsiTheme="minorHAnsi"/>
          <w:b/>
          <w:bCs/>
          <w:iCs/>
        </w:rPr>
        <w:t>Ιερά Οδός 75, 118 55 Αθήνα</w:t>
      </w:r>
    </w:p>
    <w:p w14:paraId="1D928D5A" w14:textId="25EB6517" w:rsidR="00F522A5" w:rsidRPr="002926D6" w:rsidRDefault="00F522A5" w:rsidP="00F522A5">
      <w:pPr>
        <w:keepNext/>
        <w:keepLines/>
        <w:spacing w:after="0"/>
        <w:jc w:val="both"/>
        <w:rPr>
          <w:rFonts w:asciiTheme="minorHAnsi" w:hAnsiTheme="minorHAnsi"/>
          <w:b/>
          <w:bCs/>
          <w:iCs/>
        </w:rPr>
      </w:pPr>
      <w:r w:rsidRPr="002926D6">
        <w:rPr>
          <w:rFonts w:asciiTheme="minorHAnsi" w:hAnsiTheme="minorHAnsi"/>
          <w:b/>
          <w:bCs/>
          <w:iCs/>
        </w:rPr>
        <w:t xml:space="preserve">Τηλέφωνα: 210 529 </w:t>
      </w:r>
      <w:r w:rsidR="00243586" w:rsidRPr="006015F9">
        <w:rPr>
          <w:rFonts w:asciiTheme="minorHAnsi" w:hAnsiTheme="minorHAnsi"/>
          <w:b/>
          <w:bCs/>
          <w:iCs/>
        </w:rPr>
        <w:t>4926, 4209,</w:t>
      </w:r>
      <w:r w:rsidRPr="002926D6">
        <w:rPr>
          <w:rFonts w:asciiTheme="minorHAnsi" w:hAnsiTheme="minorHAnsi"/>
          <w:b/>
          <w:bCs/>
          <w:iCs/>
        </w:rPr>
        <w:t xml:space="preserve"> 4046</w:t>
      </w:r>
    </w:p>
    <w:p w14:paraId="1A456FC4" w14:textId="77777777" w:rsidR="00F522A5" w:rsidRPr="000C3FB8" w:rsidRDefault="00F522A5" w:rsidP="00F522A5">
      <w:pPr>
        <w:keepNext/>
        <w:keepLines/>
        <w:spacing w:after="0"/>
        <w:jc w:val="both"/>
        <w:rPr>
          <w:rFonts w:asciiTheme="minorHAnsi" w:hAnsiTheme="minorHAnsi"/>
          <w:b/>
          <w:bCs/>
          <w:iCs/>
        </w:rPr>
      </w:pPr>
      <w:r w:rsidRPr="000C3FB8">
        <w:rPr>
          <w:rFonts w:asciiTheme="minorHAnsi" w:hAnsiTheme="minorHAnsi"/>
          <w:b/>
          <w:bCs/>
          <w:iCs/>
        </w:rPr>
        <w:t>Fax: 210 5294873</w:t>
      </w:r>
    </w:p>
    <w:p w14:paraId="74DD8346" w14:textId="5291E42B" w:rsidR="00F522A5" w:rsidRPr="006015F9" w:rsidRDefault="00F522A5" w:rsidP="00F522A5">
      <w:pPr>
        <w:keepNext/>
        <w:keepLines/>
        <w:spacing w:after="0"/>
        <w:jc w:val="both"/>
        <w:rPr>
          <w:rFonts w:asciiTheme="minorHAnsi" w:hAnsiTheme="minorHAnsi"/>
          <w:b/>
          <w:bCs/>
          <w:iCs/>
        </w:rPr>
      </w:pPr>
      <w:r w:rsidRPr="00ED5210">
        <w:rPr>
          <w:rFonts w:asciiTheme="minorHAnsi" w:hAnsiTheme="minorHAnsi"/>
          <w:b/>
          <w:bCs/>
          <w:iCs/>
        </w:rPr>
        <w:t xml:space="preserve">Πληροφορίες: </w:t>
      </w:r>
      <w:r w:rsidR="00243586">
        <w:rPr>
          <w:rFonts w:asciiTheme="minorHAnsi" w:hAnsiTheme="minorHAnsi"/>
          <w:b/>
          <w:bCs/>
          <w:iCs/>
        </w:rPr>
        <w:t xml:space="preserve">κα Ό. Δεφίγγου, </w:t>
      </w:r>
      <w:r w:rsidRPr="00ED5210">
        <w:rPr>
          <w:rFonts w:asciiTheme="minorHAnsi" w:hAnsiTheme="minorHAnsi"/>
          <w:b/>
          <w:bCs/>
          <w:iCs/>
        </w:rPr>
        <w:t>κ</w:t>
      </w:r>
      <w:r w:rsidR="00243586">
        <w:rPr>
          <w:rFonts w:asciiTheme="minorHAnsi" w:hAnsiTheme="minorHAnsi"/>
          <w:b/>
          <w:bCs/>
          <w:iCs/>
        </w:rPr>
        <w:t>.</w:t>
      </w:r>
      <w:r w:rsidRPr="00ED5210">
        <w:rPr>
          <w:rFonts w:asciiTheme="minorHAnsi" w:hAnsiTheme="minorHAnsi"/>
          <w:b/>
          <w:bCs/>
          <w:iCs/>
        </w:rPr>
        <w:t xml:space="preserve"> Γ</w:t>
      </w:r>
      <w:r w:rsidRPr="006015F9">
        <w:rPr>
          <w:rFonts w:asciiTheme="minorHAnsi" w:hAnsiTheme="minorHAnsi"/>
          <w:b/>
          <w:bCs/>
          <w:iCs/>
        </w:rPr>
        <w:t xml:space="preserve">. </w:t>
      </w:r>
      <w:r w:rsidRPr="00ED5210">
        <w:rPr>
          <w:rFonts w:asciiTheme="minorHAnsi" w:hAnsiTheme="minorHAnsi"/>
          <w:b/>
          <w:bCs/>
          <w:iCs/>
        </w:rPr>
        <w:t>Παπαδάκη</w:t>
      </w:r>
    </w:p>
    <w:p w14:paraId="50746D51" w14:textId="41EB2408" w:rsidR="00F522A5" w:rsidRPr="006015F9" w:rsidRDefault="00F522A5" w:rsidP="00F522A5">
      <w:pPr>
        <w:keepNext/>
        <w:keepLines/>
        <w:spacing w:after="0" w:line="240" w:lineRule="auto"/>
        <w:jc w:val="both"/>
        <w:rPr>
          <w:rFonts w:asciiTheme="minorHAnsi" w:hAnsiTheme="minorHAnsi"/>
          <w:iCs/>
          <w:lang w:val="en-US"/>
        </w:rPr>
      </w:pPr>
      <w:r w:rsidRPr="00ED5210">
        <w:rPr>
          <w:rFonts w:asciiTheme="minorHAnsi" w:hAnsiTheme="minorHAnsi"/>
          <w:b/>
          <w:bCs/>
          <w:iCs/>
          <w:lang w:val="en-US"/>
        </w:rPr>
        <w:t>E</w:t>
      </w:r>
      <w:r w:rsidRPr="006015F9">
        <w:rPr>
          <w:rFonts w:asciiTheme="minorHAnsi" w:hAnsiTheme="minorHAnsi"/>
          <w:b/>
          <w:bCs/>
          <w:iCs/>
          <w:lang w:val="en-US"/>
        </w:rPr>
        <w:t>-</w:t>
      </w:r>
      <w:r w:rsidRPr="00ED5210">
        <w:rPr>
          <w:rFonts w:asciiTheme="minorHAnsi" w:hAnsiTheme="minorHAnsi"/>
          <w:b/>
          <w:bCs/>
          <w:iCs/>
          <w:lang w:val="en-US"/>
        </w:rPr>
        <w:t>mail</w:t>
      </w:r>
      <w:r w:rsidRPr="006015F9">
        <w:rPr>
          <w:rFonts w:asciiTheme="minorHAnsi" w:hAnsiTheme="minorHAnsi"/>
          <w:iCs/>
          <w:lang w:val="en-US"/>
        </w:rPr>
        <w:t>:</w:t>
      </w:r>
      <w:r w:rsidR="00243586" w:rsidRPr="00243586">
        <w:rPr>
          <w:rFonts w:asciiTheme="minorHAnsi" w:hAnsiTheme="minorHAnsi"/>
          <w:iCs/>
          <w:lang w:val="en-US"/>
        </w:rPr>
        <w:t xml:space="preserve"> </w:t>
      </w:r>
      <w:hyperlink r:id="rId9" w:history="1">
        <w:r w:rsidR="00243586" w:rsidRPr="00082ED8">
          <w:rPr>
            <w:rStyle w:val="-"/>
            <w:rFonts w:asciiTheme="minorHAnsi" w:hAnsiTheme="minorHAnsi"/>
            <w:iCs/>
            <w:lang w:val="en-US"/>
          </w:rPr>
          <w:t>olga</w:t>
        </w:r>
        <w:r w:rsidR="00243586" w:rsidRPr="006015F9">
          <w:rPr>
            <w:rStyle w:val="-"/>
            <w:lang w:val="en-US"/>
          </w:rPr>
          <w:t>.</w:t>
        </w:r>
        <w:r w:rsidR="00243586" w:rsidRPr="00082ED8">
          <w:rPr>
            <w:rStyle w:val="-"/>
            <w:rFonts w:asciiTheme="minorHAnsi" w:hAnsiTheme="minorHAnsi"/>
            <w:iCs/>
            <w:lang w:val="en-US"/>
          </w:rPr>
          <w:t>defingou</w:t>
        </w:r>
        <w:r w:rsidR="00243586" w:rsidRPr="006015F9">
          <w:rPr>
            <w:rStyle w:val="-"/>
            <w:lang w:val="en-US"/>
          </w:rPr>
          <w:t>@</w:t>
        </w:r>
        <w:r w:rsidR="00243586" w:rsidRPr="00082ED8">
          <w:rPr>
            <w:rStyle w:val="-"/>
            <w:rFonts w:asciiTheme="minorHAnsi" w:hAnsiTheme="minorHAnsi"/>
            <w:iCs/>
            <w:lang w:val="en-US"/>
          </w:rPr>
          <w:t>aua</w:t>
        </w:r>
        <w:r w:rsidR="00243586" w:rsidRPr="006015F9">
          <w:rPr>
            <w:rStyle w:val="-"/>
            <w:lang w:val="en-US"/>
          </w:rPr>
          <w:t>.</w:t>
        </w:r>
        <w:r w:rsidR="00243586" w:rsidRPr="00082ED8">
          <w:rPr>
            <w:rStyle w:val="-"/>
            <w:rFonts w:asciiTheme="minorHAnsi" w:hAnsiTheme="minorHAnsi"/>
            <w:iCs/>
            <w:lang w:val="en-US"/>
          </w:rPr>
          <w:t>gr</w:t>
        </w:r>
      </w:hyperlink>
      <w:r w:rsidR="00243586">
        <w:rPr>
          <w:rFonts w:asciiTheme="minorHAnsi" w:hAnsiTheme="minorHAnsi"/>
          <w:iCs/>
          <w:lang w:val="en-US"/>
        </w:rPr>
        <w:t xml:space="preserve">, </w:t>
      </w:r>
      <w:hyperlink r:id="rId10" w:history="1">
        <w:r w:rsidRPr="00ED5210">
          <w:rPr>
            <w:rStyle w:val="-"/>
            <w:rFonts w:asciiTheme="minorHAnsi" w:hAnsiTheme="minorHAnsi" w:cs="Arial"/>
            <w:sz w:val="20"/>
            <w:szCs w:val="20"/>
            <w:lang w:val="en-US"/>
          </w:rPr>
          <w:t>gpap</w:t>
        </w:r>
        <w:r w:rsidRPr="006015F9">
          <w:rPr>
            <w:rStyle w:val="-"/>
            <w:rFonts w:asciiTheme="minorHAnsi" w:hAnsiTheme="minorHAnsi" w:cs="Arial"/>
            <w:sz w:val="20"/>
            <w:szCs w:val="20"/>
            <w:lang w:val="en-US"/>
          </w:rPr>
          <w:t>@</w:t>
        </w:r>
        <w:r w:rsidRPr="00ED5210">
          <w:rPr>
            <w:rStyle w:val="-"/>
            <w:rFonts w:asciiTheme="minorHAnsi" w:hAnsiTheme="minorHAnsi" w:cs="Arial"/>
            <w:sz w:val="20"/>
            <w:szCs w:val="20"/>
            <w:lang w:val="en-US"/>
          </w:rPr>
          <w:t>aua</w:t>
        </w:r>
        <w:r w:rsidRPr="006015F9">
          <w:rPr>
            <w:rStyle w:val="-"/>
            <w:rFonts w:asciiTheme="minorHAnsi" w:hAnsiTheme="minorHAnsi" w:cs="Arial"/>
            <w:sz w:val="20"/>
            <w:szCs w:val="20"/>
            <w:lang w:val="en-US"/>
          </w:rPr>
          <w:t>.</w:t>
        </w:r>
        <w:r w:rsidRPr="00ED5210">
          <w:rPr>
            <w:rStyle w:val="-"/>
            <w:rFonts w:asciiTheme="minorHAnsi" w:hAnsiTheme="minorHAnsi" w:cs="Arial"/>
            <w:sz w:val="20"/>
            <w:szCs w:val="20"/>
            <w:lang w:val="en-US"/>
          </w:rPr>
          <w:t>gr</w:t>
        </w:r>
      </w:hyperlink>
      <w:r w:rsidR="00243586">
        <w:rPr>
          <w:rStyle w:val="-"/>
          <w:rFonts w:asciiTheme="minorHAnsi" w:hAnsiTheme="minorHAnsi" w:cs="Arial"/>
          <w:sz w:val="20"/>
          <w:szCs w:val="20"/>
          <w:lang w:val="en-US"/>
        </w:rPr>
        <w:t>, elke@aua.gr</w:t>
      </w:r>
    </w:p>
    <w:p w14:paraId="34ADEE5E" w14:textId="77777777" w:rsidR="00C27494" w:rsidRPr="00B83BCC" w:rsidRDefault="00C27494" w:rsidP="00C23908">
      <w:pPr>
        <w:keepNext/>
        <w:keepLines/>
        <w:spacing w:after="0" w:line="240" w:lineRule="auto"/>
        <w:ind w:left="5760" w:firstLine="720"/>
        <w:jc w:val="right"/>
        <w:rPr>
          <w:rFonts w:asciiTheme="minorHAnsi" w:hAnsiTheme="minorHAnsi"/>
          <w:bCs/>
          <w:sz w:val="20"/>
          <w:szCs w:val="20"/>
          <w:highlight w:val="yellow"/>
        </w:rPr>
      </w:pPr>
      <w:r w:rsidRPr="00C23908">
        <w:rPr>
          <w:rFonts w:asciiTheme="minorHAnsi" w:hAnsiTheme="minorHAnsi"/>
          <w:bCs/>
          <w:sz w:val="20"/>
          <w:szCs w:val="20"/>
          <w:highlight w:val="yellow"/>
        </w:rPr>
        <w:t>Αρ</w:t>
      </w:r>
      <w:r w:rsidRPr="00B83BCC">
        <w:rPr>
          <w:rFonts w:asciiTheme="minorHAnsi" w:hAnsiTheme="minorHAnsi"/>
          <w:bCs/>
          <w:sz w:val="20"/>
          <w:szCs w:val="20"/>
          <w:highlight w:val="yellow"/>
        </w:rPr>
        <w:t xml:space="preserve">. </w:t>
      </w:r>
      <w:r w:rsidRPr="00C23908">
        <w:rPr>
          <w:rFonts w:asciiTheme="minorHAnsi" w:hAnsiTheme="minorHAnsi"/>
          <w:bCs/>
          <w:sz w:val="20"/>
          <w:szCs w:val="20"/>
          <w:highlight w:val="yellow"/>
        </w:rPr>
        <w:t>Πρωτ</w:t>
      </w:r>
      <w:r w:rsidRPr="00B83BCC">
        <w:rPr>
          <w:rFonts w:asciiTheme="minorHAnsi" w:hAnsiTheme="minorHAnsi"/>
          <w:bCs/>
          <w:sz w:val="20"/>
          <w:szCs w:val="20"/>
          <w:highlight w:val="yellow"/>
        </w:rPr>
        <w:t xml:space="preserve">.: </w:t>
      </w:r>
      <w:r w:rsidR="00FC656D" w:rsidRPr="00B83BCC">
        <w:rPr>
          <w:rFonts w:asciiTheme="minorHAnsi" w:hAnsiTheme="minorHAnsi"/>
          <w:bCs/>
          <w:sz w:val="20"/>
          <w:szCs w:val="20"/>
          <w:highlight w:val="yellow"/>
        </w:rPr>
        <w:t>………..</w:t>
      </w:r>
    </w:p>
    <w:p w14:paraId="0F9E6145" w14:textId="77777777" w:rsidR="00C27494" w:rsidRPr="00F522A5" w:rsidRDefault="00C27494" w:rsidP="00C23908">
      <w:pPr>
        <w:keepNext/>
        <w:keepLines/>
        <w:spacing w:after="0" w:line="240" w:lineRule="auto"/>
        <w:jc w:val="right"/>
        <w:rPr>
          <w:rFonts w:asciiTheme="minorHAnsi" w:hAnsiTheme="minorHAnsi"/>
          <w:bCs/>
          <w:sz w:val="20"/>
          <w:szCs w:val="20"/>
        </w:rPr>
      </w:pPr>
      <w:r w:rsidRPr="00B83BCC">
        <w:rPr>
          <w:rFonts w:asciiTheme="minorHAnsi" w:hAnsiTheme="minorHAnsi"/>
          <w:bCs/>
          <w:sz w:val="20"/>
          <w:szCs w:val="20"/>
        </w:rPr>
        <w:t xml:space="preserve">                                                                                                          </w:t>
      </w:r>
      <w:r w:rsidRPr="00B83BCC">
        <w:rPr>
          <w:rFonts w:asciiTheme="minorHAnsi" w:hAnsiTheme="minorHAnsi"/>
          <w:bCs/>
          <w:sz w:val="20"/>
          <w:szCs w:val="20"/>
        </w:rPr>
        <w:tab/>
      </w:r>
      <w:r w:rsidRPr="00B83BCC">
        <w:rPr>
          <w:rFonts w:asciiTheme="minorHAnsi" w:hAnsiTheme="minorHAnsi"/>
          <w:bCs/>
          <w:sz w:val="20"/>
          <w:szCs w:val="20"/>
        </w:rPr>
        <w:tab/>
      </w:r>
      <w:r w:rsidRPr="00C23908">
        <w:rPr>
          <w:rFonts w:asciiTheme="minorHAnsi" w:hAnsiTheme="minorHAnsi"/>
          <w:bCs/>
          <w:sz w:val="20"/>
          <w:szCs w:val="20"/>
          <w:highlight w:val="yellow"/>
        </w:rPr>
        <w:t xml:space="preserve">Αθήνα: </w:t>
      </w:r>
      <w:r w:rsidR="00104AB6" w:rsidRPr="00C23908">
        <w:rPr>
          <w:rFonts w:asciiTheme="minorHAnsi" w:hAnsiTheme="minorHAnsi"/>
          <w:bCs/>
          <w:sz w:val="20"/>
          <w:szCs w:val="20"/>
          <w:highlight w:val="yellow"/>
        </w:rPr>
        <w:t>…….</w:t>
      </w:r>
      <w:r w:rsidRPr="00C23908">
        <w:rPr>
          <w:rFonts w:asciiTheme="minorHAnsi" w:hAnsiTheme="minorHAnsi"/>
          <w:bCs/>
          <w:sz w:val="20"/>
          <w:szCs w:val="20"/>
          <w:highlight w:val="yellow"/>
        </w:rPr>
        <w:t>/</w:t>
      </w:r>
      <w:r w:rsidR="00104AB6" w:rsidRPr="00C23908">
        <w:rPr>
          <w:rFonts w:asciiTheme="minorHAnsi" w:hAnsiTheme="minorHAnsi"/>
          <w:bCs/>
          <w:sz w:val="20"/>
          <w:szCs w:val="20"/>
          <w:highlight w:val="yellow"/>
        </w:rPr>
        <w:t>….</w:t>
      </w:r>
      <w:r w:rsidRPr="00C23908">
        <w:rPr>
          <w:rFonts w:asciiTheme="minorHAnsi" w:hAnsiTheme="minorHAnsi"/>
          <w:bCs/>
          <w:sz w:val="20"/>
          <w:szCs w:val="20"/>
          <w:highlight w:val="yellow"/>
        </w:rPr>
        <w:t>/</w:t>
      </w:r>
      <w:r w:rsidRPr="00F522A5">
        <w:rPr>
          <w:rFonts w:asciiTheme="minorHAnsi" w:hAnsiTheme="minorHAnsi"/>
          <w:bCs/>
          <w:sz w:val="20"/>
          <w:szCs w:val="20"/>
          <w:highlight w:val="yellow"/>
        </w:rPr>
        <w:t>201</w:t>
      </w:r>
      <w:r w:rsidR="006C12C1" w:rsidRPr="00F522A5">
        <w:rPr>
          <w:rFonts w:asciiTheme="minorHAnsi" w:hAnsiTheme="minorHAnsi"/>
          <w:bCs/>
          <w:sz w:val="20"/>
          <w:szCs w:val="20"/>
          <w:highlight w:val="yellow"/>
        </w:rPr>
        <w:t>5</w:t>
      </w:r>
    </w:p>
    <w:p w14:paraId="7E477959" w14:textId="77777777" w:rsidR="00C91D7D" w:rsidRPr="00F522A5" w:rsidRDefault="00C91D7D" w:rsidP="008B5324">
      <w:pPr>
        <w:pStyle w:val="Default"/>
        <w:keepNext/>
        <w:keepLines/>
        <w:jc w:val="both"/>
        <w:rPr>
          <w:rFonts w:asciiTheme="minorHAnsi" w:hAnsiTheme="minorHAnsi"/>
          <w:color w:val="00000A"/>
          <w:sz w:val="20"/>
          <w:szCs w:val="20"/>
        </w:rPr>
      </w:pPr>
    </w:p>
    <w:p w14:paraId="7EBD3A35" w14:textId="77777777" w:rsidR="001772A2" w:rsidRPr="00F93BF2" w:rsidRDefault="001772A2" w:rsidP="001772A2">
      <w:pPr>
        <w:pStyle w:val="Default"/>
        <w:keepNext/>
        <w:keepLines/>
        <w:jc w:val="center"/>
        <w:rPr>
          <w:rFonts w:asciiTheme="minorHAnsi" w:hAnsiTheme="minorHAnsi"/>
          <w:color w:val="00000A"/>
          <w:sz w:val="22"/>
          <w:szCs w:val="22"/>
        </w:rPr>
      </w:pPr>
    </w:p>
    <w:p w14:paraId="4FAF171E" w14:textId="77777777" w:rsidR="001772A2" w:rsidRPr="001772A2" w:rsidRDefault="001772A2" w:rsidP="001772A2">
      <w:pPr>
        <w:pStyle w:val="Default"/>
        <w:keepNext/>
        <w:keepLines/>
        <w:jc w:val="center"/>
        <w:rPr>
          <w:rFonts w:asciiTheme="minorHAnsi" w:hAnsiTheme="minorHAnsi"/>
          <w:color w:val="00000A"/>
          <w:sz w:val="22"/>
          <w:szCs w:val="22"/>
        </w:rPr>
      </w:pPr>
      <w:r w:rsidRPr="001772A2">
        <w:rPr>
          <w:rFonts w:asciiTheme="minorHAnsi" w:hAnsiTheme="minorHAnsi"/>
          <w:color w:val="00000A"/>
          <w:sz w:val="22"/>
          <w:szCs w:val="22"/>
        </w:rPr>
        <w:t xml:space="preserve">Προκήρυξη Ηλεκτρονικού Ανοικτού Διεθνούς Διαγωνισμού με κριτήριο κατακύρωσης την πλέον συμφέρουσα από οικονομική άποψη προσφορά για την επιλογή αναδόχου για την </w:t>
      </w:r>
    </w:p>
    <w:p w14:paraId="0B16B099" w14:textId="77777777" w:rsidR="001772A2" w:rsidRPr="001772A2" w:rsidRDefault="001772A2" w:rsidP="001772A2">
      <w:pPr>
        <w:pStyle w:val="Default"/>
        <w:keepNext/>
        <w:keepLines/>
        <w:jc w:val="center"/>
        <w:rPr>
          <w:rFonts w:asciiTheme="minorHAnsi" w:hAnsiTheme="minorHAnsi"/>
          <w:b/>
          <w:i/>
          <w:color w:val="00000A"/>
          <w:sz w:val="22"/>
          <w:szCs w:val="22"/>
        </w:rPr>
      </w:pPr>
      <w:r w:rsidRPr="001772A2">
        <w:rPr>
          <w:rFonts w:asciiTheme="minorHAnsi" w:hAnsiTheme="minorHAnsi"/>
          <w:b/>
          <w:i/>
          <w:color w:val="00000A"/>
          <w:sz w:val="22"/>
          <w:szCs w:val="22"/>
        </w:rPr>
        <w:t xml:space="preserve">«Προμήθεια και Εγκατάσταση Αυτόνομου Φωτοβολταϊκού (Φ/Β) Συστήματος 100 KWp στο δώμα της βιβλιοθήκης του ΓΠΑ» </w:t>
      </w:r>
    </w:p>
    <w:p w14:paraId="008187C5" w14:textId="74D21BA6" w:rsidR="001772A2" w:rsidRPr="001772A2" w:rsidRDefault="001772A2" w:rsidP="001772A2">
      <w:pPr>
        <w:pStyle w:val="Default"/>
        <w:keepNext/>
        <w:keepLines/>
        <w:jc w:val="center"/>
        <w:rPr>
          <w:rFonts w:asciiTheme="minorHAnsi" w:hAnsiTheme="minorHAnsi"/>
          <w:color w:val="00000A"/>
          <w:sz w:val="22"/>
          <w:szCs w:val="22"/>
        </w:rPr>
      </w:pPr>
      <w:r w:rsidRPr="001772A2">
        <w:rPr>
          <w:rFonts w:asciiTheme="minorHAnsi" w:hAnsiTheme="minorHAnsi"/>
          <w:color w:val="00000A"/>
          <w:sz w:val="22"/>
          <w:szCs w:val="22"/>
        </w:rPr>
        <w:t xml:space="preserve">για τις ανάγκες του Υποέργου </w:t>
      </w:r>
      <w:r w:rsidR="00DF23A9">
        <w:rPr>
          <w:rFonts w:asciiTheme="minorHAnsi" w:hAnsiTheme="minorHAnsi"/>
          <w:color w:val="00000A"/>
          <w:sz w:val="22"/>
          <w:szCs w:val="22"/>
        </w:rPr>
        <w:t>1</w:t>
      </w:r>
      <w:r w:rsidRPr="001772A2">
        <w:rPr>
          <w:rFonts w:asciiTheme="minorHAnsi" w:hAnsiTheme="minorHAnsi"/>
          <w:color w:val="00000A"/>
          <w:sz w:val="22"/>
          <w:szCs w:val="22"/>
        </w:rPr>
        <w:t xml:space="preserve"> </w:t>
      </w:r>
    </w:p>
    <w:p w14:paraId="04424E29" w14:textId="77777777" w:rsidR="001772A2" w:rsidRPr="001772A2" w:rsidRDefault="001772A2" w:rsidP="001772A2">
      <w:pPr>
        <w:pStyle w:val="Default"/>
        <w:keepNext/>
        <w:keepLines/>
        <w:jc w:val="center"/>
        <w:rPr>
          <w:rFonts w:asciiTheme="minorHAnsi" w:hAnsiTheme="minorHAnsi"/>
          <w:color w:val="00000A"/>
          <w:sz w:val="22"/>
          <w:szCs w:val="22"/>
        </w:rPr>
      </w:pPr>
      <w:r w:rsidRPr="001772A2">
        <w:rPr>
          <w:rFonts w:asciiTheme="minorHAnsi" w:hAnsiTheme="minorHAnsi"/>
          <w:color w:val="00000A"/>
          <w:sz w:val="22"/>
          <w:szCs w:val="22"/>
        </w:rPr>
        <w:t>της Πράξης με τίτλο «Ενσωμάτωση Τεχνολογιών ΑΠΕ στην «κοινότητα» του Γεωπονικού Πανεπιστημίου Αθηνών».</w:t>
      </w:r>
    </w:p>
    <w:p w14:paraId="76FA4B24" w14:textId="77777777" w:rsidR="001772A2" w:rsidRPr="001772A2" w:rsidRDefault="001772A2" w:rsidP="00C23908">
      <w:pPr>
        <w:pStyle w:val="Default"/>
        <w:keepNext/>
        <w:keepLines/>
        <w:jc w:val="center"/>
        <w:rPr>
          <w:rFonts w:asciiTheme="minorHAnsi" w:hAnsiTheme="minorHAnsi"/>
          <w:color w:val="00000A"/>
          <w:sz w:val="22"/>
          <w:szCs w:val="22"/>
        </w:rPr>
      </w:pPr>
    </w:p>
    <w:p w14:paraId="14BB7C29" w14:textId="77777777" w:rsidR="003C6F74" w:rsidRPr="00BD781B" w:rsidRDefault="003C6F74" w:rsidP="00C23908">
      <w:pPr>
        <w:pStyle w:val="Default"/>
        <w:keepNext/>
        <w:keepLines/>
        <w:jc w:val="center"/>
        <w:rPr>
          <w:rFonts w:asciiTheme="minorHAnsi" w:hAnsiTheme="minorHAnsi"/>
          <w:color w:val="00000A"/>
          <w:sz w:val="22"/>
          <w:szCs w:val="22"/>
        </w:rPr>
      </w:pPr>
    </w:p>
    <w:tbl>
      <w:tblPr>
        <w:tblW w:w="10008" w:type="dxa"/>
        <w:tblLayout w:type="fixed"/>
        <w:tblLook w:val="0000" w:firstRow="0" w:lastRow="0" w:firstColumn="0" w:lastColumn="0" w:noHBand="0" w:noVBand="0"/>
      </w:tblPr>
      <w:tblGrid>
        <w:gridCol w:w="2500"/>
        <w:gridCol w:w="7508"/>
      </w:tblGrid>
      <w:tr w:rsidR="001772A2" w:rsidRPr="00ED5210" w14:paraId="0EDF71D1" w14:textId="77777777" w:rsidTr="000720CD">
        <w:trPr>
          <w:trHeight w:val="560"/>
        </w:trPr>
        <w:tc>
          <w:tcPr>
            <w:tcW w:w="2500" w:type="dxa"/>
            <w:tcBorders>
              <w:top w:val="single" w:sz="4" w:space="0" w:color="000000"/>
              <w:left w:val="single" w:sz="4" w:space="0" w:color="000000"/>
              <w:bottom w:val="single" w:sz="4" w:space="0" w:color="000000"/>
            </w:tcBorders>
            <w:vAlign w:val="center"/>
          </w:tcPr>
          <w:p w14:paraId="63B49511" w14:textId="77777777" w:rsidR="001772A2" w:rsidRPr="00ED5210" w:rsidRDefault="001772A2" w:rsidP="009B5271">
            <w:pPr>
              <w:pStyle w:val="Default"/>
              <w:keepNext/>
              <w:keepLines/>
              <w:rPr>
                <w:rFonts w:asciiTheme="minorHAnsi" w:hAnsiTheme="minorHAnsi"/>
                <w:color w:val="00000A"/>
                <w:sz w:val="20"/>
                <w:szCs w:val="20"/>
                <w:u w:val="single"/>
              </w:rPr>
            </w:pPr>
            <w:r w:rsidRPr="00ED5210">
              <w:rPr>
                <w:rFonts w:asciiTheme="minorHAnsi" w:hAnsiTheme="minorHAnsi"/>
                <w:color w:val="00000A"/>
                <w:sz w:val="20"/>
                <w:szCs w:val="20"/>
                <w:u w:val="single"/>
              </w:rPr>
              <w:t xml:space="preserve">Προϋπολογισμός: </w:t>
            </w:r>
          </w:p>
        </w:tc>
        <w:tc>
          <w:tcPr>
            <w:tcW w:w="7508" w:type="dxa"/>
            <w:tcBorders>
              <w:top w:val="single" w:sz="4" w:space="0" w:color="000000"/>
              <w:left w:val="single" w:sz="4" w:space="0" w:color="000000"/>
              <w:bottom w:val="single" w:sz="4" w:space="0" w:color="000000"/>
              <w:right w:val="single" w:sz="4" w:space="0" w:color="000000"/>
            </w:tcBorders>
          </w:tcPr>
          <w:p w14:paraId="14B28F7C" w14:textId="77777777" w:rsidR="001772A2" w:rsidRPr="008D0472" w:rsidRDefault="001772A2" w:rsidP="006015F9">
            <w:pPr>
              <w:pStyle w:val="Default"/>
              <w:spacing w:before="120"/>
              <w:rPr>
                <w:rFonts w:asciiTheme="minorHAnsi" w:hAnsiTheme="minorHAnsi" w:cs="Times New Roman"/>
                <w:b/>
                <w:i/>
                <w:color w:val="00000A"/>
                <w:sz w:val="20"/>
                <w:szCs w:val="20"/>
              </w:rPr>
            </w:pPr>
            <w:r w:rsidRPr="008D0472">
              <w:rPr>
                <w:rFonts w:asciiTheme="minorHAnsi" w:hAnsiTheme="minorHAnsi" w:cs="Times New Roman"/>
                <w:b/>
                <w:i/>
                <w:color w:val="00000A"/>
                <w:sz w:val="20"/>
                <w:szCs w:val="20"/>
              </w:rPr>
              <w:t>Έως του ποσού των 459.478,80€ (συμπεριλαμβανομένου του ΦΠΑ)</w:t>
            </w:r>
          </w:p>
          <w:p w14:paraId="780264BC" w14:textId="21374AF6" w:rsidR="001772A2" w:rsidRPr="00ED5210" w:rsidRDefault="001772A2" w:rsidP="006015F9">
            <w:pPr>
              <w:pStyle w:val="Default"/>
              <w:keepNext/>
              <w:keepLines/>
              <w:spacing w:after="120"/>
              <w:jc w:val="both"/>
              <w:rPr>
                <w:rFonts w:asciiTheme="minorHAnsi" w:hAnsiTheme="minorHAnsi" w:cs="Verdana"/>
                <w:b/>
                <w:i/>
                <w:sz w:val="20"/>
              </w:rPr>
            </w:pPr>
            <w:r w:rsidRPr="008D0472">
              <w:rPr>
                <w:rFonts w:asciiTheme="minorHAnsi" w:hAnsiTheme="minorHAnsi" w:cs="Times New Roman"/>
                <w:b/>
                <w:i/>
                <w:color w:val="00000A"/>
                <w:sz w:val="20"/>
                <w:szCs w:val="20"/>
              </w:rPr>
              <w:t xml:space="preserve">Προϋπολογισμός χωρίς Φ.Π.Α 373.560,00€ </w:t>
            </w:r>
          </w:p>
        </w:tc>
      </w:tr>
      <w:tr w:rsidR="001772A2" w:rsidRPr="00ED5210" w14:paraId="0E47C040" w14:textId="77777777" w:rsidTr="000720CD">
        <w:trPr>
          <w:trHeight w:val="628"/>
        </w:trPr>
        <w:tc>
          <w:tcPr>
            <w:tcW w:w="2500" w:type="dxa"/>
            <w:tcBorders>
              <w:top w:val="single" w:sz="4" w:space="0" w:color="000000"/>
              <w:left w:val="single" w:sz="4" w:space="0" w:color="000000"/>
              <w:bottom w:val="single" w:sz="4" w:space="0" w:color="000000"/>
            </w:tcBorders>
            <w:vAlign w:val="center"/>
          </w:tcPr>
          <w:p w14:paraId="2D1E1999" w14:textId="77777777" w:rsidR="001772A2" w:rsidRPr="00F522A5" w:rsidRDefault="001772A2" w:rsidP="009B5271">
            <w:pPr>
              <w:pStyle w:val="Default"/>
              <w:keepNext/>
              <w:keepLines/>
              <w:rPr>
                <w:rFonts w:asciiTheme="minorHAnsi" w:hAnsiTheme="minorHAnsi"/>
                <w:color w:val="00000A"/>
                <w:sz w:val="20"/>
                <w:szCs w:val="20"/>
                <w:u w:val="single"/>
              </w:rPr>
            </w:pPr>
            <w:r w:rsidRPr="00F522A5">
              <w:rPr>
                <w:rFonts w:asciiTheme="minorHAnsi" w:hAnsiTheme="minorHAnsi"/>
                <w:color w:val="00000A"/>
                <w:sz w:val="20"/>
                <w:szCs w:val="20"/>
                <w:u w:val="single"/>
              </w:rPr>
              <w:t>Κωδικολόγιο Ειδών (CPV)</w:t>
            </w:r>
          </w:p>
        </w:tc>
        <w:tc>
          <w:tcPr>
            <w:tcW w:w="7508" w:type="dxa"/>
            <w:tcBorders>
              <w:top w:val="single" w:sz="4" w:space="0" w:color="000000"/>
              <w:left w:val="single" w:sz="4" w:space="0" w:color="000000"/>
              <w:bottom w:val="single" w:sz="4" w:space="0" w:color="000000"/>
              <w:right w:val="single" w:sz="4" w:space="0" w:color="000000"/>
            </w:tcBorders>
            <w:vAlign w:val="center"/>
          </w:tcPr>
          <w:p w14:paraId="76C8BEAC" w14:textId="74C76C8F" w:rsidR="001772A2" w:rsidRPr="002926D6" w:rsidRDefault="001772A2" w:rsidP="009B5271">
            <w:pPr>
              <w:pStyle w:val="Default"/>
              <w:keepNext/>
              <w:keepLines/>
              <w:jc w:val="both"/>
              <w:rPr>
                <w:rFonts w:asciiTheme="minorHAnsi" w:hAnsiTheme="minorHAnsi" w:cs="Verdana"/>
                <w:b/>
                <w:i/>
                <w:sz w:val="20"/>
              </w:rPr>
            </w:pPr>
            <w:r w:rsidRPr="008D0472">
              <w:rPr>
                <w:rFonts w:asciiTheme="minorHAnsi" w:hAnsiTheme="minorHAnsi" w:cs="Times New Roman"/>
                <w:b/>
                <w:i/>
                <w:color w:val="auto"/>
                <w:sz w:val="20"/>
                <w:szCs w:val="20"/>
                <w:lang w:val="en-US"/>
              </w:rPr>
              <w:t>09300000-2, 09330000-1, 09331200-0, 09332000-5</w:t>
            </w:r>
            <w:r w:rsidRPr="008D0472">
              <w:rPr>
                <w:rFonts w:asciiTheme="minorHAnsi" w:hAnsiTheme="minorHAnsi" w:cs="Times New Roman"/>
                <w:b/>
                <w:i/>
                <w:color w:val="auto"/>
                <w:sz w:val="20"/>
                <w:szCs w:val="20"/>
              </w:rPr>
              <w:t xml:space="preserve">  </w:t>
            </w:r>
          </w:p>
        </w:tc>
      </w:tr>
      <w:tr w:rsidR="0031698C" w:rsidRPr="00ED5210" w14:paraId="75582344" w14:textId="77777777" w:rsidTr="000720CD">
        <w:trPr>
          <w:trHeight w:val="628"/>
        </w:trPr>
        <w:tc>
          <w:tcPr>
            <w:tcW w:w="2500" w:type="dxa"/>
            <w:tcBorders>
              <w:top w:val="single" w:sz="4" w:space="0" w:color="000000"/>
              <w:left w:val="single" w:sz="4" w:space="0" w:color="000000"/>
              <w:bottom w:val="single" w:sz="4" w:space="0" w:color="000000"/>
            </w:tcBorders>
            <w:vAlign w:val="center"/>
          </w:tcPr>
          <w:p w14:paraId="71A72326" w14:textId="77777777" w:rsidR="0031698C" w:rsidRPr="00F522A5" w:rsidRDefault="0031698C" w:rsidP="008B5324">
            <w:pPr>
              <w:pStyle w:val="Default"/>
              <w:keepNext/>
              <w:keepLines/>
              <w:rPr>
                <w:rFonts w:asciiTheme="minorHAnsi" w:hAnsiTheme="minorHAnsi"/>
                <w:color w:val="00000A"/>
                <w:sz w:val="20"/>
                <w:szCs w:val="20"/>
                <w:u w:val="single"/>
              </w:rPr>
            </w:pPr>
            <w:r w:rsidRPr="00F522A5">
              <w:rPr>
                <w:rFonts w:asciiTheme="minorHAnsi" w:hAnsiTheme="minorHAnsi"/>
                <w:color w:val="00000A"/>
                <w:sz w:val="20"/>
                <w:szCs w:val="20"/>
                <w:u w:val="single"/>
              </w:rPr>
              <w:t xml:space="preserve">Ημερομηνία Διενέργειας: </w:t>
            </w:r>
          </w:p>
        </w:tc>
        <w:tc>
          <w:tcPr>
            <w:tcW w:w="7508" w:type="dxa"/>
            <w:tcBorders>
              <w:top w:val="single" w:sz="4" w:space="0" w:color="000000"/>
              <w:left w:val="single" w:sz="4" w:space="0" w:color="000000"/>
              <w:bottom w:val="single" w:sz="4" w:space="0" w:color="000000"/>
              <w:right w:val="single" w:sz="4" w:space="0" w:color="000000"/>
            </w:tcBorders>
            <w:vAlign w:val="center"/>
          </w:tcPr>
          <w:p w14:paraId="33FC6915" w14:textId="47559E62" w:rsidR="0031698C" w:rsidRPr="00D77D8F" w:rsidRDefault="002E64A3" w:rsidP="008B5324">
            <w:pPr>
              <w:pStyle w:val="Default"/>
              <w:keepNext/>
              <w:keepLines/>
              <w:rPr>
                <w:rFonts w:asciiTheme="minorHAnsi" w:hAnsiTheme="minorHAnsi"/>
                <w:b/>
                <w:i/>
                <w:color w:val="00000A"/>
                <w:sz w:val="20"/>
                <w:szCs w:val="20"/>
              </w:rPr>
            </w:pPr>
            <w:r w:rsidRPr="002926D6">
              <w:rPr>
                <w:rFonts w:asciiTheme="minorHAnsi" w:hAnsiTheme="minorHAnsi"/>
                <w:b/>
                <w:i/>
                <w:color w:val="00000A"/>
                <w:sz w:val="20"/>
                <w:szCs w:val="20"/>
                <w:highlight w:val="yellow"/>
              </w:rPr>
              <w:t>….</w:t>
            </w:r>
            <w:r w:rsidR="00373A3B" w:rsidRPr="002926D6">
              <w:rPr>
                <w:rFonts w:asciiTheme="minorHAnsi" w:hAnsiTheme="minorHAnsi"/>
                <w:b/>
                <w:i/>
                <w:color w:val="00000A"/>
                <w:sz w:val="20"/>
                <w:szCs w:val="20"/>
                <w:highlight w:val="yellow"/>
              </w:rPr>
              <w:t>/</w:t>
            </w:r>
            <w:r w:rsidRPr="00D77D8F">
              <w:rPr>
                <w:rFonts w:asciiTheme="minorHAnsi" w:hAnsiTheme="minorHAnsi"/>
                <w:b/>
                <w:i/>
                <w:color w:val="00000A"/>
                <w:sz w:val="20"/>
                <w:szCs w:val="20"/>
                <w:highlight w:val="yellow"/>
              </w:rPr>
              <w:t>…./…..</w:t>
            </w:r>
            <w:r w:rsidR="00373A3B" w:rsidRPr="00D77D8F">
              <w:rPr>
                <w:rFonts w:asciiTheme="minorHAnsi" w:hAnsiTheme="minorHAnsi"/>
                <w:b/>
                <w:i/>
                <w:color w:val="00000A"/>
                <w:sz w:val="20"/>
                <w:szCs w:val="20"/>
                <w:highlight w:val="yellow"/>
              </w:rPr>
              <w:t xml:space="preserve"> και ώρα </w:t>
            </w:r>
            <w:r w:rsidRPr="00D77D8F">
              <w:rPr>
                <w:rFonts w:asciiTheme="minorHAnsi" w:hAnsiTheme="minorHAnsi"/>
                <w:b/>
                <w:i/>
                <w:color w:val="00000A"/>
                <w:sz w:val="20"/>
                <w:szCs w:val="20"/>
                <w:highlight w:val="yellow"/>
              </w:rPr>
              <w:t>…….</w:t>
            </w:r>
          </w:p>
        </w:tc>
      </w:tr>
      <w:tr w:rsidR="0031698C" w:rsidRPr="00ED5210" w14:paraId="778C6E70" w14:textId="77777777" w:rsidTr="000720CD">
        <w:trPr>
          <w:trHeight w:val="975"/>
        </w:trPr>
        <w:tc>
          <w:tcPr>
            <w:tcW w:w="2500" w:type="dxa"/>
            <w:tcBorders>
              <w:top w:val="single" w:sz="4" w:space="0" w:color="000000"/>
              <w:left w:val="single" w:sz="4" w:space="0" w:color="000000"/>
              <w:bottom w:val="single" w:sz="4" w:space="0" w:color="000000"/>
            </w:tcBorders>
            <w:vAlign w:val="center"/>
          </w:tcPr>
          <w:p w14:paraId="514DE356" w14:textId="77777777" w:rsidR="0031698C" w:rsidRPr="00F522A5" w:rsidRDefault="0031698C" w:rsidP="008B5324">
            <w:pPr>
              <w:pStyle w:val="Default"/>
              <w:keepNext/>
              <w:keepLines/>
              <w:rPr>
                <w:rFonts w:asciiTheme="minorHAnsi" w:hAnsiTheme="minorHAnsi"/>
                <w:color w:val="00000A"/>
                <w:sz w:val="20"/>
                <w:szCs w:val="20"/>
                <w:u w:val="single"/>
              </w:rPr>
            </w:pPr>
            <w:r w:rsidRPr="00F522A5">
              <w:rPr>
                <w:rFonts w:asciiTheme="minorHAnsi" w:hAnsiTheme="minorHAnsi"/>
                <w:color w:val="00000A"/>
                <w:sz w:val="20"/>
                <w:szCs w:val="20"/>
                <w:u w:val="single"/>
              </w:rPr>
              <w:t xml:space="preserve">Κριτήριο Ανάθεσης: </w:t>
            </w:r>
          </w:p>
        </w:tc>
        <w:tc>
          <w:tcPr>
            <w:tcW w:w="7508" w:type="dxa"/>
            <w:tcBorders>
              <w:top w:val="single" w:sz="4" w:space="0" w:color="000000"/>
              <w:left w:val="single" w:sz="4" w:space="0" w:color="000000"/>
              <w:bottom w:val="single" w:sz="4" w:space="0" w:color="000000"/>
              <w:right w:val="single" w:sz="4" w:space="0" w:color="000000"/>
            </w:tcBorders>
            <w:vAlign w:val="center"/>
          </w:tcPr>
          <w:p w14:paraId="341728FE" w14:textId="4007C209" w:rsidR="00E924AC" w:rsidRPr="00ED5210" w:rsidRDefault="0031698C" w:rsidP="004F1F9A">
            <w:pPr>
              <w:pStyle w:val="Default"/>
              <w:keepNext/>
              <w:keepLines/>
              <w:jc w:val="both"/>
              <w:rPr>
                <w:rFonts w:asciiTheme="minorHAnsi" w:hAnsiTheme="minorHAnsi"/>
                <w:b/>
                <w:i/>
                <w:color w:val="00000A"/>
                <w:sz w:val="20"/>
                <w:szCs w:val="20"/>
              </w:rPr>
            </w:pPr>
            <w:r w:rsidRPr="002926D6">
              <w:rPr>
                <w:rFonts w:asciiTheme="minorHAnsi" w:hAnsiTheme="minorHAnsi"/>
                <w:b/>
                <w:i/>
                <w:color w:val="00000A"/>
                <w:sz w:val="20"/>
                <w:szCs w:val="20"/>
              </w:rPr>
              <w:t xml:space="preserve">Η </w:t>
            </w:r>
            <w:r w:rsidR="00EA1EAD" w:rsidRPr="002926D6">
              <w:rPr>
                <w:rFonts w:asciiTheme="minorHAnsi" w:hAnsiTheme="minorHAnsi"/>
                <w:b/>
                <w:i/>
                <w:color w:val="00000A"/>
                <w:sz w:val="20"/>
                <w:szCs w:val="20"/>
              </w:rPr>
              <w:t>πλέον συμφέρουσα από οικονομική άποψη προσφορά</w:t>
            </w:r>
            <w:r w:rsidR="003D315E" w:rsidRPr="00D77D8F">
              <w:rPr>
                <w:rFonts w:asciiTheme="minorHAnsi" w:hAnsiTheme="minorHAnsi"/>
                <w:b/>
                <w:i/>
                <w:color w:val="00000A"/>
                <w:sz w:val="20"/>
                <w:szCs w:val="20"/>
              </w:rPr>
              <w:t xml:space="preserve"> </w:t>
            </w:r>
            <w:r w:rsidR="00E924AC" w:rsidRPr="006015F9">
              <w:rPr>
                <w:rFonts w:asciiTheme="minorHAnsi" w:hAnsiTheme="minorHAnsi" w:cs="Verdana"/>
                <w:b/>
                <w:i/>
                <w:sz w:val="20"/>
              </w:rPr>
              <w:t xml:space="preserve">στο σύνολο </w:t>
            </w:r>
            <w:r w:rsidR="00EA1EAD" w:rsidRPr="006015F9">
              <w:rPr>
                <w:rFonts w:asciiTheme="minorHAnsi" w:hAnsiTheme="minorHAnsi" w:cs="Verdana"/>
                <w:b/>
                <w:i/>
                <w:sz w:val="20"/>
              </w:rPr>
              <w:t>της</w:t>
            </w:r>
            <w:r w:rsidR="00EA1EAD" w:rsidRPr="000C3FB8">
              <w:rPr>
                <w:rFonts w:asciiTheme="minorHAnsi" w:hAnsiTheme="minorHAnsi" w:cs="Verdana"/>
                <w:b/>
                <w:i/>
                <w:sz w:val="20"/>
              </w:rPr>
              <w:t xml:space="preserve"> </w:t>
            </w:r>
          </w:p>
        </w:tc>
      </w:tr>
    </w:tbl>
    <w:p w14:paraId="2B9F2E80" w14:textId="77777777" w:rsidR="003001AB" w:rsidRPr="00F522A5" w:rsidRDefault="003001AB" w:rsidP="008B5324">
      <w:pPr>
        <w:keepNext/>
        <w:keepLines/>
        <w:spacing w:after="0" w:line="240" w:lineRule="auto"/>
        <w:jc w:val="both"/>
        <w:rPr>
          <w:rFonts w:asciiTheme="minorHAnsi" w:eastAsia="Arial" w:hAnsiTheme="minorHAnsi" w:cs="Tahoma"/>
          <w:b/>
          <w:i/>
          <w:sz w:val="20"/>
          <w:szCs w:val="20"/>
        </w:rPr>
      </w:pPr>
    </w:p>
    <w:p w14:paraId="7C824A13" w14:textId="04ABB98D" w:rsidR="00FB11E6" w:rsidRPr="00BD781B" w:rsidRDefault="00451A89" w:rsidP="008B5324">
      <w:pPr>
        <w:keepNext/>
        <w:keepLines/>
        <w:suppressAutoHyphens w:val="0"/>
        <w:spacing w:after="0" w:line="240" w:lineRule="auto"/>
        <w:jc w:val="both"/>
        <w:rPr>
          <w:rFonts w:asciiTheme="minorHAnsi" w:hAnsiTheme="minorHAnsi"/>
          <w:b/>
          <w:sz w:val="20"/>
          <w:szCs w:val="20"/>
        </w:rPr>
      </w:pPr>
      <w:r w:rsidRPr="00C23908">
        <w:rPr>
          <w:rFonts w:asciiTheme="minorHAnsi" w:eastAsia="Arial" w:hAnsiTheme="minorHAnsi" w:cs="Tahoma"/>
          <w:b/>
          <w:sz w:val="20"/>
          <w:szCs w:val="20"/>
        </w:rPr>
        <w:t xml:space="preserve">Η πράξη υλοποιείται στο πλαίσιο </w:t>
      </w:r>
      <w:r w:rsidRPr="00C23908">
        <w:rPr>
          <w:rFonts w:asciiTheme="minorHAnsi" w:hAnsiTheme="minorHAnsi"/>
          <w:b/>
          <w:sz w:val="20"/>
          <w:szCs w:val="20"/>
        </w:rPr>
        <w:t xml:space="preserve">του Προγράμματος ΧΜ ΕΟΧ 2009-2014 </w:t>
      </w:r>
      <w:r w:rsidR="008065DD" w:rsidRPr="00C23908">
        <w:rPr>
          <w:rFonts w:asciiTheme="minorHAnsi" w:hAnsiTheme="minorHAnsi"/>
          <w:b/>
          <w:sz w:val="20"/>
          <w:szCs w:val="20"/>
        </w:rPr>
        <w:t xml:space="preserve">- </w:t>
      </w:r>
      <w:r w:rsidR="00D874CE" w:rsidRPr="00C23908">
        <w:rPr>
          <w:rFonts w:asciiTheme="minorHAnsi" w:hAnsiTheme="minorHAnsi"/>
          <w:b/>
          <w:sz w:val="20"/>
          <w:szCs w:val="20"/>
          <w:lang w:val="en-US"/>
        </w:rPr>
        <w:t>GR</w:t>
      </w:r>
      <w:r w:rsidR="00D874CE" w:rsidRPr="00C23908">
        <w:rPr>
          <w:rFonts w:asciiTheme="minorHAnsi" w:hAnsiTheme="minorHAnsi"/>
          <w:b/>
          <w:sz w:val="20"/>
          <w:szCs w:val="20"/>
        </w:rPr>
        <w:t xml:space="preserve">03 </w:t>
      </w:r>
      <w:r w:rsidRPr="00C23908">
        <w:rPr>
          <w:rFonts w:asciiTheme="minorHAnsi" w:hAnsiTheme="minorHAnsi"/>
          <w:b/>
          <w:sz w:val="20"/>
          <w:szCs w:val="20"/>
        </w:rPr>
        <w:t>«Ανανεώσιμες Πηγές Ενέργειας» και συγχρηματοδοτείται από τις χώρες του ΕΟΧ-ΕΖΕΣ (Ισλανδία, Λιχτενστάιν και Νορβηγία) και από το Πρόγραμμα Δημοσιών Επενδύσεων της Ελληνικής Δημοκρατίας.</w:t>
      </w:r>
    </w:p>
    <w:p w14:paraId="6C9B2603" w14:textId="77777777" w:rsidR="003C6F74" w:rsidRPr="006015F9" w:rsidRDefault="003C6F74" w:rsidP="008B5324">
      <w:pPr>
        <w:keepNext/>
        <w:keepLines/>
        <w:suppressAutoHyphens w:val="0"/>
        <w:spacing w:after="0" w:line="240" w:lineRule="auto"/>
        <w:jc w:val="both"/>
        <w:rPr>
          <w:rFonts w:asciiTheme="minorHAnsi" w:hAnsiTheme="minorHAnsi"/>
          <w:b/>
          <w:sz w:val="20"/>
          <w:szCs w:val="20"/>
        </w:rPr>
      </w:pPr>
    </w:p>
    <w:p w14:paraId="170E2559" w14:textId="77777777" w:rsidR="003C6F74" w:rsidRPr="00BD781B" w:rsidRDefault="003C6F74" w:rsidP="008B5324">
      <w:pPr>
        <w:keepNext/>
        <w:keepLines/>
        <w:suppressAutoHyphens w:val="0"/>
        <w:spacing w:after="0" w:line="240" w:lineRule="auto"/>
        <w:jc w:val="both"/>
        <w:rPr>
          <w:rFonts w:asciiTheme="minorHAnsi" w:eastAsia="Arial" w:hAnsiTheme="minorHAnsi" w:cs="Tahoma"/>
          <w:color w:val="00000A"/>
          <w:sz w:val="20"/>
          <w:szCs w:val="20"/>
        </w:rPr>
      </w:pPr>
    </w:p>
    <w:tbl>
      <w:tblPr>
        <w:tblW w:w="9702" w:type="dxa"/>
        <w:jc w:val="center"/>
        <w:tblLayout w:type="fixed"/>
        <w:tblLook w:val="0000" w:firstRow="0" w:lastRow="0" w:firstColumn="0" w:lastColumn="0" w:noHBand="0" w:noVBand="0"/>
      </w:tblPr>
      <w:tblGrid>
        <w:gridCol w:w="2083"/>
        <w:gridCol w:w="7619"/>
      </w:tblGrid>
      <w:tr w:rsidR="0031698C" w:rsidRPr="00ED5210" w14:paraId="3812A8F8" w14:textId="77777777" w:rsidTr="00420C8F">
        <w:trPr>
          <w:trHeight w:val="630"/>
          <w:jc w:val="center"/>
        </w:trPr>
        <w:tc>
          <w:tcPr>
            <w:tcW w:w="2083" w:type="dxa"/>
            <w:tcBorders>
              <w:top w:val="single" w:sz="4" w:space="0" w:color="000000"/>
              <w:left w:val="single" w:sz="4" w:space="0" w:color="000000"/>
              <w:bottom w:val="single" w:sz="4" w:space="0" w:color="000000"/>
            </w:tcBorders>
            <w:vAlign w:val="center"/>
          </w:tcPr>
          <w:p w14:paraId="463152D0" w14:textId="77777777" w:rsidR="0031698C" w:rsidRPr="00F522A5" w:rsidRDefault="0031698C" w:rsidP="008B5324">
            <w:pPr>
              <w:pStyle w:val="Default"/>
              <w:keepNext/>
              <w:keepLines/>
              <w:jc w:val="both"/>
              <w:rPr>
                <w:rFonts w:asciiTheme="minorHAnsi" w:hAnsiTheme="minorHAnsi"/>
                <w:color w:val="00000A"/>
                <w:sz w:val="20"/>
                <w:szCs w:val="20"/>
              </w:rPr>
            </w:pPr>
            <w:r w:rsidRPr="00F522A5">
              <w:rPr>
                <w:rFonts w:asciiTheme="minorHAnsi" w:hAnsiTheme="minorHAnsi"/>
                <w:color w:val="00000A"/>
                <w:sz w:val="20"/>
                <w:szCs w:val="20"/>
              </w:rPr>
              <w:t xml:space="preserve">ΑΝΑΘΕΤΟΥΣΑ ΑΡΧΗ </w:t>
            </w:r>
          </w:p>
        </w:tc>
        <w:tc>
          <w:tcPr>
            <w:tcW w:w="7619" w:type="dxa"/>
            <w:tcBorders>
              <w:top w:val="single" w:sz="4" w:space="0" w:color="000000"/>
              <w:left w:val="single" w:sz="4" w:space="0" w:color="000000"/>
              <w:bottom w:val="single" w:sz="4" w:space="0" w:color="000000"/>
              <w:right w:val="single" w:sz="4" w:space="0" w:color="000000"/>
            </w:tcBorders>
            <w:vAlign w:val="center"/>
          </w:tcPr>
          <w:p w14:paraId="6D42D5D8" w14:textId="77777777" w:rsidR="0031698C" w:rsidRPr="00D77D8F" w:rsidRDefault="0031698C" w:rsidP="008B5324">
            <w:pPr>
              <w:pStyle w:val="Default"/>
              <w:keepNext/>
              <w:keepLines/>
              <w:jc w:val="both"/>
              <w:rPr>
                <w:rFonts w:asciiTheme="minorHAnsi" w:hAnsiTheme="minorHAnsi"/>
                <w:b/>
                <w:color w:val="00000A"/>
                <w:sz w:val="20"/>
                <w:szCs w:val="20"/>
              </w:rPr>
            </w:pPr>
            <w:r w:rsidRPr="002926D6">
              <w:rPr>
                <w:rFonts w:asciiTheme="minorHAnsi" w:hAnsiTheme="minorHAnsi"/>
                <w:b/>
                <w:color w:val="00000A"/>
                <w:sz w:val="20"/>
                <w:szCs w:val="20"/>
              </w:rPr>
              <w:t>ΕΙΔΙΚΟΣ ΛΟΓΑΡΙΑΣΜΟΣ ΚΟΝΔΥΛΙΩΝ ΕΡΕΥΝΑΣ ΓΕΩΠΟΝΙΚ</w:t>
            </w:r>
            <w:r w:rsidRPr="00D77D8F">
              <w:rPr>
                <w:rFonts w:asciiTheme="minorHAnsi" w:hAnsiTheme="minorHAnsi"/>
                <w:b/>
                <w:color w:val="00000A"/>
                <w:sz w:val="20"/>
                <w:szCs w:val="20"/>
              </w:rPr>
              <w:t>Ο ΠΑΝΕΠΙΣΤΗΜΙΟ ΑΘΗΝΩΝ</w:t>
            </w:r>
          </w:p>
        </w:tc>
      </w:tr>
      <w:tr w:rsidR="001772A2" w:rsidRPr="00ED5210" w14:paraId="37BA6C86" w14:textId="77777777" w:rsidTr="00420C8F">
        <w:trPr>
          <w:trHeight w:val="481"/>
          <w:jc w:val="center"/>
        </w:trPr>
        <w:tc>
          <w:tcPr>
            <w:tcW w:w="2083" w:type="dxa"/>
            <w:tcBorders>
              <w:top w:val="single" w:sz="4" w:space="0" w:color="000000"/>
              <w:left w:val="single" w:sz="4" w:space="0" w:color="000000"/>
              <w:bottom w:val="single" w:sz="4" w:space="0" w:color="000000"/>
            </w:tcBorders>
            <w:vAlign w:val="center"/>
          </w:tcPr>
          <w:p w14:paraId="3EE90258" w14:textId="77777777" w:rsidR="001772A2" w:rsidRPr="00F522A5" w:rsidRDefault="001772A2" w:rsidP="009B5271">
            <w:pPr>
              <w:pStyle w:val="Default"/>
              <w:keepNext/>
              <w:keepLines/>
              <w:rPr>
                <w:rFonts w:asciiTheme="minorHAnsi" w:hAnsiTheme="minorHAnsi"/>
                <w:color w:val="00000A"/>
                <w:sz w:val="20"/>
                <w:szCs w:val="20"/>
              </w:rPr>
            </w:pPr>
            <w:r w:rsidRPr="00F522A5">
              <w:rPr>
                <w:rFonts w:asciiTheme="minorHAnsi" w:hAnsiTheme="minorHAnsi"/>
                <w:color w:val="00000A"/>
                <w:sz w:val="20"/>
                <w:szCs w:val="20"/>
              </w:rPr>
              <w:t xml:space="preserve">ΤΙΤΛΟΣ ΕΡΓΟΥ </w:t>
            </w:r>
          </w:p>
        </w:tc>
        <w:tc>
          <w:tcPr>
            <w:tcW w:w="7619" w:type="dxa"/>
            <w:tcBorders>
              <w:top w:val="single" w:sz="4" w:space="0" w:color="000000"/>
              <w:left w:val="single" w:sz="4" w:space="0" w:color="000000"/>
              <w:bottom w:val="single" w:sz="4" w:space="0" w:color="000000"/>
              <w:right w:val="single" w:sz="4" w:space="0" w:color="000000"/>
            </w:tcBorders>
          </w:tcPr>
          <w:p w14:paraId="7B19EAF0" w14:textId="77777777" w:rsidR="001772A2" w:rsidRPr="008D0472" w:rsidRDefault="001772A2" w:rsidP="001772A2">
            <w:pPr>
              <w:pStyle w:val="Default"/>
              <w:keepNext/>
              <w:keepLines/>
              <w:jc w:val="both"/>
              <w:rPr>
                <w:rFonts w:asciiTheme="minorHAnsi" w:hAnsiTheme="minorHAnsi"/>
                <w:b/>
                <w:i/>
                <w:color w:val="00000A"/>
                <w:sz w:val="20"/>
                <w:szCs w:val="20"/>
              </w:rPr>
            </w:pPr>
            <w:r w:rsidRPr="008D0472">
              <w:rPr>
                <w:rFonts w:asciiTheme="minorHAnsi" w:hAnsiTheme="minorHAnsi"/>
                <w:b/>
                <w:i/>
                <w:color w:val="00000A"/>
                <w:sz w:val="20"/>
                <w:szCs w:val="20"/>
              </w:rPr>
              <w:t xml:space="preserve">«Προμήθεια και Εγκατάσταση Αυτόνομου Φωτοβολταϊκού (Φ/Β) Συστήματος 100 KWp στο δώμα της βιβλιοθήκης του ΓΠΑ» [Υποέργο 1] </w:t>
            </w:r>
          </w:p>
          <w:p w14:paraId="0C0BB20E" w14:textId="2C56E41D" w:rsidR="001772A2" w:rsidRPr="000C3FB8" w:rsidRDefault="001772A2" w:rsidP="009B5271">
            <w:pPr>
              <w:pStyle w:val="Default"/>
              <w:keepNext/>
              <w:keepLines/>
              <w:jc w:val="both"/>
              <w:rPr>
                <w:rFonts w:asciiTheme="minorHAnsi" w:hAnsiTheme="minorHAnsi"/>
                <w:b/>
                <w:color w:val="00000A"/>
                <w:sz w:val="20"/>
                <w:szCs w:val="20"/>
              </w:rPr>
            </w:pPr>
            <w:r w:rsidRPr="008D0472">
              <w:rPr>
                <w:rFonts w:asciiTheme="minorHAnsi" w:hAnsiTheme="minorHAnsi"/>
                <w:b/>
                <w:i/>
                <w:color w:val="00000A"/>
                <w:sz w:val="20"/>
                <w:szCs w:val="20"/>
              </w:rPr>
              <w:t>της Πράξης «Ενσωμάτωση Τεχνολογιών ΑΠΕ στην «κοινότητα» του Γεωπονικού Πανεπιστημίου Αθηνών».</w:t>
            </w:r>
          </w:p>
        </w:tc>
      </w:tr>
      <w:tr w:rsidR="001772A2" w:rsidRPr="00ED5210" w14:paraId="5830113E" w14:textId="77777777" w:rsidTr="00420C8F">
        <w:trPr>
          <w:trHeight w:val="485"/>
          <w:jc w:val="center"/>
        </w:trPr>
        <w:tc>
          <w:tcPr>
            <w:tcW w:w="2083" w:type="dxa"/>
            <w:tcBorders>
              <w:top w:val="single" w:sz="4" w:space="0" w:color="000000"/>
              <w:left w:val="single" w:sz="4" w:space="0" w:color="000000"/>
              <w:bottom w:val="single" w:sz="4" w:space="0" w:color="000000"/>
            </w:tcBorders>
            <w:vAlign w:val="center"/>
          </w:tcPr>
          <w:p w14:paraId="05E21551" w14:textId="7EF3B9A4" w:rsidR="001772A2" w:rsidRPr="00F522A5" w:rsidRDefault="001772A2" w:rsidP="009B5271">
            <w:pPr>
              <w:pStyle w:val="Default"/>
              <w:keepNext/>
              <w:keepLines/>
              <w:rPr>
                <w:rFonts w:asciiTheme="minorHAnsi" w:hAnsiTheme="minorHAnsi"/>
                <w:color w:val="00000A"/>
                <w:sz w:val="20"/>
                <w:szCs w:val="20"/>
              </w:rPr>
            </w:pPr>
            <w:r w:rsidRPr="00F522A5">
              <w:rPr>
                <w:rFonts w:asciiTheme="minorHAnsi" w:hAnsiTheme="minorHAnsi"/>
                <w:color w:val="00000A"/>
                <w:sz w:val="20"/>
                <w:szCs w:val="20"/>
              </w:rPr>
              <w:t>Κωδικολόγιο Ειδών (CPV)</w:t>
            </w:r>
          </w:p>
        </w:tc>
        <w:tc>
          <w:tcPr>
            <w:tcW w:w="7619" w:type="dxa"/>
            <w:tcBorders>
              <w:top w:val="single" w:sz="4" w:space="0" w:color="000000"/>
              <w:left w:val="single" w:sz="4" w:space="0" w:color="000000"/>
              <w:bottom w:val="single" w:sz="4" w:space="0" w:color="000000"/>
              <w:right w:val="single" w:sz="4" w:space="0" w:color="000000"/>
            </w:tcBorders>
            <w:vAlign w:val="center"/>
          </w:tcPr>
          <w:p w14:paraId="4D588696" w14:textId="0BBE9751" w:rsidR="001772A2" w:rsidRPr="002926D6" w:rsidRDefault="001772A2" w:rsidP="009B5271">
            <w:pPr>
              <w:pStyle w:val="Default"/>
              <w:keepNext/>
              <w:keepLines/>
              <w:jc w:val="both"/>
              <w:rPr>
                <w:rFonts w:asciiTheme="minorHAnsi" w:hAnsiTheme="minorHAnsi"/>
                <w:b/>
                <w:color w:val="00000A"/>
                <w:sz w:val="20"/>
                <w:szCs w:val="20"/>
              </w:rPr>
            </w:pPr>
            <w:r w:rsidRPr="008D0472">
              <w:rPr>
                <w:rFonts w:asciiTheme="minorHAnsi" w:hAnsiTheme="minorHAnsi" w:cs="Times New Roman"/>
                <w:b/>
                <w:i/>
                <w:color w:val="00000A"/>
                <w:sz w:val="20"/>
                <w:szCs w:val="20"/>
              </w:rPr>
              <w:t xml:space="preserve">09300000-2, 09330000-1, 09331200-0, 09332000-5  </w:t>
            </w:r>
          </w:p>
        </w:tc>
      </w:tr>
      <w:tr w:rsidR="0031698C" w:rsidRPr="00ED5210" w14:paraId="38ED1EFF" w14:textId="77777777" w:rsidTr="00420C8F">
        <w:trPr>
          <w:trHeight w:val="615"/>
          <w:jc w:val="center"/>
        </w:trPr>
        <w:tc>
          <w:tcPr>
            <w:tcW w:w="2083" w:type="dxa"/>
            <w:tcBorders>
              <w:top w:val="single" w:sz="4" w:space="0" w:color="000000"/>
              <w:left w:val="single" w:sz="4" w:space="0" w:color="000000"/>
              <w:bottom w:val="single" w:sz="4" w:space="0" w:color="000000"/>
            </w:tcBorders>
          </w:tcPr>
          <w:p w14:paraId="47124ED1" w14:textId="77777777" w:rsidR="0031698C" w:rsidRPr="00F522A5" w:rsidRDefault="0031698C" w:rsidP="008B5324">
            <w:pPr>
              <w:pStyle w:val="Default"/>
              <w:keepNext/>
              <w:keepLines/>
              <w:rPr>
                <w:rFonts w:asciiTheme="minorHAnsi" w:hAnsiTheme="minorHAnsi"/>
                <w:color w:val="00000A"/>
                <w:sz w:val="20"/>
                <w:szCs w:val="20"/>
              </w:rPr>
            </w:pPr>
            <w:r w:rsidRPr="00F522A5">
              <w:rPr>
                <w:rFonts w:asciiTheme="minorHAnsi" w:hAnsiTheme="minorHAnsi"/>
                <w:color w:val="00000A"/>
                <w:sz w:val="20"/>
                <w:szCs w:val="20"/>
              </w:rPr>
              <w:t>ΤΟΠΟΣ ΠΑΡΑΔΟΣΗΣ -</w:t>
            </w:r>
          </w:p>
          <w:p w14:paraId="246672DB" w14:textId="77777777" w:rsidR="0031698C" w:rsidRPr="00D77D8F" w:rsidRDefault="0031698C" w:rsidP="008B5324">
            <w:pPr>
              <w:pStyle w:val="Default"/>
              <w:keepNext/>
              <w:keepLines/>
              <w:rPr>
                <w:rFonts w:asciiTheme="minorHAnsi" w:hAnsiTheme="minorHAnsi"/>
                <w:color w:val="00000A"/>
                <w:sz w:val="20"/>
                <w:szCs w:val="20"/>
              </w:rPr>
            </w:pPr>
            <w:r w:rsidRPr="002926D6">
              <w:rPr>
                <w:rFonts w:asciiTheme="minorHAnsi" w:hAnsiTheme="minorHAnsi"/>
                <w:color w:val="00000A"/>
                <w:sz w:val="20"/>
                <w:szCs w:val="20"/>
              </w:rPr>
              <w:t>ΤΟΠΟ</w:t>
            </w:r>
            <w:r w:rsidRPr="00D77D8F">
              <w:rPr>
                <w:rFonts w:asciiTheme="minorHAnsi" w:hAnsiTheme="minorHAnsi"/>
                <w:color w:val="00000A"/>
                <w:sz w:val="20"/>
                <w:szCs w:val="20"/>
              </w:rPr>
              <w:t xml:space="preserve">Σ ΠΑΡΟΧΗΣ ΥΠΗΡΕΣΙΩΝ </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4E2C9" w14:textId="66CABE8F" w:rsidR="0031698C" w:rsidRPr="000C3FB8" w:rsidRDefault="0031698C" w:rsidP="008B5324">
            <w:pPr>
              <w:pStyle w:val="epikef"/>
              <w:keepNext/>
              <w:keepLines/>
              <w:spacing w:before="0" w:after="0" w:line="240" w:lineRule="auto"/>
              <w:jc w:val="both"/>
              <w:rPr>
                <w:rFonts w:asciiTheme="minorHAnsi" w:hAnsiTheme="minorHAnsi" w:cs="Tahoma"/>
                <w:b w:val="0"/>
                <w:sz w:val="20"/>
                <w:u w:val="none"/>
              </w:rPr>
            </w:pPr>
            <w:r w:rsidRPr="00D77D8F">
              <w:rPr>
                <w:rFonts w:asciiTheme="minorHAnsi" w:hAnsiTheme="minorHAnsi" w:cs="Tahoma"/>
                <w:b w:val="0"/>
                <w:sz w:val="20"/>
                <w:u w:val="none"/>
              </w:rPr>
              <w:t>Η παράδοση τ</w:t>
            </w:r>
            <w:r w:rsidR="00F254A2" w:rsidRPr="00D77D8F">
              <w:rPr>
                <w:rFonts w:asciiTheme="minorHAnsi" w:hAnsiTheme="minorHAnsi" w:cs="Tahoma"/>
                <w:b w:val="0"/>
                <w:sz w:val="20"/>
                <w:u w:val="none"/>
              </w:rPr>
              <w:t>ου</w:t>
            </w:r>
            <w:r w:rsidRPr="00D77D8F">
              <w:rPr>
                <w:rFonts w:asciiTheme="minorHAnsi" w:hAnsiTheme="minorHAnsi" w:cs="Tahoma"/>
                <w:b w:val="0"/>
                <w:sz w:val="20"/>
                <w:u w:val="none"/>
              </w:rPr>
              <w:t xml:space="preserve"> </w:t>
            </w:r>
            <w:r w:rsidR="00451A89" w:rsidRPr="00D77D8F">
              <w:rPr>
                <w:rFonts w:asciiTheme="minorHAnsi" w:hAnsiTheme="minorHAnsi" w:cs="Tahoma"/>
                <w:b w:val="0"/>
                <w:sz w:val="20"/>
                <w:u w:val="none"/>
              </w:rPr>
              <w:t>εξοπλισμού</w:t>
            </w:r>
            <w:r w:rsidRPr="00ED5210">
              <w:rPr>
                <w:rFonts w:asciiTheme="minorHAnsi" w:hAnsiTheme="minorHAnsi" w:cs="Tahoma"/>
                <w:b w:val="0"/>
                <w:sz w:val="20"/>
                <w:u w:val="none"/>
              </w:rPr>
              <w:t xml:space="preserve"> θα γίνει με έξοδα και ευθύνη του προ</w:t>
            </w:r>
            <w:r w:rsidR="00F254A2" w:rsidRPr="00ED5210">
              <w:rPr>
                <w:rFonts w:asciiTheme="minorHAnsi" w:hAnsiTheme="minorHAnsi" w:cs="Tahoma"/>
                <w:b w:val="0"/>
                <w:sz w:val="20"/>
                <w:u w:val="none"/>
              </w:rPr>
              <w:t xml:space="preserve">μηθευτή στις εγκαταστάσεις του Γεωπονικού Πανεπιστημίου Αθηνών </w:t>
            </w:r>
            <w:r w:rsidRPr="000C3FB8">
              <w:rPr>
                <w:rFonts w:asciiTheme="minorHAnsi" w:hAnsiTheme="minorHAnsi" w:cs="Tahoma"/>
                <w:b w:val="0"/>
                <w:sz w:val="20"/>
                <w:u w:val="none"/>
              </w:rPr>
              <w:t>και συγκεκριμένα στους χώρους που θα του υποδειχθούν από το αρμόδιο όργανο διοίκησης του ΕΛΚΕ ΓΠΑ</w:t>
            </w:r>
          </w:p>
        </w:tc>
      </w:tr>
      <w:tr w:rsidR="001772A2" w:rsidRPr="00ED5210" w14:paraId="1B293AD3" w14:textId="77777777" w:rsidTr="00420C8F">
        <w:trPr>
          <w:trHeight w:val="615"/>
          <w:jc w:val="center"/>
        </w:trPr>
        <w:tc>
          <w:tcPr>
            <w:tcW w:w="2083" w:type="dxa"/>
            <w:tcBorders>
              <w:top w:val="single" w:sz="4" w:space="0" w:color="000000"/>
              <w:left w:val="single" w:sz="4" w:space="0" w:color="000000"/>
              <w:bottom w:val="single" w:sz="4" w:space="0" w:color="000000"/>
            </w:tcBorders>
            <w:vAlign w:val="center"/>
          </w:tcPr>
          <w:p w14:paraId="7BCAFEA4" w14:textId="77777777" w:rsidR="001772A2" w:rsidRPr="00F522A5" w:rsidRDefault="001772A2" w:rsidP="008B5324">
            <w:pPr>
              <w:pStyle w:val="Default"/>
              <w:keepNext/>
              <w:keepLines/>
              <w:rPr>
                <w:rFonts w:asciiTheme="minorHAnsi" w:hAnsiTheme="minorHAnsi"/>
                <w:color w:val="00000A"/>
                <w:sz w:val="20"/>
                <w:szCs w:val="20"/>
              </w:rPr>
            </w:pPr>
            <w:r w:rsidRPr="00F522A5">
              <w:rPr>
                <w:rFonts w:asciiTheme="minorHAnsi" w:hAnsiTheme="minorHAnsi"/>
                <w:color w:val="00000A"/>
                <w:sz w:val="20"/>
                <w:szCs w:val="20"/>
              </w:rPr>
              <w:t xml:space="preserve">ΕΙΔΟΣ ΔΙΑΔΙΚΑΣΙΑΣ </w:t>
            </w:r>
          </w:p>
        </w:tc>
        <w:tc>
          <w:tcPr>
            <w:tcW w:w="7619" w:type="dxa"/>
            <w:tcBorders>
              <w:top w:val="single" w:sz="4" w:space="0" w:color="000000"/>
              <w:left w:val="single" w:sz="4" w:space="0" w:color="000000"/>
              <w:bottom w:val="single" w:sz="4" w:space="0" w:color="000000"/>
              <w:right w:val="single" w:sz="4" w:space="0" w:color="000000"/>
            </w:tcBorders>
            <w:shd w:val="clear" w:color="auto" w:fill="auto"/>
          </w:tcPr>
          <w:p w14:paraId="3597C9E6" w14:textId="7A1905E5" w:rsidR="001772A2" w:rsidRPr="00ED5210" w:rsidRDefault="001772A2" w:rsidP="004F1F9A">
            <w:pPr>
              <w:pStyle w:val="Default"/>
              <w:keepNext/>
              <w:keepLines/>
              <w:jc w:val="both"/>
              <w:rPr>
                <w:rFonts w:asciiTheme="minorHAnsi" w:hAnsiTheme="minorHAnsi"/>
                <w:color w:val="00000A"/>
                <w:sz w:val="20"/>
                <w:szCs w:val="20"/>
              </w:rPr>
            </w:pPr>
            <w:r w:rsidRPr="008D0472">
              <w:rPr>
                <w:rFonts w:asciiTheme="minorHAnsi" w:hAnsiTheme="minorHAnsi" w:cs="Times New Roman"/>
                <w:color w:val="auto"/>
                <w:sz w:val="20"/>
                <w:szCs w:val="20"/>
              </w:rPr>
              <w:t xml:space="preserve">Ηλεκτρονικός </w:t>
            </w:r>
            <w:r w:rsidRPr="008D0472">
              <w:rPr>
                <w:rFonts w:asciiTheme="minorHAnsi" w:hAnsiTheme="minorHAnsi" w:cs="Times New Roman"/>
                <w:color w:val="00000A"/>
                <w:sz w:val="20"/>
                <w:szCs w:val="20"/>
              </w:rPr>
              <w:t xml:space="preserve">Δημόσιος Ανοικτός Διεθνής Διαγωνισμός με κριτήριο ανάθεσης την πλέον συμφέρουσα από οικονομική άποψη προσφορά </w:t>
            </w:r>
            <w:r w:rsidRPr="006015F9">
              <w:rPr>
                <w:rFonts w:asciiTheme="minorHAnsi" w:hAnsiTheme="minorHAnsi" w:cs="Times New Roman"/>
                <w:color w:val="00000A"/>
                <w:sz w:val="20"/>
                <w:szCs w:val="20"/>
              </w:rPr>
              <w:t>στο σύνολο της προμήθειας</w:t>
            </w:r>
          </w:p>
        </w:tc>
      </w:tr>
      <w:tr w:rsidR="001772A2" w:rsidRPr="00ED5210" w14:paraId="5EC0E25D" w14:textId="77777777" w:rsidTr="00420C8F">
        <w:trPr>
          <w:trHeight w:val="391"/>
          <w:jc w:val="center"/>
        </w:trPr>
        <w:tc>
          <w:tcPr>
            <w:tcW w:w="2083" w:type="dxa"/>
            <w:tcBorders>
              <w:top w:val="single" w:sz="4" w:space="0" w:color="000000"/>
              <w:left w:val="single" w:sz="4" w:space="0" w:color="000000"/>
              <w:bottom w:val="single" w:sz="4" w:space="0" w:color="000000"/>
            </w:tcBorders>
            <w:vAlign w:val="center"/>
          </w:tcPr>
          <w:p w14:paraId="17C261F5" w14:textId="77777777" w:rsidR="001772A2" w:rsidRPr="00F522A5" w:rsidRDefault="001772A2" w:rsidP="008B5324">
            <w:pPr>
              <w:pStyle w:val="Default"/>
              <w:keepNext/>
              <w:keepLines/>
              <w:rPr>
                <w:rFonts w:asciiTheme="minorHAnsi" w:hAnsiTheme="minorHAnsi"/>
                <w:color w:val="00000A"/>
                <w:sz w:val="20"/>
                <w:szCs w:val="20"/>
              </w:rPr>
            </w:pPr>
            <w:r w:rsidRPr="00F522A5">
              <w:rPr>
                <w:rFonts w:asciiTheme="minorHAnsi" w:hAnsiTheme="minorHAnsi"/>
                <w:color w:val="00000A"/>
                <w:sz w:val="20"/>
                <w:szCs w:val="20"/>
              </w:rPr>
              <w:t xml:space="preserve">ΠΡΟΫΠΟΛΟΓΙΣΜΟΣ </w:t>
            </w:r>
          </w:p>
        </w:tc>
        <w:tc>
          <w:tcPr>
            <w:tcW w:w="7619" w:type="dxa"/>
            <w:tcBorders>
              <w:top w:val="single" w:sz="4" w:space="0" w:color="000000"/>
              <w:left w:val="single" w:sz="4" w:space="0" w:color="000000"/>
              <w:bottom w:val="single" w:sz="4" w:space="0" w:color="000000"/>
              <w:right w:val="single" w:sz="4" w:space="0" w:color="000000"/>
            </w:tcBorders>
            <w:shd w:val="clear" w:color="auto" w:fill="auto"/>
          </w:tcPr>
          <w:p w14:paraId="0ECE5ABA" w14:textId="77777777" w:rsidR="001772A2" w:rsidRPr="001772A2" w:rsidRDefault="001772A2" w:rsidP="001772A2">
            <w:pPr>
              <w:pStyle w:val="Default"/>
              <w:keepNext/>
              <w:keepLines/>
              <w:jc w:val="both"/>
              <w:rPr>
                <w:rFonts w:asciiTheme="minorHAnsi" w:hAnsiTheme="minorHAnsi"/>
                <w:color w:val="00000A"/>
                <w:sz w:val="20"/>
                <w:szCs w:val="20"/>
              </w:rPr>
            </w:pPr>
            <w:r w:rsidRPr="001772A2">
              <w:rPr>
                <w:rFonts w:asciiTheme="minorHAnsi" w:hAnsiTheme="minorHAnsi"/>
                <w:color w:val="00000A"/>
                <w:sz w:val="20"/>
                <w:szCs w:val="20"/>
              </w:rPr>
              <w:t>Έως του ποσού των 459.478,80 € (συμπεριλαμβανομένου του ΦΠΑ)</w:t>
            </w:r>
          </w:p>
          <w:p w14:paraId="5D0688F4" w14:textId="1D7B3EAE" w:rsidR="001772A2" w:rsidRPr="001772A2" w:rsidRDefault="001772A2" w:rsidP="009B5271">
            <w:pPr>
              <w:pStyle w:val="epikef"/>
              <w:keepNext/>
              <w:keepLines/>
              <w:spacing w:before="0" w:after="0" w:line="240" w:lineRule="auto"/>
              <w:jc w:val="both"/>
              <w:rPr>
                <w:rFonts w:asciiTheme="minorHAnsi" w:hAnsiTheme="minorHAnsi"/>
                <w:color w:val="00000A"/>
                <w:sz w:val="20"/>
                <w:u w:val="none"/>
              </w:rPr>
            </w:pPr>
            <w:r w:rsidRPr="001772A2">
              <w:rPr>
                <w:rFonts w:asciiTheme="minorHAnsi" w:hAnsiTheme="minorHAnsi"/>
                <w:b w:val="0"/>
                <w:color w:val="00000A"/>
                <w:sz w:val="20"/>
                <w:u w:val="none"/>
              </w:rPr>
              <w:t>Προϋπολογισμός χωρίς Φ.Π.Α 373.560,00 €</w:t>
            </w:r>
          </w:p>
        </w:tc>
      </w:tr>
      <w:tr w:rsidR="0031698C" w:rsidRPr="00ED5210" w14:paraId="4EF4DAFD" w14:textId="77777777" w:rsidTr="00420C8F">
        <w:trPr>
          <w:trHeight w:val="754"/>
          <w:jc w:val="center"/>
        </w:trPr>
        <w:tc>
          <w:tcPr>
            <w:tcW w:w="2083" w:type="dxa"/>
            <w:tcBorders>
              <w:top w:val="single" w:sz="4" w:space="0" w:color="000000"/>
              <w:left w:val="single" w:sz="4" w:space="0" w:color="000000"/>
              <w:bottom w:val="single" w:sz="4" w:space="0" w:color="000000"/>
            </w:tcBorders>
            <w:vAlign w:val="center"/>
          </w:tcPr>
          <w:p w14:paraId="28B8EEF1" w14:textId="77777777" w:rsidR="0031698C" w:rsidRPr="00F522A5" w:rsidRDefault="0031698C" w:rsidP="008B5324">
            <w:pPr>
              <w:pStyle w:val="Default"/>
              <w:keepNext/>
              <w:keepLines/>
              <w:rPr>
                <w:rFonts w:asciiTheme="minorHAnsi" w:hAnsiTheme="minorHAnsi"/>
                <w:color w:val="00000A"/>
                <w:sz w:val="20"/>
                <w:szCs w:val="20"/>
              </w:rPr>
            </w:pPr>
            <w:r w:rsidRPr="00F522A5">
              <w:rPr>
                <w:rFonts w:asciiTheme="minorHAnsi" w:hAnsiTheme="minorHAnsi"/>
                <w:color w:val="00000A"/>
                <w:sz w:val="20"/>
                <w:szCs w:val="20"/>
              </w:rPr>
              <w:t xml:space="preserve">ΧΡΗΜΑΤΟΔΟΤΗΣΗ ΕΡΓΟΥ </w:t>
            </w:r>
          </w:p>
        </w:tc>
        <w:tc>
          <w:tcPr>
            <w:tcW w:w="7619" w:type="dxa"/>
            <w:tcBorders>
              <w:top w:val="single" w:sz="4" w:space="0" w:color="000000"/>
              <w:left w:val="single" w:sz="4" w:space="0" w:color="000000"/>
              <w:bottom w:val="single" w:sz="4" w:space="0" w:color="000000"/>
              <w:right w:val="single" w:sz="4" w:space="0" w:color="000000"/>
            </w:tcBorders>
            <w:shd w:val="clear" w:color="auto" w:fill="auto"/>
          </w:tcPr>
          <w:p w14:paraId="59B34F44" w14:textId="55F2E4F9" w:rsidR="0031698C" w:rsidRPr="00ED5210" w:rsidRDefault="00451A89" w:rsidP="008B5324">
            <w:pPr>
              <w:pStyle w:val="Default"/>
              <w:keepNext/>
              <w:keepLines/>
              <w:jc w:val="both"/>
              <w:rPr>
                <w:rFonts w:asciiTheme="minorHAnsi" w:hAnsiTheme="minorHAnsi"/>
                <w:color w:val="00000A"/>
                <w:sz w:val="20"/>
                <w:szCs w:val="20"/>
              </w:rPr>
            </w:pPr>
            <w:r w:rsidRPr="002926D6">
              <w:rPr>
                <w:rFonts w:asciiTheme="minorHAnsi" w:hAnsiTheme="minorHAnsi"/>
                <w:sz w:val="20"/>
                <w:szCs w:val="20"/>
              </w:rPr>
              <w:t xml:space="preserve">Η πράξη υλοποιείται στο πλαίσιο του Προγράμματος ΧΜ ΕΟΧ 2009-2014 «Ανανεώσιμες Πηγές Ενέργειας» </w:t>
            </w:r>
            <w:r w:rsidR="008065DD" w:rsidRPr="00D77D8F">
              <w:rPr>
                <w:rFonts w:asciiTheme="minorHAnsi" w:hAnsiTheme="minorHAnsi"/>
                <w:sz w:val="20"/>
                <w:szCs w:val="20"/>
              </w:rPr>
              <w:t xml:space="preserve">/ </w:t>
            </w:r>
            <w:r w:rsidR="008B5324" w:rsidRPr="00D77D8F">
              <w:rPr>
                <w:rFonts w:asciiTheme="minorHAnsi" w:hAnsiTheme="minorHAnsi"/>
                <w:sz w:val="20"/>
                <w:szCs w:val="20"/>
                <w:lang w:val="en-US"/>
              </w:rPr>
              <w:t>GR</w:t>
            </w:r>
            <w:r w:rsidR="008B5324" w:rsidRPr="00D77D8F">
              <w:rPr>
                <w:rFonts w:asciiTheme="minorHAnsi" w:hAnsiTheme="minorHAnsi"/>
                <w:sz w:val="20"/>
                <w:szCs w:val="20"/>
              </w:rPr>
              <w:t xml:space="preserve">03 </w:t>
            </w:r>
            <w:r w:rsidRPr="00D77D8F">
              <w:rPr>
                <w:rFonts w:asciiTheme="minorHAnsi" w:hAnsiTheme="minorHAnsi"/>
                <w:sz w:val="20"/>
                <w:szCs w:val="20"/>
              </w:rPr>
              <w:t>και συγχρηματοδοτείται από τις χώρες του ΕΟΧ-ΕΖΕΣ (Ισλανδία, Λιχτενστάιν και Νορβηγία) και από το Πρόγραμμα Δημοσι</w:t>
            </w:r>
            <w:r w:rsidRPr="000C3FB8">
              <w:rPr>
                <w:rFonts w:asciiTheme="minorHAnsi" w:hAnsiTheme="minorHAnsi"/>
                <w:sz w:val="20"/>
                <w:szCs w:val="20"/>
              </w:rPr>
              <w:t>ών Επενδύσεων της Ελληνικής Δημοκρατίας.</w:t>
            </w:r>
          </w:p>
        </w:tc>
      </w:tr>
      <w:tr w:rsidR="009C257B" w:rsidRPr="00ED5210" w14:paraId="62C1A700" w14:textId="77777777" w:rsidTr="00420C8F">
        <w:trPr>
          <w:trHeight w:val="754"/>
          <w:jc w:val="center"/>
        </w:trPr>
        <w:tc>
          <w:tcPr>
            <w:tcW w:w="2083" w:type="dxa"/>
            <w:tcBorders>
              <w:top w:val="single" w:sz="4" w:space="0" w:color="000000"/>
              <w:left w:val="single" w:sz="4" w:space="0" w:color="000000"/>
              <w:bottom w:val="single" w:sz="4" w:space="0" w:color="000000"/>
            </w:tcBorders>
            <w:vAlign w:val="center"/>
          </w:tcPr>
          <w:p w14:paraId="2281FC58" w14:textId="77777777" w:rsidR="009C257B" w:rsidRPr="00D77D8F" w:rsidRDefault="009C257B" w:rsidP="008B5324">
            <w:pPr>
              <w:pStyle w:val="Default"/>
              <w:keepNext/>
              <w:keepLines/>
              <w:snapToGrid w:val="0"/>
              <w:rPr>
                <w:rFonts w:asciiTheme="minorHAnsi" w:hAnsiTheme="minorHAnsi"/>
                <w:color w:val="auto"/>
                <w:sz w:val="20"/>
                <w:szCs w:val="20"/>
              </w:rPr>
            </w:pPr>
            <w:r w:rsidRPr="00F522A5">
              <w:rPr>
                <w:rFonts w:asciiTheme="minorHAnsi" w:hAnsiTheme="minorHAnsi"/>
                <w:color w:val="auto"/>
                <w:sz w:val="20"/>
                <w:szCs w:val="20"/>
              </w:rPr>
              <w:t>ΗΜΕΡΟΜΗΝΙΑ ΑΝΑΡΤΗΣΗΣ ΤΗΣ ΔΙΑΚ</w:t>
            </w:r>
            <w:r w:rsidR="00251D30" w:rsidRPr="002926D6">
              <w:rPr>
                <w:rFonts w:asciiTheme="minorHAnsi" w:hAnsiTheme="minorHAnsi"/>
                <w:color w:val="auto"/>
                <w:sz w:val="20"/>
                <w:szCs w:val="20"/>
              </w:rPr>
              <w:t>/</w:t>
            </w:r>
            <w:r w:rsidRPr="00D77D8F">
              <w:rPr>
                <w:rFonts w:asciiTheme="minorHAnsi" w:hAnsiTheme="minorHAnsi"/>
                <w:color w:val="auto"/>
                <w:sz w:val="20"/>
                <w:szCs w:val="20"/>
              </w:rPr>
              <w:t>ΞΗΣ ΣΤΗ ΔΙΑΔΙΚΤ</w:t>
            </w:r>
            <w:r w:rsidR="00251D30" w:rsidRPr="00D77D8F">
              <w:rPr>
                <w:rFonts w:asciiTheme="minorHAnsi" w:hAnsiTheme="minorHAnsi"/>
                <w:color w:val="auto"/>
                <w:sz w:val="20"/>
                <w:szCs w:val="20"/>
              </w:rPr>
              <w:t>.</w:t>
            </w:r>
            <w:r w:rsidRPr="00D77D8F">
              <w:rPr>
                <w:rFonts w:asciiTheme="minorHAnsi" w:hAnsiTheme="minorHAnsi"/>
                <w:color w:val="auto"/>
                <w:sz w:val="20"/>
                <w:szCs w:val="20"/>
              </w:rPr>
              <w:t xml:space="preserve"> ΠΥΛΗ ΤΟΥ ΕΣΗΔΗΣ</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A8D0A" w14:textId="43F5FF43" w:rsidR="009C257B" w:rsidRPr="00ED5210" w:rsidRDefault="002E64A3" w:rsidP="008B5324">
            <w:pPr>
              <w:pStyle w:val="Default"/>
              <w:keepNext/>
              <w:keepLines/>
              <w:snapToGrid w:val="0"/>
              <w:jc w:val="both"/>
              <w:rPr>
                <w:rFonts w:asciiTheme="minorHAnsi" w:hAnsiTheme="minorHAnsi"/>
                <w:color w:val="auto"/>
                <w:sz w:val="20"/>
                <w:szCs w:val="20"/>
              </w:rPr>
            </w:pPr>
            <w:r w:rsidRPr="000C3FB8">
              <w:rPr>
                <w:rFonts w:asciiTheme="minorHAnsi" w:hAnsiTheme="minorHAnsi"/>
                <w:sz w:val="20"/>
                <w:szCs w:val="20"/>
                <w:highlight w:val="yellow"/>
              </w:rPr>
              <w:t>…../……./…….</w:t>
            </w:r>
            <w:r w:rsidR="009C257B" w:rsidRPr="00ED5210">
              <w:rPr>
                <w:rFonts w:asciiTheme="minorHAnsi" w:hAnsiTheme="minorHAnsi"/>
                <w:sz w:val="20"/>
                <w:szCs w:val="20"/>
                <w:highlight w:val="yellow"/>
              </w:rPr>
              <w:t xml:space="preserve"> και ώρα </w:t>
            </w:r>
            <w:r w:rsidRPr="00ED5210">
              <w:rPr>
                <w:rFonts w:asciiTheme="minorHAnsi" w:hAnsiTheme="minorHAnsi"/>
                <w:sz w:val="20"/>
                <w:szCs w:val="20"/>
                <w:highlight w:val="yellow"/>
              </w:rPr>
              <w:t>…….</w:t>
            </w:r>
          </w:p>
        </w:tc>
      </w:tr>
      <w:tr w:rsidR="00786D94" w:rsidRPr="00ED5210" w14:paraId="215E65DE" w14:textId="77777777" w:rsidTr="00420C8F">
        <w:trPr>
          <w:trHeight w:val="1152"/>
          <w:jc w:val="center"/>
        </w:trPr>
        <w:tc>
          <w:tcPr>
            <w:tcW w:w="2083" w:type="dxa"/>
            <w:tcBorders>
              <w:top w:val="single" w:sz="4" w:space="0" w:color="000000"/>
              <w:left w:val="single" w:sz="4" w:space="0" w:color="000000"/>
              <w:bottom w:val="single" w:sz="4" w:space="0" w:color="000000"/>
            </w:tcBorders>
          </w:tcPr>
          <w:p w14:paraId="3A309A45" w14:textId="77777777" w:rsidR="00786D94" w:rsidRPr="00F522A5" w:rsidRDefault="00786D94" w:rsidP="008B5324">
            <w:pPr>
              <w:pStyle w:val="Default"/>
              <w:keepNext/>
              <w:keepLines/>
              <w:snapToGrid w:val="0"/>
              <w:rPr>
                <w:rFonts w:asciiTheme="minorHAnsi" w:hAnsiTheme="minorHAnsi"/>
                <w:color w:val="auto"/>
                <w:sz w:val="20"/>
                <w:szCs w:val="20"/>
              </w:rPr>
            </w:pPr>
            <w:r w:rsidRPr="00F522A5">
              <w:rPr>
                <w:rFonts w:asciiTheme="minorHAnsi" w:hAnsiTheme="minorHAnsi"/>
                <w:color w:val="auto"/>
                <w:sz w:val="20"/>
                <w:szCs w:val="20"/>
              </w:rPr>
              <w:t xml:space="preserve">ΚΑΤΑΛΗΚΤΙΚΗ ΗΜΕΡΟΜΗΝΙΑ </w:t>
            </w:r>
          </w:p>
          <w:p w14:paraId="759B18CA" w14:textId="77777777" w:rsidR="00786D94" w:rsidRPr="002926D6" w:rsidRDefault="00786D94" w:rsidP="008B5324">
            <w:pPr>
              <w:pStyle w:val="Default"/>
              <w:keepNext/>
              <w:keepLines/>
              <w:snapToGrid w:val="0"/>
              <w:rPr>
                <w:rFonts w:asciiTheme="minorHAnsi" w:hAnsiTheme="minorHAnsi"/>
                <w:color w:val="auto"/>
                <w:sz w:val="20"/>
                <w:szCs w:val="20"/>
              </w:rPr>
            </w:pPr>
            <w:r w:rsidRPr="002926D6">
              <w:rPr>
                <w:rFonts w:asciiTheme="minorHAnsi" w:hAnsiTheme="minorHAnsi"/>
                <w:color w:val="auto"/>
                <w:sz w:val="20"/>
                <w:szCs w:val="20"/>
              </w:rPr>
              <w:t xml:space="preserve">ΚΑΙ ΩΡΑ ΥΠΟΒΟΛΗΣ ΠΡΟΣΦΟΡΩΝ </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2E169" w14:textId="140DDFA8" w:rsidR="00786D94" w:rsidRPr="002926D6" w:rsidRDefault="00786D94" w:rsidP="008B5324">
            <w:pPr>
              <w:keepNext/>
              <w:keepLines/>
              <w:spacing w:after="0" w:line="240" w:lineRule="auto"/>
              <w:jc w:val="both"/>
              <w:rPr>
                <w:rFonts w:asciiTheme="minorHAnsi" w:hAnsiTheme="minorHAnsi" w:cs="Tahoma"/>
                <w:sz w:val="20"/>
                <w:szCs w:val="20"/>
              </w:rPr>
            </w:pPr>
            <w:r w:rsidRPr="00F522A5">
              <w:rPr>
                <w:rFonts w:asciiTheme="minorHAnsi" w:hAnsiTheme="minorHAnsi"/>
                <w:sz w:val="20"/>
                <w:szCs w:val="20"/>
                <w:highlight w:val="yellow"/>
              </w:rPr>
              <w:t xml:space="preserve">μέχρι και την </w:t>
            </w:r>
            <w:r w:rsidR="002E64A3" w:rsidRPr="00F522A5">
              <w:rPr>
                <w:rFonts w:asciiTheme="minorHAnsi" w:hAnsiTheme="minorHAnsi"/>
                <w:sz w:val="20"/>
                <w:szCs w:val="20"/>
                <w:highlight w:val="yellow"/>
              </w:rPr>
              <w:t>……./……../…….</w:t>
            </w:r>
            <w:r w:rsidRPr="002926D6">
              <w:rPr>
                <w:rFonts w:asciiTheme="minorHAnsi" w:hAnsiTheme="minorHAnsi"/>
                <w:sz w:val="20"/>
                <w:szCs w:val="20"/>
                <w:highlight w:val="yellow"/>
              </w:rPr>
              <w:t xml:space="preserve"> και ώρα </w:t>
            </w:r>
            <w:r w:rsidR="002E64A3" w:rsidRPr="00D77D8F">
              <w:rPr>
                <w:rFonts w:asciiTheme="minorHAnsi" w:hAnsiTheme="minorHAnsi"/>
                <w:sz w:val="20"/>
                <w:szCs w:val="20"/>
                <w:highlight w:val="yellow"/>
              </w:rPr>
              <w:t>……..</w:t>
            </w:r>
            <w:r w:rsidRPr="00D77D8F">
              <w:rPr>
                <w:rFonts w:asciiTheme="minorHAnsi" w:hAnsiTheme="minorHAnsi"/>
                <w:sz w:val="20"/>
                <w:szCs w:val="20"/>
              </w:rPr>
              <w:t xml:space="preserve"> στη Διαδικτυακή πύλη  </w:t>
            </w:r>
            <w:hyperlink r:id="rId11" w:history="1">
              <w:r w:rsidRPr="00ED5210">
                <w:rPr>
                  <w:rStyle w:val="-"/>
                  <w:rFonts w:asciiTheme="minorHAnsi" w:hAnsiTheme="minorHAnsi"/>
                  <w:sz w:val="20"/>
                  <w:szCs w:val="20"/>
                </w:rPr>
                <w:t>www.promitheus.gov.gr</w:t>
              </w:r>
            </w:hyperlink>
            <w:r w:rsidRPr="00F522A5">
              <w:rPr>
                <w:rFonts w:asciiTheme="minorHAnsi" w:hAnsiTheme="minorHAnsi"/>
                <w:sz w:val="20"/>
                <w:szCs w:val="20"/>
              </w:rPr>
              <w:t xml:space="preserve">  του Ε.Σ.Η.ΔΗ.Σ.</w:t>
            </w:r>
          </w:p>
        </w:tc>
      </w:tr>
      <w:tr w:rsidR="0031698C" w:rsidRPr="00ED5210" w14:paraId="558D736B" w14:textId="77777777" w:rsidTr="00420C8F">
        <w:trPr>
          <w:trHeight w:val="373"/>
          <w:jc w:val="center"/>
        </w:trPr>
        <w:tc>
          <w:tcPr>
            <w:tcW w:w="2083" w:type="dxa"/>
            <w:tcBorders>
              <w:top w:val="single" w:sz="4" w:space="0" w:color="000000"/>
              <w:left w:val="single" w:sz="4" w:space="0" w:color="000000"/>
              <w:bottom w:val="single" w:sz="4" w:space="0" w:color="000000"/>
            </w:tcBorders>
          </w:tcPr>
          <w:p w14:paraId="3D76BEA1" w14:textId="77777777" w:rsidR="0031698C" w:rsidRPr="00D77D8F" w:rsidRDefault="0031698C" w:rsidP="008B5324">
            <w:pPr>
              <w:pStyle w:val="Default"/>
              <w:keepNext/>
              <w:keepLines/>
              <w:rPr>
                <w:rFonts w:asciiTheme="minorHAnsi" w:hAnsiTheme="minorHAnsi"/>
                <w:color w:val="00000A"/>
                <w:sz w:val="20"/>
                <w:szCs w:val="20"/>
              </w:rPr>
            </w:pPr>
            <w:r w:rsidRPr="00F522A5">
              <w:rPr>
                <w:rFonts w:asciiTheme="minorHAnsi" w:hAnsiTheme="minorHAnsi"/>
                <w:color w:val="00000A"/>
                <w:sz w:val="20"/>
                <w:szCs w:val="20"/>
              </w:rPr>
              <w:t xml:space="preserve">ΤΟΠΟΣ ΚΑΤΑΘΕΣΗΣ ΠΡΟΣΦΟΡΩΝ </w:t>
            </w:r>
            <w:r w:rsidR="00251D30" w:rsidRPr="00F522A5">
              <w:rPr>
                <w:rFonts w:asciiTheme="minorHAnsi" w:hAnsiTheme="minorHAnsi"/>
                <w:color w:val="00000A"/>
                <w:sz w:val="20"/>
                <w:szCs w:val="20"/>
              </w:rPr>
              <w:t>Κ</w:t>
            </w:r>
            <w:r w:rsidR="00E977D9" w:rsidRPr="002926D6">
              <w:rPr>
                <w:rFonts w:asciiTheme="minorHAnsi" w:hAnsiTheme="minorHAnsi"/>
                <w:color w:val="00000A"/>
                <w:sz w:val="20"/>
                <w:szCs w:val="20"/>
              </w:rPr>
              <w:t>Α</w:t>
            </w:r>
            <w:r w:rsidR="00251D30" w:rsidRPr="00D77D8F">
              <w:rPr>
                <w:rFonts w:asciiTheme="minorHAnsi" w:hAnsiTheme="minorHAnsi"/>
                <w:color w:val="00000A"/>
                <w:sz w:val="20"/>
                <w:szCs w:val="20"/>
              </w:rPr>
              <w:t>ΤΑ ΠΕΡΙΠΤ. ΔΙΚΑΙΟΛΟΓΗΤΙΚΟΥ</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BFD2F" w14:textId="77777777" w:rsidR="0031698C" w:rsidRPr="00ED5210" w:rsidRDefault="0031698C" w:rsidP="008B5324">
            <w:pPr>
              <w:pStyle w:val="Default"/>
              <w:keepNext/>
              <w:keepLines/>
              <w:jc w:val="both"/>
              <w:rPr>
                <w:rFonts w:asciiTheme="minorHAnsi" w:hAnsiTheme="minorHAnsi"/>
                <w:color w:val="00000A"/>
                <w:sz w:val="20"/>
                <w:szCs w:val="20"/>
              </w:rPr>
            </w:pPr>
            <w:r w:rsidRPr="000C3FB8">
              <w:rPr>
                <w:rFonts w:asciiTheme="minorHAnsi" w:hAnsiTheme="minorHAnsi"/>
                <w:color w:val="00000A"/>
                <w:sz w:val="20"/>
                <w:szCs w:val="20"/>
              </w:rPr>
              <w:t>ΕΙΔΙΚΟΣ ΛΟΓΑΡΙΑΣΜΟΣ ΚΟΝΔΥΛΙΩΝ ΕΡΕΥΝΑΣ ΓΕΩΠΟΝΙΚΟ ΠΑΝΕΠΙΣΤΗΜΙΟ ΑΘΗΝΩΝ</w:t>
            </w:r>
            <w:r w:rsidR="006C12C1" w:rsidRPr="00ED5210">
              <w:rPr>
                <w:rFonts w:asciiTheme="minorHAnsi" w:hAnsiTheme="minorHAnsi"/>
                <w:color w:val="00000A"/>
                <w:sz w:val="20"/>
                <w:szCs w:val="20"/>
              </w:rPr>
              <w:t xml:space="preserve"> </w:t>
            </w:r>
          </w:p>
          <w:p w14:paraId="22ACAD9F" w14:textId="77777777" w:rsidR="006C12C1" w:rsidRPr="00ED5210" w:rsidRDefault="006C12C1" w:rsidP="008B5324">
            <w:pPr>
              <w:pStyle w:val="Default"/>
              <w:keepNext/>
              <w:keepLines/>
              <w:jc w:val="both"/>
              <w:rPr>
                <w:rFonts w:asciiTheme="minorHAnsi" w:hAnsiTheme="minorHAnsi"/>
                <w:b/>
                <w:color w:val="00000A"/>
                <w:sz w:val="20"/>
                <w:szCs w:val="20"/>
              </w:rPr>
            </w:pPr>
          </w:p>
        </w:tc>
      </w:tr>
      <w:tr w:rsidR="0031698C" w:rsidRPr="00ED5210" w14:paraId="6FB6F8B2" w14:textId="77777777" w:rsidTr="00420C8F">
        <w:trPr>
          <w:trHeight w:val="118"/>
          <w:jc w:val="center"/>
        </w:trPr>
        <w:tc>
          <w:tcPr>
            <w:tcW w:w="2083" w:type="dxa"/>
            <w:tcBorders>
              <w:top w:val="single" w:sz="4" w:space="0" w:color="000000"/>
              <w:left w:val="single" w:sz="4" w:space="0" w:color="000000"/>
              <w:bottom w:val="single" w:sz="4" w:space="0" w:color="000000"/>
            </w:tcBorders>
          </w:tcPr>
          <w:p w14:paraId="2E91B4BA" w14:textId="77777777" w:rsidR="0031698C" w:rsidRPr="00F522A5" w:rsidRDefault="0031698C" w:rsidP="008B5324">
            <w:pPr>
              <w:pStyle w:val="Default"/>
              <w:keepNext/>
              <w:keepLines/>
              <w:rPr>
                <w:rFonts w:asciiTheme="minorHAnsi" w:hAnsiTheme="minorHAnsi"/>
                <w:color w:val="00000A"/>
                <w:sz w:val="20"/>
                <w:szCs w:val="20"/>
              </w:rPr>
            </w:pPr>
            <w:r w:rsidRPr="00F522A5">
              <w:rPr>
                <w:rFonts w:asciiTheme="minorHAnsi" w:hAnsiTheme="minorHAnsi"/>
                <w:color w:val="00000A"/>
                <w:sz w:val="20"/>
                <w:szCs w:val="20"/>
              </w:rPr>
              <w:t xml:space="preserve">ΗΜΕΡΟΜΗΝΙΑ &amp; ΩΡΑ ΑΠΟΣΦΡΑΓΙΣΗΣ ΠΡΟΣΦΟΡΩΝ </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F09C8" w14:textId="2AD631D2" w:rsidR="0031698C" w:rsidRPr="00ED5210" w:rsidRDefault="002E64A3" w:rsidP="008B5324">
            <w:pPr>
              <w:pStyle w:val="Default"/>
              <w:keepNext/>
              <w:keepLines/>
              <w:jc w:val="both"/>
              <w:rPr>
                <w:rFonts w:asciiTheme="minorHAnsi" w:hAnsiTheme="minorHAnsi"/>
                <w:color w:val="00000A"/>
                <w:sz w:val="20"/>
                <w:szCs w:val="20"/>
                <w:highlight w:val="yellow"/>
              </w:rPr>
            </w:pPr>
            <w:r w:rsidRPr="002926D6">
              <w:rPr>
                <w:rFonts w:asciiTheme="minorHAnsi" w:hAnsiTheme="minorHAnsi"/>
                <w:color w:val="00000A"/>
                <w:sz w:val="20"/>
                <w:szCs w:val="20"/>
                <w:highlight w:val="yellow"/>
              </w:rPr>
              <w:t>…….</w:t>
            </w:r>
            <w:r w:rsidR="00373A3B" w:rsidRPr="00D77D8F">
              <w:rPr>
                <w:rFonts w:asciiTheme="minorHAnsi" w:hAnsiTheme="minorHAnsi"/>
                <w:color w:val="00000A"/>
                <w:sz w:val="20"/>
                <w:szCs w:val="20"/>
                <w:highlight w:val="yellow"/>
              </w:rPr>
              <w:t>/</w:t>
            </w:r>
            <w:r w:rsidRPr="00D77D8F">
              <w:rPr>
                <w:rFonts w:asciiTheme="minorHAnsi" w:hAnsiTheme="minorHAnsi"/>
                <w:color w:val="00000A"/>
                <w:sz w:val="20"/>
                <w:szCs w:val="20"/>
                <w:highlight w:val="yellow"/>
              </w:rPr>
              <w:t>……/……</w:t>
            </w:r>
            <w:r w:rsidR="00373A3B" w:rsidRPr="00D77D8F">
              <w:rPr>
                <w:rFonts w:asciiTheme="minorHAnsi" w:hAnsiTheme="minorHAnsi"/>
                <w:color w:val="00000A"/>
                <w:sz w:val="20"/>
                <w:szCs w:val="20"/>
                <w:highlight w:val="yellow"/>
              </w:rPr>
              <w:t xml:space="preserve"> και ώρα </w:t>
            </w:r>
            <w:r w:rsidRPr="00D77D8F">
              <w:rPr>
                <w:rFonts w:asciiTheme="minorHAnsi" w:hAnsiTheme="minorHAnsi"/>
                <w:color w:val="00000A"/>
                <w:sz w:val="20"/>
                <w:szCs w:val="20"/>
                <w:highlight w:val="yellow"/>
              </w:rPr>
              <w:t>…….</w:t>
            </w:r>
            <w:r w:rsidR="00AB61CB" w:rsidRPr="00ED5210">
              <w:rPr>
                <w:rFonts w:asciiTheme="minorHAnsi" w:hAnsiTheme="minorHAnsi"/>
                <w:color w:val="00000A"/>
                <w:sz w:val="20"/>
                <w:szCs w:val="20"/>
                <w:highlight w:val="yellow"/>
              </w:rPr>
              <w:t>.</w:t>
            </w:r>
          </w:p>
        </w:tc>
      </w:tr>
    </w:tbl>
    <w:p w14:paraId="1547059E" w14:textId="77777777" w:rsidR="005641B8" w:rsidRPr="00F522A5" w:rsidRDefault="005641B8" w:rsidP="008B5324">
      <w:pPr>
        <w:pStyle w:val="Default"/>
        <w:keepNext/>
        <w:keepLines/>
        <w:jc w:val="both"/>
        <w:rPr>
          <w:rFonts w:asciiTheme="minorHAnsi" w:hAnsiTheme="minorHAnsi"/>
          <w:sz w:val="22"/>
          <w:szCs w:val="22"/>
        </w:rPr>
      </w:pPr>
      <w:bookmarkStart w:id="0" w:name="_Toc390869579"/>
    </w:p>
    <w:p w14:paraId="3231D176" w14:textId="77777777" w:rsidR="001663ED" w:rsidRDefault="001663ED">
      <w:pPr>
        <w:suppressAutoHyphens w:val="0"/>
        <w:rPr>
          <w:rFonts w:asciiTheme="minorHAnsi" w:hAnsiTheme="minorHAnsi"/>
        </w:rPr>
      </w:pPr>
      <w:r>
        <w:rPr>
          <w:rFonts w:asciiTheme="minorHAnsi" w:hAnsiTheme="minorHAnsi"/>
        </w:rPr>
        <w:br w:type="page"/>
      </w: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160"/>
      </w:tblGrid>
      <w:tr w:rsidR="00B92F62" w:rsidRPr="005654CC" w14:paraId="111C727F" w14:textId="77777777" w:rsidTr="00F9094B">
        <w:trPr>
          <w:jc w:val="center"/>
        </w:trPr>
        <w:tc>
          <w:tcPr>
            <w:tcW w:w="5211" w:type="dxa"/>
            <w:shd w:val="clear" w:color="auto" w:fill="auto"/>
          </w:tcPr>
          <w:p w14:paraId="14AB96FA" w14:textId="77777777" w:rsidR="00B92F62" w:rsidRPr="008A5A02" w:rsidRDefault="00B92F62" w:rsidP="00F9094B">
            <w:pPr>
              <w:widowControl w:val="0"/>
              <w:autoSpaceDE w:val="0"/>
              <w:autoSpaceDN w:val="0"/>
              <w:adjustRightInd w:val="0"/>
              <w:spacing w:after="0"/>
              <w:ind w:right="-331"/>
              <w:rPr>
                <w:b/>
                <w:bCs/>
                <w:iCs/>
              </w:rPr>
            </w:pPr>
            <w:r w:rsidRPr="008A5A02">
              <w:rPr>
                <w:b/>
                <w:bCs/>
                <w:iCs/>
              </w:rPr>
              <w:lastRenderedPageBreak/>
              <w:t>ΕΛΛΗΝΙΚΗ ΔΗΜΟΚΡΑΤΙΑ</w:t>
            </w:r>
          </w:p>
          <w:p w14:paraId="15CBC166" w14:textId="77777777" w:rsidR="00B92F62" w:rsidRPr="008A5A02" w:rsidRDefault="00B92F62" w:rsidP="00F9094B">
            <w:pPr>
              <w:widowControl w:val="0"/>
              <w:autoSpaceDE w:val="0"/>
              <w:autoSpaceDN w:val="0"/>
              <w:adjustRightInd w:val="0"/>
              <w:spacing w:after="0"/>
              <w:ind w:right="-331"/>
              <w:rPr>
                <w:b/>
                <w:bCs/>
                <w:iCs/>
              </w:rPr>
            </w:pPr>
            <w:r w:rsidRPr="008A5A02">
              <w:rPr>
                <w:b/>
                <w:bCs/>
                <w:iCs/>
              </w:rPr>
              <w:t xml:space="preserve">            </w:t>
            </w:r>
            <w:r>
              <w:rPr>
                <w:b/>
                <w:noProof/>
                <w:lang w:eastAsia="el-GR"/>
              </w:rPr>
              <w:drawing>
                <wp:inline distT="0" distB="0" distL="0" distR="0" wp14:anchorId="0B61350D" wp14:editId="2B3CEF11">
                  <wp:extent cx="619125" cy="781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inline>
              </w:drawing>
            </w:r>
          </w:p>
          <w:p w14:paraId="44C731F5" w14:textId="77777777" w:rsidR="00B92F62" w:rsidRPr="008A5A02" w:rsidRDefault="00B92F62" w:rsidP="00F9094B">
            <w:pPr>
              <w:widowControl w:val="0"/>
              <w:autoSpaceDE w:val="0"/>
              <w:autoSpaceDN w:val="0"/>
              <w:adjustRightInd w:val="0"/>
              <w:spacing w:after="0"/>
              <w:ind w:right="-331"/>
              <w:jc w:val="both"/>
              <w:rPr>
                <w:b/>
                <w:bCs/>
                <w:iCs/>
              </w:rPr>
            </w:pPr>
            <w:r w:rsidRPr="008A5A02">
              <w:rPr>
                <w:b/>
                <w:bCs/>
                <w:iCs/>
              </w:rPr>
              <w:t>ΓΕΩΠΟΝΙΚΟ ΠΑΝΕΠΙΣΤΗΜΙΟ ΑΘΗΝΩΝ</w:t>
            </w:r>
          </w:p>
          <w:p w14:paraId="28D45DEB" w14:textId="77777777" w:rsidR="00B92F62" w:rsidRPr="008A5A02" w:rsidRDefault="00B92F62" w:rsidP="00F9094B">
            <w:pPr>
              <w:widowControl w:val="0"/>
              <w:autoSpaceDE w:val="0"/>
              <w:autoSpaceDN w:val="0"/>
              <w:adjustRightInd w:val="0"/>
              <w:spacing w:after="0"/>
              <w:ind w:right="-331"/>
              <w:jc w:val="both"/>
              <w:rPr>
                <w:b/>
                <w:bCs/>
                <w:iCs/>
              </w:rPr>
            </w:pPr>
            <w:r w:rsidRPr="008A5A02">
              <w:rPr>
                <w:b/>
                <w:bCs/>
                <w:iCs/>
              </w:rPr>
              <w:t>ΕΙΔΙΚΟΣ ΛΟΓΑΡΙΑΣΜΟΣ ΚΟΝΔΥΛΙΩΝ ΕΡΕΥΝΑΣ</w:t>
            </w:r>
          </w:p>
        </w:tc>
        <w:tc>
          <w:tcPr>
            <w:tcW w:w="4160" w:type="dxa"/>
            <w:shd w:val="clear" w:color="auto" w:fill="auto"/>
            <w:vAlign w:val="center"/>
          </w:tcPr>
          <w:p w14:paraId="7623D902" w14:textId="77777777" w:rsidR="00B92F62" w:rsidRPr="00F822CA" w:rsidRDefault="00B92F62" w:rsidP="00F9094B">
            <w:pPr>
              <w:widowControl w:val="0"/>
              <w:autoSpaceDE w:val="0"/>
              <w:autoSpaceDN w:val="0"/>
              <w:adjustRightInd w:val="0"/>
              <w:spacing w:after="0"/>
              <w:rPr>
                <w:bCs/>
                <w:iCs/>
                <w:sz w:val="20"/>
                <w:szCs w:val="20"/>
              </w:rPr>
            </w:pPr>
            <w:r w:rsidRPr="00F822CA">
              <w:rPr>
                <w:bCs/>
                <w:iCs/>
                <w:sz w:val="20"/>
                <w:szCs w:val="20"/>
              </w:rPr>
              <w:t>Ιερά Οδός 75, 118 55 Αθήνα</w:t>
            </w:r>
          </w:p>
          <w:p w14:paraId="58491D5B" w14:textId="77777777" w:rsidR="00B92F62" w:rsidRPr="001663ED" w:rsidRDefault="00B92F62" w:rsidP="00F9094B">
            <w:pPr>
              <w:widowControl w:val="0"/>
              <w:autoSpaceDE w:val="0"/>
              <w:autoSpaceDN w:val="0"/>
              <w:adjustRightInd w:val="0"/>
              <w:spacing w:after="0"/>
              <w:rPr>
                <w:bCs/>
                <w:iCs/>
                <w:sz w:val="20"/>
                <w:szCs w:val="20"/>
              </w:rPr>
            </w:pPr>
            <w:r w:rsidRPr="001663ED">
              <w:rPr>
                <w:bCs/>
                <w:iCs/>
                <w:sz w:val="20"/>
                <w:szCs w:val="20"/>
              </w:rPr>
              <w:t>Τηλέφωνα: 210 529 4209, 210 529 4046</w:t>
            </w:r>
          </w:p>
          <w:p w14:paraId="07F82107" w14:textId="77777777" w:rsidR="00B92F62" w:rsidRPr="001663ED" w:rsidRDefault="00B92F62" w:rsidP="00F9094B">
            <w:pPr>
              <w:widowControl w:val="0"/>
              <w:autoSpaceDE w:val="0"/>
              <w:autoSpaceDN w:val="0"/>
              <w:adjustRightInd w:val="0"/>
              <w:spacing w:after="0"/>
              <w:rPr>
                <w:bCs/>
                <w:iCs/>
                <w:sz w:val="20"/>
                <w:szCs w:val="20"/>
              </w:rPr>
            </w:pPr>
            <w:r w:rsidRPr="001663ED">
              <w:rPr>
                <w:bCs/>
                <w:iCs/>
                <w:sz w:val="20"/>
                <w:szCs w:val="20"/>
              </w:rPr>
              <w:t>Fax: 210 5294873</w:t>
            </w:r>
          </w:p>
          <w:p w14:paraId="5517AB69" w14:textId="77777777" w:rsidR="00B92F62" w:rsidRPr="001663ED" w:rsidRDefault="00B92F62" w:rsidP="00F9094B">
            <w:pPr>
              <w:widowControl w:val="0"/>
              <w:autoSpaceDE w:val="0"/>
              <w:autoSpaceDN w:val="0"/>
              <w:adjustRightInd w:val="0"/>
              <w:spacing w:after="0"/>
              <w:rPr>
                <w:bCs/>
                <w:iCs/>
                <w:sz w:val="20"/>
                <w:szCs w:val="20"/>
              </w:rPr>
            </w:pPr>
            <w:r w:rsidRPr="001663ED">
              <w:rPr>
                <w:bCs/>
                <w:iCs/>
                <w:sz w:val="20"/>
                <w:szCs w:val="20"/>
              </w:rPr>
              <w:t>Πληροφορίες: κο Γ. Παπαδάκη</w:t>
            </w:r>
          </w:p>
          <w:p w14:paraId="0817B8E2" w14:textId="4A283237" w:rsidR="00B92F62" w:rsidRPr="00BD6858" w:rsidRDefault="00B92F62" w:rsidP="00F9094B">
            <w:pPr>
              <w:widowControl w:val="0"/>
              <w:autoSpaceDE w:val="0"/>
              <w:autoSpaceDN w:val="0"/>
              <w:adjustRightInd w:val="0"/>
              <w:spacing w:after="0"/>
              <w:rPr>
                <w:iCs/>
                <w:color w:val="0000FF"/>
                <w:sz w:val="20"/>
                <w:szCs w:val="20"/>
                <w:u w:val="single"/>
              </w:rPr>
            </w:pPr>
            <w:r w:rsidRPr="001663ED">
              <w:rPr>
                <w:bCs/>
                <w:iCs/>
                <w:sz w:val="20"/>
                <w:szCs w:val="20"/>
                <w:lang w:val="en-US"/>
              </w:rPr>
              <w:t>E</w:t>
            </w:r>
            <w:r w:rsidRPr="00BD6858">
              <w:rPr>
                <w:bCs/>
                <w:iCs/>
                <w:sz w:val="20"/>
                <w:szCs w:val="20"/>
              </w:rPr>
              <w:t>-</w:t>
            </w:r>
            <w:r w:rsidRPr="001663ED">
              <w:rPr>
                <w:bCs/>
                <w:iCs/>
                <w:sz w:val="20"/>
                <w:szCs w:val="20"/>
                <w:lang w:val="en-US"/>
              </w:rPr>
              <w:t>mail</w:t>
            </w:r>
            <w:r w:rsidRPr="00BD6858">
              <w:rPr>
                <w:bCs/>
                <w:iCs/>
                <w:sz w:val="20"/>
                <w:szCs w:val="20"/>
              </w:rPr>
              <w:t xml:space="preserve">: </w:t>
            </w:r>
            <w:hyperlink r:id="rId13" w:history="1">
              <w:r w:rsidR="001B34D9" w:rsidRPr="006F520A">
                <w:rPr>
                  <w:rStyle w:val="-"/>
                  <w:bCs/>
                  <w:iCs/>
                  <w:sz w:val="20"/>
                  <w:szCs w:val="20"/>
                  <w:lang w:val="en-US"/>
                </w:rPr>
                <w:t>gpap</w:t>
              </w:r>
              <w:r w:rsidR="001B34D9" w:rsidRPr="00BD6858">
                <w:rPr>
                  <w:rStyle w:val="-"/>
                  <w:bCs/>
                  <w:iCs/>
                  <w:sz w:val="20"/>
                  <w:szCs w:val="20"/>
                </w:rPr>
                <w:t>@</w:t>
              </w:r>
              <w:r w:rsidR="001B34D9" w:rsidRPr="006F520A">
                <w:rPr>
                  <w:rStyle w:val="-"/>
                  <w:bCs/>
                  <w:iCs/>
                  <w:sz w:val="20"/>
                  <w:szCs w:val="20"/>
                  <w:lang w:val="en-US"/>
                </w:rPr>
                <w:t>aua</w:t>
              </w:r>
              <w:r w:rsidR="001B34D9" w:rsidRPr="00BD6858">
                <w:rPr>
                  <w:rStyle w:val="-"/>
                  <w:bCs/>
                  <w:iCs/>
                  <w:sz w:val="20"/>
                  <w:szCs w:val="20"/>
                </w:rPr>
                <w:t>.</w:t>
              </w:r>
              <w:r w:rsidR="001B34D9" w:rsidRPr="006F520A">
                <w:rPr>
                  <w:rStyle w:val="-"/>
                  <w:bCs/>
                  <w:iCs/>
                  <w:sz w:val="20"/>
                  <w:szCs w:val="20"/>
                  <w:lang w:val="en-US"/>
                </w:rPr>
                <w:t>gr</w:t>
              </w:r>
            </w:hyperlink>
          </w:p>
        </w:tc>
      </w:tr>
    </w:tbl>
    <w:p w14:paraId="25D7E552" w14:textId="77777777" w:rsidR="001663ED" w:rsidRPr="00537751" w:rsidRDefault="001663ED" w:rsidP="001663ED">
      <w:pPr>
        <w:spacing w:before="80"/>
        <w:ind w:left="5760" w:firstLine="720"/>
        <w:jc w:val="right"/>
        <w:rPr>
          <w:bCs/>
          <w:sz w:val="20"/>
          <w:szCs w:val="20"/>
          <w:highlight w:val="yellow"/>
        </w:rPr>
      </w:pPr>
      <w:r w:rsidRPr="00537751">
        <w:rPr>
          <w:bCs/>
          <w:sz w:val="20"/>
          <w:szCs w:val="20"/>
          <w:highlight w:val="yellow"/>
        </w:rPr>
        <w:t xml:space="preserve">Αρ. Πρωτ.: </w:t>
      </w:r>
    </w:p>
    <w:p w14:paraId="66854424" w14:textId="77777777" w:rsidR="001663ED" w:rsidRDefault="001663ED" w:rsidP="001663ED">
      <w:pPr>
        <w:spacing w:before="80"/>
        <w:jc w:val="right"/>
        <w:rPr>
          <w:bCs/>
          <w:sz w:val="20"/>
          <w:szCs w:val="20"/>
        </w:rPr>
      </w:pPr>
      <w:r w:rsidRPr="00537751">
        <w:rPr>
          <w:bCs/>
          <w:sz w:val="20"/>
          <w:szCs w:val="20"/>
          <w:highlight w:val="yellow"/>
        </w:rPr>
        <w:t xml:space="preserve">                                                                                                          Αθήνα: ……/…../2015</w:t>
      </w:r>
    </w:p>
    <w:p w14:paraId="29A3C28D" w14:textId="649E5C13" w:rsidR="007B496A" w:rsidRPr="007B496A" w:rsidRDefault="001663ED" w:rsidP="007B496A">
      <w:pPr>
        <w:spacing w:before="80"/>
        <w:jc w:val="center"/>
        <w:rPr>
          <w:b/>
          <w:bCs/>
          <w:sz w:val="24"/>
          <w:szCs w:val="24"/>
        </w:rPr>
      </w:pPr>
      <w:r w:rsidRPr="001663ED">
        <w:rPr>
          <w:b/>
          <w:bCs/>
          <w:sz w:val="24"/>
          <w:szCs w:val="24"/>
        </w:rPr>
        <w:t xml:space="preserve">ΠΕΡΙΛΗΨΗ ΠΡΟΚΗΡΥΞΗΣ ΗΛΕΚΤΡΟΝΙΚΟΥ ΔΗΜΟΣΙΟΥ ΑΝΟΙΧΤΟΥ </w:t>
      </w:r>
      <w:r w:rsidR="0063464E">
        <w:rPr>
          <w:b/>
          <w:bCs/>
          <w:sz w:val="24"/>
          <w:szCs w:val="24"/>
        </w:rPr>
        <w:t>ΔΙΕΘΝ</w:t>
      </w:r>
      <w:r w:rsidR="001B34D9">
        <w:rPr>
          <w:b/>
          <w:bCs/>
          <w:sz w:val="24"/>
          <w:szCs w:val="24"/>
        </w:rPr>
        <w:t>ΟΥΣ</w:t>
      </w:r>
      <w:r w:rsidRPr="001663ED">
        <w:rPr>
          <w:b/>
          <w:bCs/>
          <w:sz w:val="24"/>
          <w:szCs w:val="24"/>
        </w:rPr>
        <w:t xml:space="preserve"> ΔΙΑΓΩΝΙΣΜΟΥ</w:t>
      </w:r>
    </w:p>
    <w:p w14:paraId="2D90996F" w14:textId="2A3F227D" w:rsidR="0063464E" w:rsidRDefault="0063464E" w:rsidP="001663ED">
      <w:pPr>
        <w:pStyle w:val="Default"/>
        <w:spacing w:line="360" w:lineRule="auto"/>
        <w:jc w:val="both"/>
        <w:rPr>
          <w:rFonts w:ascii="Calibri" w:hAnsi="Calibri" w:cs="Times New Roman"/>
          <w:b/>
          <w:color w:val="auto"/>
          <w:sz w:val="20"/>
          <w:szCs w:val="20"/>
        </w:rPr>
      </w:pPr>
      <w:r w:rsidRPr="0063464E">
        <w:rPr>
          <w:rFonts w:ascii="Calibri" w:hAnsi="Calibri" w:cs="Times New Roman"/>
          <w:b/>
          <w:color w:val="auto"/>
          <w:sz w:val="20"/>
          <w:szCs w:val="20"/>
        </w:rPr>
        <w:t>Περίληψη Προκήρυξης Ηλεκτρονικού Δημόσιου Ανοιχτού Διεθν</w:t>
      </w:r>
      <w:r w:rsidR="001B34D9">
        <w:rPr>
          <w:rFonts w:ascii="Calibri" w:hAnsi="Calibri" w:cs="Times New Roman"/>
          <w:b/>
          <w:color w:val="auto"/>
          <w:sz w:val="20"/>
          <w:szCs w:val="20"/>
        </w:rPr>
        <w:t>ούς</w:t>
      </w:r>
      <w:r w:rsidRPr="0063464E">
        <w:rPr>
          <w:rFonts w:ascii="Calibri" w:hAnsi="Calibri" w:cs="Times New Roman"/>
          <w:b/>
          <w:color w:val="auto"/>
          <w:sz w:val="20"/>
          <w:szCs w:val="20"/>
        </w:rPr>
        <w:t xml:space="preserve"> Διαγωνισμού με κριτήριο κατακύρωσης την πλέον συμφέρουσα από οικονομική άποψη προσφορά για την επιλογή </w:t>
      </w:r>
      <w:r w:rsidRPr="006015F9">
        <w:rPr>
          <w:rFonts w:ascii="Calibri" w:hAnsi="Calibri" w:cs="Times New Roman"/>
          <w:b/>
          <w:color w:val="auto"/>
          <w:sz w:val="20"/>
          <w:szCs w:val="20"/>
        </w:rPr>
        <w:t>αναδόχου</w:t>
      </w:r>
      <w:r w:rsidRPr="0063464E">
        <w:rPr>
          <w:rFonts w:ascii="Calibri" w:hAnsi="Calibri" w:cs="Times New Roman"/>
          <w:b/>
          <w:color w:val="auto"/>
          <w:sz w:val="20"/>
          <w:szCs w:val="20"/>
        </w:rPr>
        <w:t xml:space="preserve"> </w:t>
      </w:r>
      <w:r>
        <w:rPr>
          <w:rFonts w:ascii="Calibri" w:hAnsi="Calibri" w:cs="Times New Roman"/>
          <w:b/>
          <w:color w:val="auto"/>
          <w:sz w:val="20"/>
          <w:szCs w:val="20"/>
        </w:rPr>
        <w:t>για την Προμήθεια και Ε</w:t>
      </w:r>
      <w:r w:rsidRPr="0063464E">
        <w:rPr>
          <w:rFonts w:ascii="Calibri" w:hAnsi="Calibri" w:cs="Times New Roman"/>
          <w:b/>
          <w:color w:val="auto"/>
          <w:sz w:val="20"/>
          <w:szCs w:val="20"/>
        </w:rPr>
        <w:t>γκατάσταση</w:t>
      </w:r>
      <w:r>
        <w:rPr>
          <w:rFonts w:ascii="Calibri" w:hAnsi="Calibri" w:cs="Times New Roman"/>
          <w:b/>
          <w:color w:val="auto"/>
          <w:sz w:val="20"/>
          <w:szCs w:val="20"/>
        </w:rPr>
        <w:t>:</w:t>
      </w:r>
    </w:p>
    <w:p w14:paraId="479298A7" w14:textId="77777777" w:rsidR="0063464E" w:rsidRDefault="0063464E" w:rsidP="001663ED">
      <w:pPr>
        <w:pStyle w:val="Default"/>
        <w:spacing w:line="360" w:lineRule="auto"/>
        <w:jc w:val="both"/>
        <w:rPr>
          <w:rFonts w:ascii="Calibri" w:hAnsi="Calibri" w:cs="Times New Roman"/>
          <w:b/>
          <w:color w:val="auto"/>
          <w:sz w:val="20"/>
          <w:szCs w:val="20"/>
        </w:rPr>
      </w:pPr>
      <w:r w:rsidRPr="0063464E">
        <w:rPr>
          <w:rFonts w:ascii="Calibri" w:hAnsi="Calibri" w:cs="Times New Roman"/>
          <w:b/>
          <w:color w:val="auto"/>
          <w:sz w:val="20"/>
          <w:szCs w:val="20"/>
        </w:rPr>
        <w:t xml:space="preserve"> Αυτόνομου Φ/Β Συστήματος 100 </w:t>
      </w:r>
      <w:r w:rsidRPr="0063464E">
        <w:rPr>
          <w:rFonts w:ascii="Calibri" w:hAnsi="Calibri" w:cs="Times New Roman"/>
          <w:b/>
          <w:color w:val="auto"/>
          <w:sz w:val="20"/>
          <w:szCs w:val="20"/>
          <w:lang w:val="en-US"/>
        </w:rPr>
        <w:t>KWp</w:t>
      </w:r>
      <w:r w:rsidRPr="0063464E">
        <w:rPr>
          <w:rFonts w:ascii="Calibri" w:hAnsi="Calibri" w:cs="Times New Roman"/>
          <w:b/>
          <w:color w:val="auto"/>
          <w:sz w:val="20"/>
          <w:szCs w:val="20"/>
        </w:rPr>
        <w:t xml:space="preserve"> σ</w:t>
      </w:r>
      <w:r>
        <w:rPr>
          <w:rFonts w:ascii="Calibri" w:hAnsi="Calibri" w:cs="Times New Roman"/>
          <w:b/>
          <w:color w:val="auto"/>
          <w:sz w:val="20"/>
          <w:szCs w:val="20"/>
        </w:rPr>
        <w:t>το δώμα της βιβλιοθήκης του ΓΠΑ</w:t>
      </w:r>
    </w:p>
    <w:p w14:paraId="5F7E0AB6" w14:textId="58CFCAE4" w:rsidR="001663ED" w:rsidRPr="00BD781B" w:rsidRDefault="0063464E" w:rsidP="001663ED">
      <w:pPr>
        <w:pStyle w:val="Default"/>
        <w:spacing w:line="360" w:lineRule="auto"/>
        <w:jc w:val="both"/>
        <w:rPr>
          <w:rFonts w:ascii="Calibri" w:hAnsi="Calibri"/>
          <w:b/>
          <w:i/>
          <w:color w:val="00000A"/>
          <w:sz w:val="20"/>
          <w:szCs w:val="20"/>
        </w:rPr>
      </w:pPr>
      <w:r>
        <w:rPr>
          <w:rFonts w:ascii="Calibri" w:hAnsi="Calibri"/>
          <w:b/>
          <w:i/>
          <w:color w:val="00000A"/>
          <w:sz w:val="20"/>
          <w:szCs w:val="20"/>
        </w:rPr>
        <w:t>για τις ανάγκες του Υποέργου 1</w:t>
      </w:r>
      <w:r w:rsidR="001663ED" w:rsidRPr="00703044">
        <w:rPr>
          <w:rFonts w:ascii="Calibri" w:hAnsi="Calibri"/>
          <w:b/>
          <w:i/>
          <w:color w:val="00000A"/>
          <w:sz w:val="20"/>
          <w:szCs w:val="20"/>
        </w:rPr>
        <w:t xml:space="preserve"> </w:t>
      </w:r>
      <w:r w:rsidR="0001710F">
        <w:rPr>
          <w:rFonts w:ascii="Calibri" w:hAnsi="Calibri"/>
          <w:b/>
          <w:i/>
          <w:color w:val="00000A"/>
          <w:sz w:val="20"/>
          <w:szCs w:val="20"/>
        </w:rPr>
        <w:t>της Πράξης</w:t>
      </w:r>
      <w:r w:rsidR="001663ED" w:rsidRPr="00703044">
        <w:rPr>
          <w:rFonts w:ascii="Calibri" w:hAnsi="Calibri"/>
          <w:b/>
          <w:i/>
          <w:color w:val="00000A"/>
          <w:sz w:val="20"/>
          <w:szCs w:val="20"/>
        </w:rPr>
        <w:t xml:space="preserve"> με τίτλο «Ενσωμάτωση Τεχνολογιών ΑΠΕ στην «κοινότητα» του Γεωπονικού Πανεπιστημίου Αθηνών».</w:t>
      </w:r>
    </w:p>
    <w:p w14:paraId="60A8975E" w14:textId="77777777" w:rsidR="003C6F74" w:rsidRPr="00BD781B" w:rsidRDefault="003C6F74" w:rsidP="001663ED">
      <w:pPr>
        <w:pStyle w:val="Default"/>
        <w:spacing w:line="360" w:lineRule="auto"/>
        <w:jc w:val="both"/>
        <w:rPr>
          <w:rFonts w:ascii="Calibri" w:hAnsi="Calibri"/>
          <w:b/>
          <w:i/>
          <w:color w:val="00000A"/>
          <w:sz w:val="20"/>
          <w:szCs w:val="20"/>
        </w:rPr>
      </w:pPr>
    </w:p>
    <w:p w14:paraId="016DD9DD" w14:textId="77777777" w:rsidR="001663ED" w:rsidRDefault="001663ED" w:rsidP="001663ED">
      <w:pPr>
        <w:spacing w:line="360" w:lineRule="auto"/>
        <w:ind w:left="-426" w:firstLine="426"/>
        <w:jc w:val="center"/>
        <w:rPr>
          <w:b/>
        </w:rPr>
      </w:pPr>
      <w:r>
        <w:rPr>
          <w:b/>
        </w:rPr>
        <w:t>Ο ΕΙΔΙΚΟΣ ΛΟΓΑΡΙΑΣΜΟΣ ΕΡΕΥΝΑΣ ΤΟΥ ΓΕΩΠΟΝΙΚΟΥ ΠΑΝΕΠΙΣΤΗΜΙΟΥ ΑΘΗΝΩΝ</w:t>
      </w:r>
    </w:p>
    <w:p w14:paraId="6E4B9C6B" w14:textId="77777777" w:rsidR="001663ED" w:rsidRPr="003139D7" w:rsidRDefault="001663ED" w:rsidP="001663ED">
      <w:pPr>
        <w:spacing w:line="360" w:lineRule="auto"/>
        <w:ind w:left="-426" w:firstLine="426"/>
        <w:jc w:val="center"/>
        <w:rPr>
          <w:b/>
        </w:rPr>
      </w:pPr>
      <w:r w:rsidRPr="003139D7">
        <w:rPr>
          <w:b/>
        </w:rPr>
        <w:t>ΠΡΟΚΗΡΥΣΣΕΙ</w:t>
      </w:r>
    </w:p>
    <w:p w14:paraId="22A9CC7D" w14:textId="77777777" w:rsidR="00F93BF2" w:rsidRDefault="00F93BF2" w:rsidP="001663ED">
      <w:pPr>
        <w:pStyle w:val="Default"/>
        <w:spacing w:line="360" w:lineRule="auto"/>
        <w:jc w:val="both"/>
        <w:rPr>
          <w:rFonts w:ascii="Calibri" w:hAnsi="Calibri"/>
          <w:sz w:val="20"/>
          <w:szCs w:val="20"/>
        </w:rPr>
      </w:pPr>
      <w:r w:rsidRPr="006015F9">
        <w:rPr>
          <w:rFonts w:ascii="Calibri" w:hAnsi="Calibri"/>
          <w:sz w:val="20"/>
          <w:szCs w:val="20"/>
        </w:rPr>
        <w:t xml:space="preserve">Ηλεκτρονικό Δημόσιο Ανοιχτό Διεθνή Διαγωνισμό </w:t>
      </w:r>
      <w:r w:rsidR="001663ED" w:rsidRPr="006015F9">
        <w:rPr>
          <w:rFonts w:ascii="Calibri" w:hAnsi="Calibri"/>
          <w:b/>
          <w:i/>
          <w:color w:val="00000A"/>
          <w:sz w:val="20"/>
          <w:szCs w:val="20"/>
        </w:rPr>
        <w:t>με κριτήριο κατακύρωσης την πλέον συμφέρουσα από οικονομική άποψη προσφορά στο σύνολο της προμήθειας</w:t>
      </w:r>
      <w:r w:rsidR="001663ED" w:rsidRPr="006015F9">
        <w:rPr>
          <w:rFonts w:ascii="Calibri" w:hAnsi="Calibri"/>
          <w:b/>
          <w:sz w:val="20"/>
          <w:szCs w:val="20"/>
        </w:rPr>
        <w:t>.</w:t>
      </w:r>
      <w:r w:rsidR="001663ED" w:rsidRPr="00703044">
        <w:rPr>
          <w:rFonts w:ascii="Calibri" w:hAnsi="Calibri"/>
          <w:sz w:val="20"/>
          <w:szCs w:val="20"/>
        </w:rPr>
        <w:t xml:space="preserve"> </w:t>
      </w:r>
      <w:r w:rsidRPr="00F93BF2">
        <w:rPr>
          <w:rFonts w:ascii="Calibri" w:hAnsi="Calibri"/>
          <w:sz w:val="20"/>
          <w:szCs w:val="20"/>
        </w:rPr>
        <w:t xml:space="preserve">Ο διαγωνισμός πραγματοποιείται στο πλαίσιο </w:t>
      </w:r>
      <w:r>
        <w:rPr>
          <w:rFonts w:ascii="Calibri" w:hAnsi="Calibri"/>
          <w:sz w:val="20"/>
          <w:szCs w:val="20"/>
        </w:rPr>
        <w:t>του Υποέργου 1</w:t>
      </w:r>
      <w:r w:rsidRPr="00F93BF2">
        <w:rPr>
          <w:rFonts w:ascii="Calibri" w:hAnsi="Calibri"/>
          <w:sz w:val="20"/>
          <w:szCs w:val="20"/>
        </w:rPr>
        <w:t xml:space="preserve"> με τίτλο </w:t>
      </w:r>
    </w:p>
    <w:p w14:paraId="6B98018F" w14:textId="560FFC3E" w:rsidR="00F93BF2" w:rsidRPr="00F93BF2" w:rsidRDefault="00F93BF2" w:rsidP="001663ED">
      <w:pPr>
        <w:pStyle w:val="Default"/>
        <w:spacing w:line="360" w:lineRule="auto"/>
        <w:jc w:val="both"/>
        <w:rPr>
          <w:rFonts w:ascii="Calibri" w:hAnsi="Calibri"/>
          <w:b/>
          <w:sz w:val="20"/>
          <w:szCs w:val="20"/>
        </w:rPr>
      </w:pPr>
      <w:r w:rsidRPr="00F93BF2">
        <w:rPr>
          <w:rFonts w:ascii="Calibri" w:hAnsi="Calibri"/>
          <w:b/>
          <w:sz w:val="20"/>
          <w:szCs w:val="20"/>
        </w:rPr>
        <w:t>Προμήθεια και εγκατάσταση Αυτόνομου Φ/Β Συστήματος 100 KWp στο δώμα της βιβλιοθήκης του ΓΠΑ</w:t>
      </w:r>
    </w:p>
    <w:p w14:paraId="65BCAA5C" w14:textId="1DCD8DBB" w:rsidR="001663ED" w:rsidRDefault="00F93BF2" w:rsidP="001663ED">
      <w:pPr>
        <w:pStyle w:val="Default"/>
        <w:spacing w:line="360" w:lineRule="auto"/>
        <w:jc w:val="both"/>
        <w:rPr>
          <w:rFonts w:ascii="Calibri" w:hAnsi="Calibri"/>
          <w:sz w:val="20"/>
          <w:szCs w:val="20"/>
        </w:rPr>
      </w:pPr>
      <w:r>
        <w:rPr>
          <w:rFonts w:ascii="Calibri" w:hAnsi="Calibri"/>
          <w:sz w:val="20"/>
          <w:szCs w:val="20"/>
        </w:rPr>
        <w:t xml:space="preserve">για τις ανάγκες της Πράξης </w:t>
      </w:r>
      <w:r w:rsidRPr="00F93BF2">
        <w:rPr>
          <w:rFonts w:ascii="Calibri" w:hAnsi="Calibri"/>
          <w:sz w:val="20"/>
          <w:szCs w:val="20"/>
        </w:rPr>
        <w:t>«Ενσωμάτωση Τεχνολογιών ΑΠΕ στην «κοινότητα» του Γε</w:t>
      </w:r>
      <w:r>
        <w:rPr>
          <w:rFonts w:ascii="Calibri" w:hAnsi="Calibri"/>
          <w:sz w:val="20"/>
          <w:szCs w:val="20"/>
        </w:rPr>
        <w:t xml:space="preserve">ωπονικού Πανεπιστημίου Αθηνών» για τις ανάγκες της Πράξης </w:t>
      </w:r>
    </w:p>
    <w:p w14:paraId="69B62C9B" w14:textId="77777777" w:rsidR="00F93BF2" w:rsidRPr="00C27DF1" w:rsidRDefault="00F93BF2" w:rsidP="001663ED">
      <w:pPr>
        <w:pStyle w:val="Default"/>
        <w:spacing w:line="360" w:lineRule="auto"/>
        <w:jc w:val="both"/>
        <w:rPr>
          <w:rFonts w:ascii="Calibri" w:hAnsi="Calibri"/>
          <w:b/>
          <w:i/>
          <w:color w:val="00000A"/>
          <w:sz w:val="20"/>
          <w:szCs w:val="20"/>
        </w:rPr>
      </w:pPr>
    </w:p>
    <w:p w14:paraId="11E0699C" w14:textId="36F87722" w:rsidR="001663ED" w:rsidRPr="0001710F" w:rsidRDefault="001663ED" w:rsidP="001663ED">
      <w:pPr>
        <w:spacing w:line="360" w:lineRule="auto"/>
        <w:jc w:val="both"/>
        <w:rPr>
          <w:b/>
          <w:sz w:val="20"/>
          <w:szCs w:val="20"/>
        </w:rPr>
      </w:pPr>
      <w:r w:rsidRPr="0001710F">
        <w:rPr>
          <w:rFonts w:eastAsia="Arial" w:cs="Tahoma"/>
          <w:b/>
          <w:sz w:val="20"/>
          <w:szCs w:val="20"/>
        </w:rPr>
        <w:t>Η πράξη υλοποιείται στο πλαίσιο</w:t>
      </w:r>
      <w:r w:rsidRPr="0001710F">
        <w:rPr>
          <w:rFonts w:eastAsia="Arial" w:cs="Tahoma"/>
          <w:b/>
          <w:i/>
          <w:sz w:val="20"/>
          <w:szCs w:val="20"/>
        </w:rPr>
        <w:t xml:space="preserve"> </w:t>
      </w:r>
      <w:r w:rsidRPr="0001710F">
        <w:rPr>
          <w:b/>
          <w:sz w:val="20"/>
          <w:szCs w:val="20"/>
        </w:rPr>
        <w:t>του Προγράμματος ΧΜ ΕΟΧ 2009-2014 «Ανανεώσιμες Πηγές Ενέργειας»</w:t>
      </w:r>
      <w:r w:rsidR="008D210B">
        <w:rPr>
          <w:b/>
          <w:sz w:val="20"/>
          <w:szCs w:val="20"/>
        </w:rPr>
        <w:t xml:space="preserve"> / </w:t>
      </w:r>
      <w:r w:rsidR="008D210B">
        <w:rPr>
          <w:b/>
          <w:sz w:val="20"/>
          <w:szCs w:val="20"/>
          <w:lang w:val="en-US"/>
        </w:rPr>
        <w:t>GR</w:t>
      </w:r>
      <w:r w:rsidR="008D210B" w:rsidRPr="0001710F">
        <w:rPr>
          <w:b/>
          <w:sz w:val="20"/>
          <w:szCs w:val="20"/>
        </w:rPr>
        <w:t>03</w:t>
      </w:r>
      <w:r w:rsidRPr="0001710F">
        <w:rPr>
          <w:b/>
          <w:sz w:val="20"/>
          <w:szCs w:val="20"/>
        </w:rPr>
        <w:t xml:space="preserve"> και συγχρηματοδοτείται από τις χώρες του ΕΟΧ-ΕΖΕΣ (Ισλανδία, Λιχτενστάιν και Νορβηγία) και από το Πρόγραμμα Δημοσιών Επενδύσεων της Ελληνικής Δημοκρατίας.</w:t>
      </w:r>
    </w:p>
    <w:p w14:paraId="0CDA12CF" w14:textId="77777777" w:rsidR="00F93BF2" w:rsidRDefault="00F93BF2" w:rsidP="001663ED">
      <w:pPr>
        <w:spacing w:line="360" w:lineRule="auto"/>
        <w:jc w:val="both"/>
        <w:rPr>
          <w:b/>
          <w:bCs/>
          <w:sz w:val="20"/>
          <w:szCs w:val="20"/>
        </w:rPr>
      </w:pPr>
    </w:p>
    <w:p w14:paraId="69404582" w14:textId="1EB1FDC7" w:rsidR="001663ED" w:rsidRPr="00F93BF2" w:rsidRDefault="001663ED" w:rsidP="00F93BF2">
      <w:pPr>
        <w:spacing w:line="360" w:lineRule="auto"/>
        <w:jc w:val="both"/>
        <w:rPr>
          <w:b/>
          <w:bCs/>
          <w:sz w:val="20"/>
          <w:szCs w:val="20"/>
        </w:rPr>
      </w:pPr>
      <w:r w:rsidRPr="00703044">
        <w:rPr>
          <w:b/>
          <w:bCs/>
          <w:sz w:val="20"/>
          <w:szCs w:val="20"/>
        </w:rPr>
        <w:lastRenderedPageBreak/>
        <w:t xml:space="preserve">Προϋπολογισμός: </w:t>
      </w:r>
      <w:r w:rsidR="00F93BF2" w:rsidRPr="00F93BF2">
        <w:rPr>
          <w:bCs/>
          <w:sz w:val="20"/>
          <w:szCs w:val="20"/>
        </w:rPr>
        <w:t>Έως του ποσού των 459.478,80 € (συμπεριλαμβανομένου του ΦΠΑ). Προϋπολογισμός χωρίς Φ.Π.Α 373.560,00 €.</w:t>
      </w:r>
    </w:p>
    <w:p w14:paraId="61B78323" w14:textId="77777777" w:rsidR="001663ED" w:rsidRDefault="001663ED" w:rsidP="001663ED">
      <w:pPr>
        <w:spacing w:line="360" w:lineRule="auto"/>
        <w:jc w:val="both"/>
        <w:rPr>
          <w:sz w:val="20"/>
          <w:szCs w:val="20"/>
        </w:rPr>
      </w:pPr>
      <w:r w:rsidRPr="007436FE">
        <w:rPr>
          <w:sz w:val="20"/>
          <w:szCs w:val="20"/>
        </w:rPr>
        <w:t xml:space="preserve">Ο διαγωνισμός θα πραγματοποιηθεί με χρήση της πλατφόρμας του Εθνικού Συστήματος Ηλεκτρονικών Δημοσίων Συμβάσεων (ΕΣΗΔΗΣ) μέσω της διαδικτυακής πύλης </w:t>
      </w:r>
      <w:hyperlink r:id="rId14" w:history="1">
        <w:r w:rsidRPr="00F879E0">
          <w:rPr>
            <w:sz w:val="20"/>
            <w:szCs w:val="20"/>
          </w:rPr>
          <w:t>www</w:t>
        </w:r>
        <w:r w:rsidRPr="007436FE">
          <w:rPr>
            <w:sz w:val="20"/>
            <w:szCs w:val="20"/>
          </w:rPr>
          <w:t>.</w:t>
        </w:r>
        <w:r w:rsidRPr="00F879E0">
          <w:rPr>
            <w:sz w:val="20"/>
            <w:szCs w:val="20"/>
          </w:rPr>
          <w:t>promitheus</w:t>
        </w:r>
        <w:r w:rsidRPr="007436FE">
          <w:rPr>
            <w:sz w:val="20"/>
            <w:szCs w:val="20"/>
          </w:rPr>
          <w:t>.</w:t>
        </w:r>
        <w:r w:rsidRPr="00F879E0">
          <w:rPr>
            <w:sz w:val="20"/>
            <w:szCs w:val="20"/>
          </w:rPr>
          <w:t>gov</w:t>
        </w:r>
        <w:r w:rsidRPr="007436FE">
          <w:rPr>
            <w:sz w:val="20"/>
            <w:szCs w:val="20"/>
          </w:rPr>
          <w:t>.</w:t>
        </w:r>
        <w:r w:rsidRPr="00F879E0">
          <w:rPr>
            <w:sz w:val="20"/>
            <w:szCs w:val="20"/>
          </w:rPr>
          <w:t>gr</w:t>
        </w:r>
      </w:hyperlink>
      <w:r w:rsidRPr="007436FE">
        <w:rPr>
          <w:sz w:val="20"/>
          <w:szCs w:val="20"/>
        </w:rPr>
        <w:t xml:space="preserve"> του συστήματος. </w:t>
      </w:r>
      <w:r w:rsidRPr="00F879E0">
        <w:rPr>
          <w:sz w:val="20"/>
          <w:szCs w:val="20"/>
        </w:rPr>
        <w:t xml:space="preserve">Οι προσφορές υποβάλλονται από τους οικονομικούς φορείς ηλεκτρονικά, μέσω της διαδικτυακής πύλης </w:t>
      </w:r>
      <w:hyperlink r:id="rId15" w:history="1">
        <w:r w:rsidRPr="00F879E0">
          <w:rPr>
            <w:sz w:val="20"/>
            <w:szCs w:val="20"/>
          </w:rPr>
          <w:t>www.promitheus.gov.gr</w:t>
        </w:r>
      </w:hyperlink>
      <w:r w:rsidRPr="00F879E0">
        <w:rPr>
          <w:sz w:val="20"/>
          <w:szCs w:val="20"/>
        </w:rPr>
        <w:t xml:space="preserve">, του Ε.Σ.Η.ΔΗ.Σ. μέχρι την καταληκτική ημερομηνία και ώρα που ορίζεται παρακάτω, σε ηλεκτρονικό φάκελο, σύμφωνα με τα αναφερόμενα στο Ν. 4155/13 (ΦΕΚ/Α/29-5-2013), στο άρθρο 11 της  Υ.Α. Π1/2390/2013 (ΦΕΚ/Β/2677/21-10-2013) </w:t>
      </w:r>
    </w:p>
    <w:p w14:paraId="582EB9AB" w14:textId="77777777" w:rsidR="001663ED" w:rsidRPr="00F23109" w:rsidRDefault="001663ED" w:rsidP="001663ED">
      <w:pPr>
        <w:spacing w:line="360" w:lineRule="auto"/>
        <w:jc w:val="both"/>
        <w:rPr>
          <w:sz w:val="20"/>
          <w:szCs w:val="20"/>
        </w:rPr>
      </w:pPr>
      <w:r w:rsidRPr="00F23109">
        <w:rPr>
          <w:sz w:val="20"/>
          <w:szCs w:val="20"/>
        </w:rPr>
        <w:t>«Τεχνικές λεπτομέρειες και διαδικασίες λειτουργίας του Εθνικού Συστήματος Ηλεκτρονικών Δημοσίων Συμβάσεων (Ε.Σ.Η.ΔΗ.Σ.)», και στο ΠΔ60/07.</w:t>
      </w:r>
    </w:p>
    <w:p w14:paraId="1395BACD" w14:textId="77777777" w:rsidR="001663ED" w:rsidRDefault="001663ED" w:rsidP="00537751">
      <w:pPr>
        <w:numPr>
          <w:ilvl w:val="0"/>
          <w:numId w:val="1"/>
        </w:numPr>
        <w:tabs>
          <w:tab w:val="clear" w:pos="720"/>
          <w:tab w:val="num" w:pos="-284"/>
        </w:tabs>
        <w:spacing w:after="0" w:line="360" w:lineRule="auto"/>
        <w:ind w:left="360"/>
        <w:jc w:val="both"/>
        <w:rPr>
          <w:bCs/>
          <w:sz w:val="20"/>
          <w:szCs w:val="20"/>
        </w:rPr>
      </w:pPr>
      <w:r>
        <w:rPr>
          <w:b/>
          <w:bCs/>
          <w:sz w:val="20"/>
          <w:szCs w:val="20"/>
        </w:rPr>
        <w:t xml:space="preserve">Αναθέτουσα αρχή: </w:t>
      </w:r>
      <w:r>
        <w:rPr>
          <w:bCs/>
          <w:sz w:val="20"/>
          <w:szCs w:val="20"/>
        </w:rPr>
        <w:t>Ειδικός Λογαριασμός Κονδυλίων Έρευνας Γεωπονικού Πανεπιστημίου Αθηνών (ΕΛΚΕ ΓΠΑ).</w:t>
      </w:r>
    </w:p>
    <w:p w14:paraId="722C109A" w14:textId="7FBFC671" w:rsidR="001663ED" w:rsidRPr="007625E0" w:rsidRDefault="001663ED" w:rsidP="00537751">
      <w:pPr>
        <w:numPr>
          <w:ilvl w:val="0"/>
          <w:numId w:val="1"/>
        </w:numPr>
        <w:tabs>
          <w:tab w:val="clear" w:pos="720"/>
          <w:tab w:val="num" w:pos="-284"/>
        </w:tabs>
        <w:spacing w:after="0" w:line="360" w:lineRule="auto"/>
        <w:ind w:left="360"/>
        <w:jc w:val="both"/>
        <w:rPr>
          <w:bCs/>
          <w:sz w:val="20"/>
          <w:szCs w:val="20"/>
        </w:rPr>
      </w:pPr>
      <w:r w:rsidRPr="007A3B5C">
        <w:rPr>
          <w:b/>
          <w:bCs/>
          <w:sz w:val="20"/>
          <w:szCs w:val="20"/>
        </w:rPr>
        <w:t>Τόπος Παράδοσης Προμήθειας</w:t>
      </w:r>
      <w:r>
        <w:rPr>
          <w:b/>
          <w:bCs/>
          <w:sz w:val="20"/>
          <w:szCs w:val="20"/>
        </w:rPr>
        <w:t xml:space="preserve"> και εγκατάστασης</w:t>
      </w:r>
      <w:r w:rsidRPr="007A3B5C">
        <w:rPr>
          <w:b/>
          <w:bCs/>
          <w:sz w:val="20"/>
          <w:szCs w:val="20"/>
        </w:rPr>
        <w:t>:</w:t>
      </w:r>
      <w:r w:rsidRPr="007A3B5C">
        <w:rPr>
          <w:bCs/>
          <w:sz w:val="20"/>
          <w:szCs w:val="20"/>
        </w:rPr>
        <w:t xml:space="preserve"> </w:t>
      </w:r>
      <w:r w:rsidRPr="007A3B5C">
        <w:rPr>
          <w:sz w:val="20"/>
          <w:szCs w:val="20"/>
        </w:rPr>
        <w:t xml:space="preserve">Η παράδοση </w:t>
      </w:r>
      <w:r>
        <w:rPr>
          <w:sz w:val="20"/>
          <w:szCs w:val="20"/>
        </w:rPr>
        <w:t xml:space="preserve">και εγκατάσταση </w:t>
      </w:r>
      <w:r w:rsidRPr="007A3B5C">
        <w:rPr>
          <w:sz w:val="20"/>
          <w:szCs w:val="20"/>
        </w:rPr>
        <w:t xml:space="preserve">των ειδών θα γίνει με έξοδα και ευθύνη του προμηθευτή στις εγκαταστάσεις του </w:t>
      </w:r>
      <w:r w:rsidRPr="007A3B5C">
        <w:rPr>
          <w:bCs/>
          <w:sz w:val="20"/>
          <w:szCs w:val="20"/>
        </w:rPr>
        <w:t xml:space="preserve">Γεωπονικού Πανεπιστημίου Αθηνών </w:t>
      </w:r>
      <w:r w:rsidRPr="007A3B5C">
        <w:rPr>
          <w:sz w:val="20"/>
          <w:szCs w:val="20"/>
        </w:rPr>
        <w:t xml:space="preserve">και συγκεκριμένα στους χώρους που θα του υποδειχθούν. </w:t>
      </w:r>
      <w:r w:rsidRPr="007A3B5C">
        <w:rPr>
          <w:rFonts w:cs="Arial"/>
          <w:sz w:val="20"/>
          <w:szCs w:val="20"/>
        </w:rPr>
        <w:t xml:space="preserve">Ο ανάδοχος υποχρεούται να παραδώσει τα υπό προμήθεια είδη μέσα στα χρονικά όρια και με τον τρόπο που ορίζει η σύμβαση. </w:t>
      </w:r>
      <w:r w:rsidR="00F93BF2" w:rsidRPr="00311528">
        <w:rPr>
          <w:sz w:val="20"/>
          <w:szCs w:val="20"/>
        </w:rPr>
        <w:t>Η εγκατάσταση του προμηθευόμενου εξοπλισμού θα πραγματοποιηθεί στο δώμα της Βιβλιοθήκης του ΓΠΑ.</w:t>
      </w:r>
    </w:p>
    <w:p w14:paraId="79875D48" w14:textId="77777777" w:rsidR="006015F9" w:rsidRPr="006015F9" w:rsidRDefault="001663ED" w:rsidP="006015F9">
      <w:pPr>
        <w:pStyle w:val="Default"/>
        <w:numPr>
          <w:ilvl w:val="0"/>
          <w:numId w:val="1"/>
        </w:numPr>
        <w:tabs>
          <w:tab w:val="clear" w:pos="720"/>
          <w:tab w:val="num" w:pos="-284"/>
        </w:tabs>
        <w:autoSpaceDE w:val="0"/>
        <w:spacing w:line="360" w:lineRule="auto"/>
        <w:ind w:left="360"/>
        <w:jc w:val="both"/>
        <w:rPr>
          <w:rFonts w:ascii="Calibri" w:hAnsi="Calibri" w:cs="Times New Roman"/>
          <w:sz w:val="20"/>
          <w:szCs w:val="20"/>
        </w:rPr>
      </w:pPr>
      <w:r w:rsidRPr="00F93BF2">
        <w:rPr>
          <w:rFonts w:ascii="Calibri" w:hAnsi="Calibri" w:cs="Times New Roman"/>
          <w:b/>
          <w:bCs/>
          <w:sz w:val="20"/>
          <w:szCs w:val="20"/>
        </w:rPr>
        <w:t>Περιγραφή – Αντικείμενο του διαγωνισμού</w:t>
      </w:r>
      <w:r w:rsidRPr="00F93BF2">
        <w:rPr>
          <w:rFonts w:ascii="Calibri" w:hAnsi="Calibri" w:cs="Times New Roman"/>
          <w:bCs/>
          <w:sz w:val="20"/>
          <w:szCs w:val="20"/>
        </w:rPr>
        <w:t xml:space="preserve">: Αντικείμενο της παρούσας προκήρυξης είναι η </w:t>
      </w:r>
      <w:r w:rsidRPr="00F93BF2">
        <w:rPr>
          <w:rFonts w:ascii="Calibri" w:hAnsi="Calibri" w:cs="Times New Roman"/>
          <w:sz w:val="20"/>
          <w:szCs w:val="20"/>
        </w:rPr>
        <w:t xml:space="preserve">ανάδειξη αναδόχου για την </w:t>
      </w:r>
      <w:r w:rsidR="00F93BF2" w:rsidRPr="00F93BF2">
        <w:rPr>
          <w:rFonts w:ascii="Calibri" w:hAnsi="Calibri"/>
          <w:b/>
          <w:i/>
          <w:color w:val="00000A"/>
          <w:sz w:val="20"/>
          <w:szCs w:val="20"/>
        </w:rPr>
        <w:t>«</w:t>
      </w:r>
      <w:r w:rsidR="00F93BF2" w:rsidRPr="00F93BF2">
        <w:rPr>
          <w:rFonts w:ascii="Calibri" w:hAnsi="Calibri" w:cs="Times New Roman"/>
          <w:b/>
          <w:color w:val="auto"/>
          <w:sz w:val="20"/>
          <w:szCs w:val="20"/>
        </w:rPr>
        <w:t>Προμήθεια και Ε</w:t>
      </w:r>
      <w:r w:rsidR="00F93BF2">
        <w:rPr>
          <w:rFonts w:ascii="Calibri" w:hAnsi="Calibri" w:cs="Times New Roman"/>
          <w:b/>
          <w:color w:val="auto"/>
          <w:sz w:val="20"/>
          <w:szCs w:val="20"/>
        </w:rPr>
        <w:t xml:space="preserve">γκατάστας </w:t>
      </w:r>
      <w:r w:rsidR="00F93BF2" w:rsidRPr="00F93BF2">
        <w:rPr>
          <w:rFonts w:ascii="Calibri" w:hAnsi="Calibri" w:cs="Times New Roman"/>
          <w:b/>
          <w:color w:val="auto"/>
          <w:sz w:val="20"/>
          <w:szCs w:val="20"/>
        </w:rPr>
        <w:t xml:space="preserve"> Αυτόνομου Φ/Β Συστήματος 100 </w:t>
      </w:r>
      <w:r w:rsidR="00F93BF2" w:rsidRPr="00F93BF2">
        <w:rPr>
          <w:rFonts w:ascii="Calibri" w:hAnsi="Calibri" w:cs="Times New Roman"/>
          <w:b/>
          <w:color w:val="auto"/>
          <w:sz w:val="20"/>
          <w:szCs w:val="20"/>
          <w:lang w:val="en-US"/>
        </w:rPr>
        <w:t>KWp</w:t>
      </w:r>
      <w:r w:rsidR="00F93BF2" w:rsidRPr="00F93BF2">
        <w:rPr>
          <w:rFonts w:ascii="Calibri" w:hAnsi="Calibri" w:cs="Times New Roman"/>
          <w:b/>
          <w:color w:val="auto"/>
          <w:sz w:val="20"/>
          <w:szCs w:val="20"/>
        </w:rPr>
        <w:t xml:space="preserve"> στο δώμα της βιβλιοθήκης του ΓΠΑ</w:t>
      </w:r>
      <w:r w:rsidR="00F93BF2">
        <w:rPr>
          <w:rFonts w:ascii="Calibri" w:hAnsi="Calibri" w:cs="Times New Roman"/>
          <w:b/>
          <w:color w:val="auto"/>
          <w:sz w:val="20"/>
          <w:szCs w:val="20"/>
        </w:rPr>
        <w:t>»</w:t>
      </w:r>
    </w:p>
    <w:p w14:paraId="57F4EBB4" w14:textId="59129019" w:rsidR="001663ED" w:rsidRPr="006015F9" w:rsidRDefault="001663ED" w:rsidP="006015F9">
      <w:pPr>
        <w:pStyle w:val="Default"/>
        <w:numPr>
          <w:ilvl w:val="0"/>
          <w:numId w:val="1"/>
        </w:numPr>
        <w:tabs>
          <w:tab w:val="clear" w:pos="720"/>
          <w:tab w:val="num" w:pos="-284"/>
        </w:tabs>
        <w:autoSpaceDE w:val="0"/>
        <w:spacing w:line="360" w:lineRule="auto"/>
        <w:ind w:left="360"/>
        <w:jc w:val="both"/>
        <w:rPr>
          <w:rFonts w:ascii="Calibri" w:hAnsi="Calibri" w:cs="Times New Roman"/>
          <w:sz w:val="20"/>
          <w:szCs w:val="20"/>
        </w:rPr>
      </w:pPr>
      <w:r w:rsidRPr="006015F9">
        <w:rPr>
          <w:rFonts w:ascii="Calibri" w:hAnsi="Calibri" w:cs="Times New Roman"/>
          <w:b/>
          <w:bCs/>
          <w:sz w:val="20"/>
          <w:szCs w:val="20"/>
        </w:rPr>
        <w:t>Κωδικολόγιο Ειδών (</w:t>
      </w:r>
      <w:r w:rsidRPr="006015F9">
        <w:rPr>
          <w:rFonts w:ascii="Calibri" w:hAnsi="Calibri" w:cs="Times New Roman"/>
          <w:b/>
          <w:bCs/>
          <w:sz w:val="20"/>
          <w:szCs w:val="20"/>
          <w:lang w:val="en-US"/>
        </w:rPr>
        <w:t>CPV</w:t>
      </w:r>
      <w:r w:rsidRPr="006015F9">
        <w:rPr>
          <w:rFonts w:ascii="Calibri" w:hAnsi="Calibri" w:cs="Times New Roman"/>
          <w:b/>
          <w:bCs/>
          <w:sz w:val="20"/>
          <w:szCs w:val="20"/>
        </w:rPr>
        <w:t>)</w:t>
      </w:r>
      <w:r w:rsidRPr="006015F9">
        <w:rPr>
          <w:rFonts w:ascii="Calibri" w:hAnsi="Calibri" w:cs="Times New Roman"/>
          <w:b/>
          <w:i/>
          <w:color w:val="auto"/>
          <w:sz w:val="20"/>
          <w:szCs w:val="20"/>
        </w:rPr>
        <w:t xml:space="preserve">: </w:t>
      </w:r>
      <w:r w:rsidR="00F93BF2" w:rsidRPr="006015F9">
        <w:rPr>
          <w:rFonts w:ascii="Calibri" w:hAnsi="Calibri" w:cs="Times New Roman"/>
          <w:b/>
          <w:i/>
          <w:color w:val="auto"/>
          <w:sz w:val="20"/>
          <w:szCs w:val="20"/>
          <w:lang w:val="en-US"/>
        </w:rPr>
        <w:t>09300000-2, 09330000-1, 09331200-0, 09332000-5</w:t>
      </w:r>
      <w:r w:rsidR="00F93BF2" w:rsidRPr="006015F9">
        <w:rPr>
          <w:rFonts w:ascii="Calibri" w:hAnsi="Calibri" w:cs="Times New Roman"/>
          <w:b/>
          <w:i/>
          <w:color w:val="auto"/>
          <w:sz w:val="20"/>
          <w:szCs w:val="20"/>
        </w:rPr>
        <w:t xml:space="preserve">  </w:t>
      </w:r>
    </w:p>
    <w:p w14:paraId="6A034BDA" w14:textId="77777777" w:rsidR="001663ED" w:rsidRPr="003E0A87" w:rsidRDefault="001663ED" w:rsidP="00537751">
      <w:pPr>
        <w:numPr>
          <w:ilvl w:val="0"/>
          <w:numId w:val="1"/>
        </w:numPr>
        <w:tabs>
          <w:tab w:val="clear" w:pos="720"/>
          <w:tab w:val="num" w:pos="-284"/>
        </w:tabs>
        <w:spacing w:after="0" w:line="360" w:lineRule="auto"/>
        <w:ind w:left="360"/>
        <w:jc w:val="both"/>
        <w:rPr>
          <w:sz w:val="20"/>
          <w:szCs w:val="20"/>
        </w:rPr>
      </w:pPr>
      <w:r w:rsidRPr="0065002D">
        <w:rPr>
          <w:b/>
          <w:bCs/>
          <w:sz w:val="20"/>
          <w:szCs w:val="20"/>
        </w:rPr>
        <w:t>Κριτήριο ανάθεσης:</w:t>
      </w:r>
      <w:r w:rsidRPr="0065002D">
        <w:rPr>
          <w:bCs/>
          <w:sz w:val="20"/>
          <w:szCs w:val="20"/>
        </w:rPr>
        <w:t xml:space="preserve"> Η πλέον συμφέρουσα από οικονομική άποψη προσ</w:t>
      </w:r>
      <w:r>
        <w:rPr>
          <w:bCs/>
          <w:sz w:val="20"/>
          <w:szCs w:val="20"/>
        </w:rPr>
        <w:t xml:space="preserve">φορά </w:t>
      </w:r>
      <w:r w:rsidRPr="006015F9">
        <w:rPr>
          <w:bCs/>
          <w:sz w:val="20"/>
          <w:szCs w:val="20"/>
        </w:rPr>
        <w:t>στο σύνολο της προμήθειας</w:t>
      </w:r>
    </w:p>
    <w:p w14:paraId="1B81E6E1" w14:textId="77777777" w:rsidR="001663ED" w:rsidRPr="0065002D" w:rsidRDefault="001663ED" w:rsidP="00537751">
      <w:pPr>
        <w:numPr>
          <w:ilvl w:val="0"/>
          <w:numId w:val="1"/>
        </w:numPr>
        <w:tabs>
          <w:tab w:val="clear" w:pos="720"/>
          <w:tab w:val="num" w:pos="-284"/>
        </w:tabs>
        <w:spacing w:after="0" w:line="360" w:lineRule="auto"/>
        <w:ind w:left="360"/>
        <w:jc w:val="both"/>
        <w:rPr>
          <w:sz w:val="20"/>
          <w:szCs w:val="20"/>
        </w:rPr>
      </w:pPr>
      <w:r w:rsidRPr="0065002D">
        <w:rPr>
          <w:b/>
          <w:sz w:val="20"/>
          <w:szCs w:val="20"/>
        </w:rPr>
        <w:t>Δικαίωμα συμμετοχής στο Διαγωνισμό</w:t>
      </w:r>
      <w:r w:rsidRPr="0065002D">
        <w:rPr>
          <w:sz w:val="20"/>
          <w:szCs w:val="20"/>
        </w:rPr>
        <w:t xml:space="preserve"> έχουν φυσικά ή νομικά πρόσωπα ή Ενώσεις φυσικών ή/και νομικών προσώπων, Συνεταιρισμοί, που είναι εγκατεστημένα στα κράτη – μέλη της Ευρωπαϊκής Ένωσης (Ε.Ε.) ή είναι εγκατεστημένα στα κράτη – μέλη της Συμφωνίας για τον Ευρωπαϊκό Οικονομικό Χώρο (ΕΟΧ) ή είναι εγκατεστημένα στα κράτη – μέλη που έχουν υπογράψει τη Συμφωνία περί Δημοσίων Συμβάσεων (Σ.Δ.Σ.) του Παγκοσμίου Οργανισμού Εμπορίου, η οποία κυρώθηκε από την Ελλάδα με το Ν. 2513/97 (ΦΕΚ Α΄139) υπό τον όρο ότι η σύμβαση καλύπτεται από την Σ.Δ.Σ. – ή είναι εγκατεστημένα σε τρίτες χώρες που έχουν συνάψει ευρωπαϊκές συμφωνίες με την Ε.Ε. ή έχουν συσταθεί με τη νομοθεσία κράτους – μέλους της Ε.Ε. ή του ΕΟΧ ή του κράτους – μέλους που έχει υπογράψει τη Σ.Δ.Σ. ή της τρίτης χώρας που έχει συνάψει ευρωπαϊκή συμφωνία με την Ε.Ε. και έχουν την κεντρική τους διοίκηση ή την κύρια εγκατάστασή του ή την έδρα τους στο εσωτερικό μιας εκ των ανωτέρω χωρών τα οποία πληρούν τους όρους και τις προϋποθέσεις που αναφέρονται στη διακήρυξη. Οι ενώσεις προσώπων δεν υποχρεώνονται να λαμβάνουν ορισμένη νομική μορφή προκειμένου να υποβάλουν την προσφορά. Πάντως, η επιλεγείσα ένωση δύναται να υποχρεωθεί να πράξει τούτο, εάν κατακυρωθεί σε αυτήν η σύμβαση, εφόσον η λήψη ορισμένης νομικής μορφής είναι αναγκαία για την ικανοποίηση εκτέλεσης της σύμβασης.</w:t>
      </w:r>
    </w:p>
    <w:p w14:paraId="618302CE" w14:textId="77777777" w:rsidR="001663ED" w:rsidRDefault="001663ED" w:rsidP="00537751">
      <w:pPr>
        <w:pStyle w:val="CM32"/>
        <w:spacing w:after="0" w:line="360" w:lineRule="auto"/>
        <w:ind w:left="360"/>
        <w:jc w:val="both"/>
        <w:rPr>
          <w:rFonts w:ascii="Calibri" w:hAnsi="Calibri"/>
          <w:sz w:val="20"/>
          <w:szCs w:val="20"/>
        </w:rPr>
      </w:pPr>
      <w:r w:rsidRPr="003900CC">
        <w:rPr>
          <w:rFonts w:ascii="Calibri" w:hAnsi="Calibri"/>
          <w:sz w:val="20"/>
          <w:szCs w:val="20"/>
        </w:rPr>
        <w:t>Για την συμμετοχή στο διαγωνισμό οι ενδιαφερόμενοι οικονομικοί φορείς απαιτείται να διαθέτουν ψηφιακή</w:t>
      </w:r>
      <w:r w:rsidRPr="001C3DF8">
        <w:rPr>
          <w:rFonts w:ascii="Calibri" w:hAnsi="Calibri"/>
          <w:sz w:val="20"/>
          <w:szCs w:val="20"/>
        </w:rPr>
        <w:t xml:space="preserve"> </w:t>
      </w:r>
      <w:r w:rsidRPr="003900CC">
        <w:rPr>
          <w:rFonts w:ascii="Calibri" w:hAnsi="Calibri"/>
          <w:sz w:val="20"/>
          <w:szCs w:val="20"/>
        </w:rPr>
        <w:t xml:space="preserve">υπογραφή, χορηγούμενη από πιστοποιημένη αρχή παροχής ψηφιακής υπογραφής και να εγγραφούν  στο ηλεκτρονικό σύστημα (Ε.Σ.Η.ΔΗ.Σ. - Διαδικτυακή πύλη </w:t>
      </w:r>
      <w:hyperlink r:id="rId16" w:history="1">
        <w:r w:rsidRPr="003900CC">
          <w:rPr>
            <w:rFonts w:ascii="Calibri" w:hAnsi="Calibri"/>
            <w:sz w:val="20"/>
            <w:szCs w:val="20"/>
          </w:rPr>
          <w:t>www.promitheus.gov.gr</w:t>
        </w:r>
      </w:hyperlink>
      <w:r w:rsidRPr="003900CC">
        <w:rPr>
          <w:rFonts w:ascii="Calibri" w:hAnsi="Calibri"/>
          <w:sz w:val="20"/>
          <w:szCs w:val="20"/>
        </w:rPr>
        <w:t xml:space="preserve">).  </w:t>
      </w:r>
    </w:p>
    <w:p w14:paraId="32EC2BB4" w14:textId="77777777" w:rsidR="001663ED" w:rsidRDefault="001663ED" w:rsidP="00537751">
      <w:pPr>
        <w:numPr>
          <w:ilvl w:val="0"/>
          <w:numId w:val="1"/>
        </w:numPr>
        <w:tabs>
          <w:tab w:val="clear" w:pos="720"/>
          <w:tab w:val="num" w:pos="-284"/>
        </w:tabs>
        <w:spacing w:after="0" w:line="360" w:lineRule="auto"/>
        <w:ind w:left="360"/>
        <w:jc w:val="both"/>
        <w:rPr>
          <w:sz w:val="20"/>
          <w:szCs w:val="20"/>
        </w:rPr>
      </w:pPr>
      <w:r w:rsidRPr="008967A7">
        <w:rPr>
          <w:b/>
          <w:sz w:val="20"/>
          <w:szCs w:val="20"/>
        </w:rPr>
        <w:t>Διάρκεια ισχύος των Προσφορών</w:t>
      </w:r>
      <w:r w:rsidRPr="008967A7">
        <w:rPr>
          <w:sz w:val="20"/>
          <w:szCs w:val="20"/>
        </w:rPr>
        <w:t>: Οι προσφορές ισχύουν και δεσμεύουν τους διαγωνιζόμενους επί εκατόν ογδόντα (180) ημέρες από την επομένη της διενέργειας του διαγωνισμού.</w:t>
      </w:r>
    </w:p>
    <w:p w14:paraId="295574B4" w14:textId="158F7B9E" w:rsidR="001663ED" w:rsidRPr="00181519" w:rsidRDefault="001663ED" w:rsidP="00537751">
      <w:pPr>
        <w:numPr>
          <w:ilvl w:val="0"/>
          <w:numId w:val="1"/>
        </w:numPr>
        <w:tabs>
          <w:tab w:val="clear" w:pos="720"/>
          <w:tab w:val="num" w:pos="-284"/>
        </w:tabs>
        <w:spacing w:after="0" w:line="360" w:lineRule="auto"/>
        <w:ind w:left="360"/>
        <w:jc w:val="both"/>
        <w:rPr>
          <w:sz w:val="20"/>
          <w:szCs w:val="20"/>
        </w:rPr>
      </w:pPr>
      <w:r w:rsidRPr="00897D63">
        <w:rPr>
          <w:b/>
          <w:sz w:val="20"/>
          <w:szCs w:val="20"/>
        </w:rPr>
        <w:t>Εγγυητική συμμετοχής</w:t>
      </w:r>
      <w:r w:rsidRPr="00897D63">
        <w:rPr>
          <w:sz w:val="20"/>
          <w:szCs w:val="20"/>
        </w:rPr>
        <w:t xml:space="preserve">: </w:t>
      </w:r>
      <w:r w:rsidRPr="00897D63">
        <w:rPr>
          <w:rFonts w:cs="Tahoma"/>
          <w:sz w:val="20"/>
          <w:lang w:val="x-none"/>
        </w:rPr>
        <w:t xml:space="preserve">Η εγγύηση αυτή εκδίδεται υπέρ του συμμετέχοντος για ποσό που αντιστοιχεί σε ποσοστό </w:t>
      </w:r>
      <w:r w:rsidRPr="00897D63">
        <w:rPr>
          <w:rFonts w:cs="Tahoma"/>
          <w:sz w:val="20"/>
        </w:rPr>
        <w:t>2</w:t>
      </w:r>
      <w:r w:rsidRPr="00897D63">
        <w:rPr>
          <w:rFonts w:cs="Tahoma"/>
          <w:sz w:val="20"/>
          <w:lang w:val="x-none"/>
        </w:rPr>
        <w:t xml:space="preserve">% επί της συνολικής προϋπολογισθείσας δαπάνης </w:t>
      </w:r>
      <w:r w:rsidRPr="00897D63">
        <w:rPr>
          <w:rFonts w:cs="Tahoma"/>
          <w:sz w:val="20"/>
        </w:rPr>
        <w:t>χωρίς</w:t>
      </w:r>
      <w:r w:rsidRPr="00897D63">
        <w:rPr>
          <w:rFonts w:cs="Tahoma"/>
          <w:sz w:val="20"/>
          <w:lang w:val="x-none"/>
        </w:rPr>
        <w:t xml:space="preserve"> ΦΠΑ. </w:t>
      </w:r>
    </w:p>
    <w:p w14:paraId="4E6AEED6" w14:textId="77777777" w:rsidR="001663ED" w:rsidRPr="00A10732" w:rsidRDefault="001663ED" w:rsidP="00537751">
      <w:pPr>
        <w:numPr>
          <w:ilvl w:val="0"/>
          <w:numId w:val="1"/>
        </w:numPr>
        <w:tabs>
          <w:tab w:val="clear" w:pos="720"/>
          <w:tab w:val="num" w:pos="-284"/>
        </w:tabs>
        <w:spacing w:after="0" w:line="360" w:lineRule="auto"/>
        <w:ind w:left="360"/>
        <w:jc w:val="both"/>
        <w:rPr>
          <w:sz w:val="20"/>
          <w:szCs w:val="20"/>
        </w:rPr>
      </w:pPr>
      <w:r w:rsidRPr="00A10732">
        <w:rPr>
          <w:b/>
          <w:sz w:val="20"/>
          <w:szCs w:val="20"/>
        </w:rPr>
        <w:t>Εγγύηση καλής εκτέλεσης της σύμβασης</w:t>
      </w:r>
      <w:r w:rsidRPr="00A10732">
        <w:rPr>
          <w:sz w:val="20"/>
          <w:szCs w:val="20"/>
        </w:rPr>
        <w:t>: Ο ανάδοχος στον οποίο θα γίνει η κατακύρωση, υποχρεούται να καταθέσει εγγύηση καλής εκτέλεσης των όρων της σύμβασης, το ύψος της οποίας αντιστοιχεί σε ποσοστό 5% της συνολικής συμβατικής αξίας, χωρίς τον Φ.Π.Α.</w:t>
      </w:r>
    </w:p>
    <w:p w14:paraId="77597296" w14:textId="77777777" w:rsidR="001663ED" w:rsidRPr="007625E0" w:rsidRDefault="001663ED" w:rsidP="00537751">
      <w:pPr>
        <w:pStyle w:val="af2"/>
        <w:numPr>
          <w:ilvl w:val="0"/>
          <w:numId w:val="1"/>
        </w:numPr>
        <w:tabs>
          <w:tab w:val="clear" w:pos="720"/>
          <w:tab w:val="num" w:pos="-284"/>
        </w:tabs>
        <w:spacing w:after="0" w:line="360" w:lineRule="auto"/>
        <w:ind w:left="360"/>
        <w:jc w:val="both"/>
        <w:rPr>
          <w:sz w:val="20"/>
          <w:szCs w:val="20"/>
        </w:rPr>
      </w:pPr>
      <w:r w:rsidRPr="007625E0">
        <w:rPr>
          <w:sz w:val="20"/>
          <w:szCs w:val="20"/>
        </w:rPr>
        <w:t xml:space="preserve">Η παράδοση του εξοπλισμού θα πραγματοποιηθεί εντός 90 ημερών μετά την παραγγελία και η εγκατάσταση εντός 90 ημερών μετά την παράδοση του εξοπλισμού. </w:t>
      </w:r>
    </w:p>
    <w:p w14:paraId="3D8DE572" w14:textId="77777777" w:rsidR="001663ED" w:rsidRPr="00BC65A3" w:rsidRDefault="001663ED" w:rsidP="00537751">
      <w:pPr>
        <w:numPr>
          <w:ilvl w:val="0"/>
          <w:numId w:val="1"/>
        </w:numPr>
        <w:tabs>
          <w:tab w:val="clear" w:pos="720"/>
          <w:tab w:val="num" w:pos="-284"/>
        </w:tabs>
        <w:spacing w:after="0" w:line="360" w:lineRule="auto"/>
        <w:ind w:left="360"/>
        <w:jc w:val="both"/>
        <w:rPr>
          <w:sz w:val="20"/>
          <w:szCs w:val="20"/>
        </w:rPr>
      </w:pPr>
      <w:r w:rsidRPr="00BC65A3">
        <w:rPr>
          <w:b/>
          <w:sz w:val="20"/>
          <w:szCs w:val="20"/>
        </w:rPr>
        <w:t>Τόπος – Προθεσμία παραλαβής τευχών διακήρυξης και συμπληρωματικών τευχών:</w:t>
      </w:r>
      <w:r w:rsidRPr="00BC65A3">
        <w:rPr>
          <w:sz w:val="20"/>
          <w:szCs w:val="20"/>
        </w:rPr>
        <w:t xml:space="preserve">  Η διάθεση της Διακήρυξης γίνεται στη Διαδικτυακή πύλη  </w:t>
      </w:r>
      <w:hyperlink r:id="rId17" w:history="1">
        <w:r w:rsidRPr="00BC65A3">
          <w:rPr>
            <w:rStyle w:val="-"/>
            <w:sz w:val="20"/>
            <w:szCs w:val="20"/>
          </w:rPr>
          <w:t>www.promitheus.gov.gr</w:t>
        </w:r>
      </w:hyperlink>
      <w:r w:rsidRPr="00BC65A3">
        <w:rPr>
          <w:sz w:val="20"/>
          <w:szCs w:val="20"/>
        </w:rPr>
        <w:t xml:space="preserve">  του Ε.Σ.Η.ΔΗ.Σ. </w:t>
      </w:r>
    </w:p>
    <w:p w14:paraId="07A8111F" w14:textId="77777777" w:rsidR="001663ED" w:rsidRPr="00A90AB7" w:rsidRDefault="001663ED" w:rsidP="00537751">
      <w:pPr>
        <w:numPr>
          <w:ilvl w:val="0"/>
          <w:numId w:val="1"/>
        </w:numPr>
        <w:tabs>
          <w:tab w:val="clear" w:pos="720"/>
          <w:tab w:val="num" w:pos="-284"/>
        </w:tabs>
        <w:spacing w:after="0" w:line="360" w:lineRule="auto"/>
        <w:ind w:left="360"/>
        <w:jc w:val="both"/>
        <w:rPr>
          <w:rFonts w:eastAsia="Arial" w:cs="Tahoma"/>
          <w:sz w:val="20"/>
          <w:szCs w:val="20"/>
        </w:rPr>
      </w:pPr>
      <w:r w:rsidRPr="00A90AB7">
        <w:rPr>
          <w:b/>
          <w:sz w:val="20"/>
          <w:szCs w:val="20"/>
        </w:rPr>
        <w:t>Καταληκτική Ημερομηνία και Τόπος Υποβολής προσφορών:</w:t>
      </w:r>
      <w:r w:rsidRPr="00A90AB7">
        <w:rPr>
          <w:sz w:val="20"/>
          <w:szCs w:val="20"/>
        </w:rPr>
        <w:t xml:space="preserve"> μέχρι και την ………………… ……/…../2015 και ώρα ……. στη Διαδικτυακή πύλη  </w:t>
      </w:r>
      <w:hyperlink r:id="rId18" w:history="1">
        <w:r w:rsidRPr="00A90AB7">
          <w:rPr>
            <w:rStyle w:val="-"/>
            <w:sz w:val="20"/>
            <w:szCs w:val="20"/>
          </w:rPr>
          <w:t>www.promitheus.gov.gr</w:t>
        </w:r>
      </w:hyperlink>
      <w:r w:rsidRPr="00A90AB7">
        <w:rPr>
          <w:sz w:val="20"/>
          <w:szCs w:val="20"/>
        </w:rPr>
        <w:t xml:space="preserve">  του Ε.Σ.Η.ΔΗ.Σ στην Ελληνική γλώσσα, σε ηλεκτρονικό φάκελο, σύμφωνα με τα αναφερόμενα στο Ν. 4155/13 (ΦΕΚ/Α/29-5-2013), στο άρθρο 11 της  Υ.Α. Π1/2390/2013 (ΦΕΚ/Β/2677/21-10-2013) «Τεχνικές λεπτομέρειες και διαδικασίες λειτουργίας του Εθνικού Συστήματος Ηλεκτρονικών Δημοσίων Συμβάσεων (Ε.Σ.Η.ΔΗ.Σ.)», και στο ΠΔ60/07. Τυχόν εναλλακτικές Προσφορές, δεν θα ληφθούν υπόψη.</w:t>
      </w:r>
      <w:r>
        <w:rPr>
          <w:sz w:val="20"/>
          <w:szCs w:val="20"/>
        </w:rPr>
        <w:t xml:space="preserve"> </w:t>
      </w:r>
      <w:r w:rsidRPr="00F822CA">
        <w:rPr>
          <w:sz w:val="20"/>
          <w:szCs w:val="20"/>
        </w:rPr>
        <w:t>Οι  ενώσεις προσώπων δεν υποχρεώνονται να λαμβάνουν ορισμένη νομική μορφή προκειμένου να υποβάλουν την προσφορά.</w:t>
      </w:r>
    </w:p>
    <w:p w14:paraId="55A58968" w14:textId="77777777" w:rsidR="001663ED" w:rsidRPr="004F17B7" w:rsidRDefault="001663ED" w:rsidP="00537751">
      <w:pPr>
        <w:pStyle w:val="CM27"/>
        <w:widowControl w:val="0"/>
        <w:numPr>
          <w:ilvl w:val="0"/>
          <w:numId w:val="1"/>
        </w:numPr>
        <w:tabs>
          <w:tab w:val="clear" w:pos="720"/>
          <w:tab w:val="num" w:pos="-284"/>
        </w:tabs>
        <w:autoSpaceDE w:val="0"/>
        <w:spacing w:after="0" w:line="360" w:lineRule="auto"/>
        <w:ind w:left="360"/>
        <w:jc w:val="both"/>
        <w:rPr>
          <w:rFonts w:ascii="Calibri" w:hAnsi="Calibri"/>
          <w:sz w:val="20"/>
          <w:szCs w:val="20"/>
        </w:rPr>
      </w:pPr>
      <w:r w:rsidRPr="004F17B7">
        <w:rPr>
          <w:rFonts w:ascii="Calibri" w:hAnsi="Calibri"/>
          <w:b/>
          <w:sz w:val="20"/>
          <w:szCs w:val="20"/>
        </w:rPr>
        <w:t>Διενέργεια διαγωνισμού:</w:t>
      </w:r>
      <w:r w:rsidRPr="004F17B7">
        <w:rPr>
          <w:rFonts w:ascii="Calibri" w:hAnsi="Calibri"/>
          <w:sz w:val="20"/>
          <w:szCs w:val="20"/>
        </w:rPr>
        <w:t xml:space="preserve"> Η ηλεκτρονική αποσφράγιση των προσφορών γίνεται τέσσερις (4) εργάσιμες ημέρες μετά την καταληκτική ημερομηνία υποβολής των προσφορών …………………… ……/…./…. και ώρα ΧΧΧΧ π.μ., μέσω των αρμόδιων πιστοποιημένων στο σύστημα οργάνων της Αναθέτουσας Αρχής.</w:t>
      </w:r>
    </w:p>
    <w:p w14:paraId="4A954EFF" w14:textId="77777777" w:rsidR="001663ED" w:rsidRPr="00881024" w:rsidRDefault="001663ED" w:rsidP="00537751">
      <w:pPr>
        <w:pStyle w:val="CM27"/>
        <w:widowControl w:val="0"/>
        <w:numPr>
          <w:ilvl w:val="0"/>
          <w:numId w:val="1"/>
        </w:numPr>
        <w:tabs>
          <w:tab w:val="clear" w:pos="720"/>
          <w:tab w:val="num" w:pos="-284"/>
        </w:tabs>
        <w:autoSpaceDE w:val="0"/>
        <w:spacing w:after="0" w:line="360" w:lineRule="auto"/>
        <w:ind w:left="360"/>
        <w:jc w:val="both"/>
        <w:rPr>
          <w:rFonts w:ascii="Calibri" w:hAnsi="Calibri"/>
          <w:color w:val="000000"/>
          <w:sz w:val="20"/>
          <w:szCs w:val="20"/>
        </w:rPr>
      </w:pPr>
      <w:r w:rsidRPr="00881024">
        <w:rPr>
          <w:rFonts w:ascii="Calibri" w:hAnsi="Calibri" w:cs="Arial"/>
          <w:sz w:val="20"/>
          <w:szCs w:val="20"/>
        </w:rPr>
        <w:t xml:space="preserve">Γενικές και τεχνικές πληροφορίες σχετικά με το τεύχος της προκήρυξης δίνονται από </w:t>
      </w:r>
      <w:r w:rsidRPr="00881024">
        <w:rPr>
          <w:rFonts w:ascii="Calibri" w:hAnsi="Calibri" w:cs="Arial"/>
          <w:color w:val="000000"/>
          <w:sz w:val="20"/>
          <w:szCs w:val="20"/>
        </w:rPr>
        <w:t xml:space="preserve">τον κ. Γεώργιο Παπαδάκη. τηλ.: 210 529 4209, 210 529 4046 ή στο e-mail: </w:t>
      </w:r>
      <w:r w:rsidRPr="00881024">
        <w:rPr>
          <w:rFonts w:ascii="Calibri" w:hAnsi="Calibri" w:cs="Arial"/>
          <w:color w:val="000000"/>
          <w:sz w:val="20"/>
          <w:szCs w:val="20"/>
          <w:lang w:val="en-US"/>
        </w:rPr>
        <w:t>gpap</w:t>
      </w:r>
      <w:r w:rsidRPr="00881024">
        <w:rPr>
          <w:rFonts w:ascii="Calibri" w:hAnsi="Calibri" w:cs="Arial"/>
          <w:color w:val="000000"/>
          <w:sz w:val="20"/>
          <w:szCs w:val="20"/>
        </w:rPr>
        <w:t>@</w:t>
      </w:r>
      <w:r w:rsidRPr="00881024">
        <w:rPr>
          <w:rFonts w:ascii="Calibri" w:hAnsi="Calibri" w:cs="Arial"/>
          <w:color w:val="000000"/>
          <w:sz w:val="20"/>
          <w:szCs w:val="20"/>
          <w:lang w:val="en-US"/>
        </w:rPr>
        <w:t>aua</w:t>
      </w:r>
      <w:r w:rsidRPr="00881024">
        <w:rPr>
          <w:rFonts w:ascii="Calibri" w:hAnsi="Calibri" w:cs="Arial"/>
          <w:color w:val="000000"/>
          <w:sz w:val="20"/>
          <w:szCs w:val="20"/>
        </w:rPr>
        <w:t>.</w:t>
      </w:r>
      <w:r w:rsidRPr="00881024">
        <w:rPr>
          <w:rFonts w:ascii="Calibri" w:hAnsi="Calibri" w:cs="Arial"/>
          <w:color w:val="000000"/>
          <w:sz w:val="20"/>
          <w:szCs w:val="20"/>
          <w:lang w:val="en-US"/>
        </w:rPr>
        <w:t>gr</w:t>
      </w:r>
      <w:r w:rsidRPr="00881024">
        <w:rPr>
          <w:rFonts w:ascii="Calibri" w:hAnsi="Calibri" w:cs="Arial"/>
          <w:color w:val="000000"/>
          <w:sz w:val="20"/>
          <w:szCs w:val="20"/>
        </w:rPr>
        <w:t>.</w:t>
      </w:r>
    </w:p>
    <w:p w14:paraId="5D045BE9" w14:textId="77777777" w:rsidR="001663ED" w:rsidRPr="00077785" w:rsidRDefault="001663ED" w:rsidP="00537751">
      <w:pPr>
        <w:pStyle w:val="CM27"/>
        <w:widowControl w:val="0"/>
        <w:numPr>
          <w:ilvl w:val="0"/>
          <w:numId w:val="1"/>
        </w:numPr>
        <w:tabs>
          <w:tab w:val="clear" w:pos="720"/>
          <w:tab w:val="num" w:pos="-284"/>
        </w:tabs>
        <w:autoSpaceDE w:val="0"/>
        <w:spacing w:after="0" w:line="360" w:lineRule="auto"/>
        <w:ind w:left="360"/>
        <w:jc w:val="both"/>
        <w:rPr>
          <w:rFonts w:ascii="Calibri" w:hAnsi="Calibri"/>
          <w:sz w:val="20"/>
          <w:szCs w:val="20"/>
        </w:rPr>
      </w:pPr>
      <w:r w:rsidRPr="00077785">
        <w:rPr>
          <w:rFonts w:ascii="Calibri" w:hAnsi="Calibri"/>
          <w:b/>
          <w:bCs/>
          <w:sz w:val="20"/>
          <w:szCs w:val="20"/>
        </w:rPr>
        <w:t xml:space="preserve">Δημοσιότητα : </w:t>
      </w:r>
      <w:r w:rsidRPr="00077785">
        <w:rPr>
          <w:rFonts w:ascii="Calibri" w:eastAsia="Times New Roman" w:hAnsi="Calibri" w:cs="Arial"/>
          <w:sz w:val="20"/>
          <w:szCs w:val="20"/>
        </w:rPr>
        <w:t>Η παρούσα περίληψη</w:t>
      </w:r>
      <w:r w:rsidRPr="00077785">
        <w:rPr>
          <w:rFonts w:ascii="Calibri" w:hAnsi="Calibri"/>
          <w:sz w:val="20"/>
          <w:szCs w:val="20"/>
        </w:rPr>
        <w:t xml:space="preserve"> δημοσιεύτηκε:</w:t>
      </w:r>
    </w:p>
    <w:p w14:paraId="0B46DA3B" w14:textId="3C8611D3" w:rsidR="001663ED" w:rsidRPr="00537751" w:rsidRDefault="001663ED" w:rsidP="00537751">
      <w:pPr>
        <w:pStyle w:val="CM9"/>
        <w:keepNext/>
        <w:keepLines/>
        <w:numPr>
          <w:ilvl w:val="0"/>
          <w:numId w:val="26"/>
        </w:numPr>
        <w:spacing w:line="360" w:lineRule="auto"/>
        <w:jc w:val="both"/>
        <w:rPr>
          <w:rFonts w:asciiTheme="minorHAnsi" w:hAnsiTheme="minorHAnsi"/>
          <w:sz w:val="20"/>
          <w:szCs w:val="20"/>
        </w:rPr>
      </w:pPr>
      <w:r w:rsidRPr="00537751">
        <w:rPr>
          <w:rFonts w:asciiTheme="minorHAnsi" w:hAnsiTheme="minorHAnsi"/>
          <w:sz w:val="20"/>
          <w:szCs w:val="20"/>
        </w:rPr>
        <w:t>Στο «Τεύχος Διακηρύξεων Δημοσίων Συμβάσεων» της Εφημερίδας της Κυβέρνησης στις …./…./2015.</w:t>
      </w:r>
    </w:p>
    <w:p w14:paraId="382EC215" w14:textId="7E6692AE" w:rsidR="001663ED" w:rsidRPr="00537751" w:rsidRDefault="001663ED" w:rsidP="00537751">
      <w:pPr>
        <w:pStyle w:val="CM9"/>
        <w:keepNext/>
        <w:keepLines/>
        <w:numPr>
          <w:ilvl w:val="0"/>
          <w:numId w:val="26"/>
        </w:numPr>
        <w:spacing w:line="360" w:lineRule="auto"/>
        <w:jc w:val="both"/>
        <w:rPr>
          <w:rFonts w:asciiTheme="minorHAnsi" w:hAnsiTheme="minorHAnsi"/>
          <w:sz w:val="20"/>
          <w:szCs w:val="20"/>
        </w:rPr>
      </w:pPr>
      <w:r w:rsidRPr="00537751">
        <w:rPr>
          <w:rFonts w:asciiTheme="minorHAnsi" w:hAnsiTheme="minorHAnsi"/>
          <w:sz w:val="20"/>
          <w:szCs w:val="20"/>
        </w:rPr>
        <w:t>Στον ελληνικό τύπο:</w:t>
      </w:r>
    </w:p>
    <w:p w14:paraId="74D85F64" w14:textId="77777777" w:rsidR="001663ED" w:rsidRPr="00537751" w:rsidRDefault="001663ED" w:rsidP="00E92B04">
      <w:pPr>
        <w:pStyle w:val="CM9"/>
        <w:keepNext/>
        <w:keepLines/>
        <w:numPr>
          <w:ilvl w:val="1"/>
          <w:numId w:val="35"/>
        </w:numPr>
        <w:spacing w:line="360" w:lineRule="auto"/>
        <w:jc w:val="both"/>
        <w:rPr>
          <w:rFonts w:asciiTheme="minorHAnsi" w:hAnsiTheme="minorHAnsi"/>
          <w:sz w:val="20"/>
          <w:szCs w:val="20"/>
        </w:rPr>
      </w:pPr>
      <w:r w:rsidRPr="00537751">
        <w:rPr>
          <w:rFonts w:asciiTheme="minorHAnsi" w:hAnsiTheme="minorHAnsi"/>
          <w:sz w:val="20"/>
          <w:szCs w:val="20"/>
        </w:rPr>
        <w:t xml:space="preserve">α) στην ημερήσια οικονομική εφημερίδα «………………………….» στις …./…./2015.     </w:t>
      </w:r>
    </w:p>
    <w:p w14:paraId="2BD06F46" w14:textId="7F2E87C3" w:rsidR="001663ED" w:rsidRPr="00537751" w:rsidRDefault="001663ED" w:rsidP="00E92B04">
      <w:pPr>
        <w:pStyle w:val="CM9"/>
        <w:keepNext/>
        <w:keepLines/>
        <w:numPr>
          <w:ilvl w:val="1"/>
          <w:numId w:val="35"/>
        </w:numPr>
        <w:spacing w:line="360" w:lineRule="auto"/>
        <w:jc w:val="both"/>
        <w:rPr>
          <w:rFonts w:asciiTheme="minorHAnsi" w:hAnsiTheme="minorHAnsi"/>
          <w:sz w:val="20"/>
          <w:szCs w:val="20"/>
        </w:rPr>
      </w:pPr>
      <w:r w:rsidRPr="00537751">
        <w:rPr>
          <w:rFonts w:asciiTheme="minorHAnsi" w:hAnsiTheme="minorHAnsi"/>
          <w:sz w:val="20"/>
          <w:szCs w:val="20"/>
        </w:rPr>
        <w:t>β) στην ημερήσια οικονομική εφημερίδα</w:t>
      </w:r>
      <w:r w:rsidR="001B34D9">
        <w:rPr>
          <w:rFonts w:asciiTheme="minorHAnsi" w:hAnsiTheme="minorHAnsi"/>
          <w:sz w:val="20"/>
          <w:szCs w:val="20"/>
        </w:rPr>
        <w:t xml:space="preserve"> </w:t>
      </w:r>
      <w:r w:rsidR="001B34D9" w:rsidRPr="001B34D9">
        <w:rPr>
          <w:rFonts w:asciiTheme="minorHAnsi" w:hAnsiTheme="minorHAnsi"/>
          <w:color w:val="auto"/>
          <w:sz w:val="20"/>
          <w:szCs w:val="20"/>
        </w:rPr>
        <w:t>πανελλαδικής κυκλοφορίας</w:t>
      </w:r>
      <w:r w:rsidRPr="001B34D9">
        <w:rPr>
          <w:rFonts w:asciiTheme="minorHAnsi" w:hAnsiTheme="minorHAnsi"/>
          <w:color w:val="auto"/>
          <w:sz w:val="20"/>
          <w:szCs w:val="20"/>
        </w:rPr>
        <w:t xml:space="preserve"> </w:t>
      </w:r>
      <w:r w:rsidRPr="00537751">
        <w:rPr>
          <w:rFonts w:asciiTheme="minorHAnsi" w:hAnsiTheme="minorHAnsi"/>
          <w:sz w:val="20"/>
          <w:szCs w:val="20"/>
        </w:rPr>
        <w:t>«……………………………» στις …./…./2015.</w:t>
      </w:r>
    </w:p>
    <w:p w14:paraId="76499224" w14:textId="401624E8" w:rsidR="001663ED" w:rsidRPr="00537751" w:rsidRDefault="001663ED" w:rsidP="00537751">
      <w:pPr>
        <w:pStyle w:val="CM9"/>
        <w:keepNext/>
        <w:keepLines/>
        <w:numPr>
          <w:ilvl w:val="0"/>
          <w:numId w:val="26"/>
        </w:numPr>
        <w:spacing w:line="360" w:lineRule="auto"/>
        <w:jc w:val="both"/>
        <w:rPr>
          <w:rFonts w:asciiTheme="minorHAnsi" w:hAnsiTheme="minorHAnsi"/>
          <w:sz w:val="20"/>
          <w:szCs w:val="20"/>
        </w:rPr>
      </w:pPr>
      <w:r w:rsidRPr="00537751">
        <w:rPr>
          <w:rFonts w:asciiTheme="minorHAnsi" w:hAnsiTheme="minorHAnsi"/>
          <w:sz w:val="20"/>
          <w:szCs w:val="20"/>
        </w:rPr>
        <w:t xml:space="preserve">Καταχωρήθηκε στο διαδίκτυο στη διεύθυνση http://tdd.aua.gr/announcements/main και εστάλη για δημοσίευση: </w:t>
      </w:r>
    </w:p>
    <w:p w14:paraId="4309DDF4" w14:textId="6C94ACE2" w:rsidR="00D351E6" w:rsidRDefault="00D351E6" w:rsidP="00E92B04">
      <w:pPr>
        <w:pStyle w:val="CM9"/>
        <w:keepNext/>
        <w:keepLines/>
        <w:numPr>
          <w:ilvl w:val="1"/>
          <w:numId w:val="35"/>
        </w:numPr>
        <w:spacing w:line="360" w:lineRule="auto"/>
        <w:jc w:val="both"/>
        <w:rPr>
          <w:rFonts w:asciiTheme="minorHAnsi" w:hAnsiTheme="minorHAnsi"/>
          <w:sz w:val="20"/>
          <w:szCs w:val="20"/>
        </w:rPr>
      </w:pPr>
      <w:r w:rsidRPr="00D6538C">
        <w:rPr>
          <w:rFonts w:ascii="Calibri" w:hAnsi="Calibri"/>
          <w:sz w:val="20"/>
          <w:szCs w:val="20"/>
        </w:rPr>
        <w:t>Στην Υπηρεσία Επίσημων Εκδόσεων των Ευρωπαϊκών Κοινοτήτων στις …./…./2015</w:t>
      </w:r>
    </w:p>
    <w:p w14:paraId="7F785461" w14:textId="2C92B053" w:rsidR="001663ED" w:rsidRPr="00537751" w:rsidRDefault="001663ED" w:rsidP="00E92B04">
      <w:pPr>
        <w:pStyle w:val="CM9"/>
        <w:keepNext/>
        <w:keepLines/>
        <w:numPr>
          <w:ilvl w:val="1"/>
          <w:numId w:val="35"/>
        </w:numPr>
        <w:spacing w:line="360" w:lineRule="auto"/>
        <w:jc w:val="both"/>
        <w:rPr>
          <w:rFonts w:asciiTheme="minorHAnsi" w:hAnsiTheme="minorHAnsi"/>
          <w:sz w:val="20"/>
          <w:szCs w:val="20"/>
        </w:rPr>
      </w:pPr>
      <w:r w:rsidRPr="00537751">
        <w:rPr>
          <w:rFonts w:asciiTheme="minorHAnsi" w:hAnsiTheme="minorHAnsi"/>
          <w:sz w:val="20"/>
          <w:szCs w:val="20"/>
        </w:rPr>
        <w:t>Στο Εμπορικό &amp; Βιομηχανικό Επιμελητήριο στις …./…./2015.</w:t>
      </w:r>
    </w:p>
    <w:p w14:paraId="4649FD42" w14:textId="1283240A" w:rsidR="001663ED" w:rsidRPr="00537751" w:rsidRDefault="001663ED" w:rsidP="00E92B04">
      <w:pPr>
        <w:pStyle w:val="CM9"/>
        <w:keepNext/>
        <w:keepLines/>
        <w:numPr>
          <w:ilvl w:val="1"/>
          <w:numId w:val="35"/>
        </w:numPr>
        <w:spacing w:line="360" w:lineRule="auto"/>
        <w:jc w:val="both"/>
        <w:rPr>
          <w:rFonts w:asciiTheme="minorHAnsi" w:hAnsiTheme="minorHAnsi"/>
          <w:sz w:val="20"/>
          <w:szCs w:val="20"/>
        </w:rPr>
      </w:pPr>
      <w:r w:rsidRPr="00537751">
        <w:rPr>
          <w:rFonts w:asciiTheme="minorHAnsi" w:hAnsiTheme="minorHAnsi"/>
          <w:sz w:val="20"/>
          <w:szCs w:val="20"/>
        </w:rPr>
        <w:t>Στο Τεχνικό Επιμελητήριο Ελλάδος στις …./…./2015.</w:t>
      </w:r>
    </w:p>
    <w:p w14:paraId="1F8595BC" w14:textId="4C0A5CD6" w:rsidR="001663ED" w:rsidRPr="00537751" w:rsidRDefault="001663ED" w:rsidP="00537751">
      <w:pPr>
        <w:pStyle w:val="CM9"/>
        <w:keepNext/>
        <w:keepLines/>
        <w:numPr>
          <w:ilvl w:val="0"/>
          <w:numId w:val="26"/>
        </w:numPr>
        <w:spacing w:line="360" w:lineRule="auto"/>
        <w:jc w:val="both"/>
        <w:rPr>
          <w:rFonts w:asciiTheme="minorHAnsi" w:hAnsiTheme="minorHAnsi"/>
          <w:sz w:val="20"/>
          <w:szCs w:val="20"/>
        </w:rPr>
      </w:pPr>
      <w:r w:rsidRPr="00537751">
        <w:rPr>
          <w:rFonts w:asciiTheme="minorHAnsi" w:hAnsiTheme="minorHAnsi"/>
          <w:sz w:val="20"/>
          <w:szCs w:val="20"/>
        </w:rPr>
        <w:t>Επίσης η διακήρυξη καταχωρήθηκε στη διαδικτυακή πύλη του  ΕΣΗΔΗΣ www.promitheus.gov.gr, στη ΔΙΑΥΓΕΙΑ και στο ΚΗΜΔΗΣ στις ....../.....2015.</w:t>
      </w:r>
    </w:p>
    <w:p w14:paraId="62CE0F15" w14:textId="44986957" w:rsidR="001663ED" w:rsidRPr="00537751" w:rsidRDefault="001663ED" w:rsidP="00537751">
      <w:pPr>
        <w:pStyle w:val="CM9"/>
        <w:keepNext/>
        <w:keepLines/>
        <w:numPr>
          <w:ilvl w:val="0"/>
          <w:numId w:val="26"/>
        </w:numPr>
        <w:spacing w:line="360" w:lineRule="auto"/>
        <w:jc w:val="both"/>
        <w:rPr>
          <w:rFonts w:asciiTheme="minorHAnsi" w:hAnsiTheme="minorHAnsi"/>
          <w:sz w:val="20"/>
          <w:szCs w:val="20"/>
        </w:rPr>
      </w:pPr>
      <w:r w:rsidRPr="00537751">
        <w:rPr>
          <w:rFonts w:asciiTheme="minorHAnsi" w:hAnsiTheme="minorHAnsi"/>
          <w:sz w:val="20"/>
          <w:szCs w:val="20"/>
        </w:rPr>
        <w:t xml:space="preserve">Οι δαπάνες δημοσίευσης στον τοπικό τύπο βαρύνουν τον/τους ανάδοχο/ους σύμφωνα με τις διατάξεις του Ν. 3548/2007. </w:t>
      </w:r>
    </w:p>
    <w:p w14:paraId="162584E7" w14:textId="77777777" w:rsidR="001663ED" w:rsidRDefault="001663ED" w:rsidP="001663ED">
      <w:pPr>
        <w:pStyle w:val="CM32"/>
        <w:spacing w:after="0" w:line="360" w:lineRule="auto"/>
        <w:jc w:val="center"/>
        <w:rPr>
          <w:rFonts w:ascii="Calibri" w:hAnsi="Calibri"/>
          <w:sz w:val="20"/>
          <w:szCs w:val="20"/>
        </w:rPr>
      </w:pPr>
    </w:p>
    <w:p w14:paraId="38685774" w14:textId="77777777" w:rsidR="001663ED" w:rsidRDefault="001663ED" w:rsidP="001663ED">
      <w:pPr>
        <w:pStyle w:val="CM32"/>
        <w:spacing w:after="0" w:line="360" w:lineRule="auto"/>
        <w:jc w:val="center"/>
        <w:rPr>
          <w:rFonts w:ascii="Calibri" w:hAnsi="Calibri"/>
          <w:sz w:val="20"/>
          <w:szCs w:val="20"/>
        </w:rPr>
      </w:pPr>
    </w:p>
    <w:p w14:paraId="15EFC633" w14:textId="77777777" w:rsidR="001663ED" w:rsidRPr="006E18F2" w:rsidRDefault="001663ED" w:rsidP="001663ED">
      <w:pPr>
        <w:pStyle w:val="CM32"/>
        <w:spacing w:after="0" w:line="360" w:lineRule="auto"/>
        <w:jc w:val="center"/>
        <w:rPr>
          <w:rFonts w:ascii="Calibri" w:hAnsi="Calibri"/>
          <w:sz w:val="20"/>
          <w:szCs w:val="20"/>
        </w:rPr>
      </w:pPr>
      <w:r w:rsidRPr="009759CD">
        <w:rPr>
          <w:rFonts w:ascii="Calibri" w:hAnsi="Calibri"/>
          <w:b/>
          <w:bCs/>
          <w:sz w:val="20"/>
          <w:szCs w:val="20"/>
        </w:rPr>
        <w:t>Ο ΠΡΟΕΔΡΟΣ ΤΗΣ ΕΠΙΤΡΟΠΗΣ ΔΙΑΧΕΙΡΙΣΗΣ ΤΟΥ ΕΙΔΙΚΟΥ ΛΟΓΑΡΙΑΣΜΟΥ</w:t>
      </w:r>
    </w:p>
    <w:p w14:paraId="2A9349D3" w14:textId="77777777" w:rsidR="001663ED" w:rsidRPr="009759CD" w:rsidRDefault="001663ED" w:rsidP="001663ED">
      <w:pPr>
        <w:pStyle w:val="21"/>
        <w:tabs>
          <w:tab w:val="center" w:pos="7797"/>
        </w:tabs>
        <w:spacing w:after="0" w:line="360" w:lineRule="auto"/>
        <w:jc w:val="center"/>
        <w:rPr>
          <w:rFonts w:ascii="Calibri" w:hAnsi="Calibri"/>
          <w:b/>
          <w:bCs/>
          <w:sz w:val="20"/>
          <w:szCs w:val="20"/>
          <w:lang w:val="el-GR"/>
        </w:rPr>
      </w:pPr>
      <w:r w:rsidRPr="009759CD">
        <w:rPr>
          <w:rFonts w:ascii="Calibri" w:hAnsi="Calibri"/>
          <w:b/>
          <w:bCs/>
          <w:sz w:val="20"/>
          <w:szCs w:val="20"/>
          <w:lang w:val="el-GR"/>
        </w:rPr>
        <w:t>ΤΟΥ ΓΕΩΠΟΝΙΚΟΥ ΠΑΝΕΠΙΣΤΗΜΙΟΥ ΑΘΗΝΩΝ</w:t>
      </w:r>
    </w:p>
    <w:p w14:paraId="6F83FF70" w14:textId="77777777" w:rsidR="001663ED" w:rsidRDefault="001663ED" w:rsidP="001663ED">
      <w:pPr>
        <w:pStyle w:val="21"/>
        <w:tabs>
          <w:tab w:val="center" w:pos="7797"/>
        </w:tabs>
        <w:spacing w:after="0" w:line="360" w:lineRule="auto"/>
        <w:jc w:val="center"/>
        <w:rPr>
          <w:rFonts w:ascii="Calibri" w:hAnsi="Calibri"/>
          <w:b/>
          <w:bCs/>
          <w:sz w:val="20"/>
          <w:szCs w:val="20"/>
          <w:lang w:val="el-GR"/>
        </w:rPr>
      </w:pPr>
    </w:p>
    <w:p w14:paraId="35EB5915" w14:textId="77777777" w:rsidR="001663ED" w:rsidRPr="009759CD" w:rsidRDefault="001663ED" w:rsidP="001663ED">
      <w:pPr>
        <w:pStyle w:val="21"/>
        <w:tabs>
          <w:tab w:val="center" w:pos="7797"/>
        </w:tabs>
        <w:spacing w:after="0" w:line="360" w:lineRule="auto"/>
        <w:jc w:val="center"/>
        <w:rPr>
          <w:rFonts w:ascii="Calibri" w:hAnsi="Calibri"/>
          <w:b/>
          <w:bCs/>
          <w:sz w:val="20"/>
          <w:szCs w:val="20"/>
          <w:lang w:val="el-GR"/>
        </w:rPr>
      </w:pPr>
    </w:p>
    <w:p w14:paraId="20C55BF7" w14:textId="77777777" w:rsidR="001663ED" w:rsidRPr="009759CD" w:rsidRDefault="001663ED" w:rsidP="001663ED">
      <w:pPr>
        <w:pStyle w:val="21"/>
        <w:tabs>
          <w:tab w:val="center" w:pos="7797"/>
        </w:tabs>
        <w:spacing w:after="0" w:line="360" w:lineRule="auto"/>
        <w:jc w:val="center"/>
        <w:rPr>
          <w:rFonts w:ascii="Calibri" w:hAnsi="Calibri"/>
          <w:b/>
          <w:bCs/>
          <w:sz w:val="20"/>
          <w:szCs w:val="20"/>
          <w:lang w:val="el-GR"/>
        </w:rPr>
      </w:pPr>
    </w:p>
    <w:p w14:paraId="4E65C455" w14:textId="77777777" w:rsidR="001663ED" w:rsidRDefault="001663ED" w:rsidP="001663ED">
      <w:pPr>
        <w:pStyle w:val="CM27"/>
        <w:spacing w:after="0" w:line="360" w:lineRule="auto"/>
        <w:jc w:val="center"/>
        <w:rPr>
          <w:rFonts w:ascii="Calibri" w:hAnsi="Calibri" w:cs="Arial"/>
          <w:b/>
          <w:bCs/>
          <w:sz w:val="20"/>
          <w:szCs w:val="20"/>
        </w:rPr>
      </w:pPr>
    </w:p>
    <w:p w14:paraId="3129D429" w14:textId="77777777" w:rsidR="001663ED" w:rsidRPr="006E18F2" w:rsidRDefault="001663ED" w:rsidP="001663ED">
      <w:pPr>
        <w:pStyle w:val="21"/>
        <w:tabs>
          <w:tab w:val="center" w:pos="7797"/>
        </w:tabs>
        <w:spacing w:line="360" w:lineRule="auto"/>
        <w:jc w:val="center"/>
        <w:rPr>
          <w:rFonts w:ascii="Calibri" w:eastAsia="Arial" w:hAnsi="Calibri" w:cs="Arial"/>
          <w:b/>
          <w:bCs/>
          <w:sz w:val="20"/>
          <w:szCs w:val="20"/>
          <w:lang w:val="el-GR"/>
        </w:rPr>
      </w:pPr>
      <w:r w:rsidRPr="006E18F2">
        <w:rPr>
          <w:rFonts w:ascii="Calibri" w:eastAsia="Arial" w:hAnsi="Calibri" w:cs="Arial"/>
          <w:b/>
          <w:bCs/>
          <w:sz w:val="20"/>
          <w:szCs w:val="20"/>
          <w:lang w:val="el-GR"/>
        </w:rPr>
        <w:t>ΑΝ. ΚΑΘΗΓΗΤΗΣ ΣΤΑΥΡΟΣ ΖΩΓΡΑΦΑΚΗΣ</w:t>
      </w:r>
    </w:p>
    <w:p w14:paraId="2CBCF639" w14:textId="77777777" w:rsidR="001663ED" w:rsidRPr="00501348" w:rsidRDefault="001663ED" w:rsidP="001663ED">
      <w:pPr>
        <w:pStyle w:val="21"/>
        <w:tabs>
          <w:tab w:val="center" w:pos="7797"/>
        </w:tabs>
        <w:spacing w:line="360" w:lineRule="auto"/>
        <w:jc w:val="center"/>
        <w:rPr>
          <w:lang w:val="el-GR"/>
        </w:rPr>
      </w:pPr>
      <w:r w:rsidRPr="006E18F2">
        <w:rPr>
          <w:rFonts w:ascii="Calibri" w:eastAsia="Arial" w:hAnsi="Calibri" w:cs="Arial"/>
          <w:b/>
          <w:bCs/>
          <w:sz w:val="20"/>
          <w:szCs w:val="20"/>
          <w:lang w:val="el-GR"/>
        </w:rPr>
        <w:t>ΑΝΑΠΛ. ΠΡΥΤΑΝΗ</w:t>
      </w:r>
    </w:p>
    <w:p w14:paraId="7D42B643" w14:textId="40C1196B" w:rsidR="00F9094B" w:rsidRDefault="00B92F62">
      <w:pPr>
        <w:suppressAutoHyphens w:val="0"/>
        <w:rPr>
          <w:rFonts w:asciiTheme="minorHAnsi" w:hAnsiTheme="minorHAnsi"/>
          <w:b/>
          <w:sz w:val="36"/>
          <w:u w:val="single"/>
        </w:rPr>
      </w:pPr>
      <w:r>
        <w:rPr>
          <w:rFonts w:asciiTheme="minorHAnsi" w:hAnsiTheme="minorHAnsi"/>
        </w:rPr>
        <w:br w:type="page"/>
      </w:r>
      <w:bookmarkStart w:id="1" w:name="_Toc426114869"/>
    </w:p>
    <w:p w14:paraId="6E544ECC" w14:textId="153DC1DB" w:rsidR="008065DD" w:rsidRPr="002926D6" w:rsidRDefault="008065DD">
      <w:pPr>
        <w:suppressAutoHyphens w:val="0"/>
        <w:rPr>
          <w:rFonts w:asciiTheme="minorHAnsi" w:hAnsiTheme="minorHAnsi"/>
          <w:b/>
          <w:sz w:val="36"/>
          <w:u w:val="single"/>
        </w:rPr>
      </w:pPr>
      <w:r w:rsidRPr="002926D6">
        <w:rPr>
          <w:rFonts w:asciiTheme="minorHAnsi" w:hAnsiTheme="minorHAnsi"/>
          <w:b/>
          <w:sz w:val="36"/>
          <w:u w:val="single"/>
        </w:rPr>
        <w:t>Περιεχόμενα</w:t>
      </w:r>
    </w:p>
    <w:sdt>
      <w:sdtPr>
        <w:rPr>
          <w:rFonts w:asciiTheme="minorHAnsi" w:hAnsiTheme="minorHAnsi"/>
          <w:b w:val="0"/>
          <w:bCs/>
          <w:i w:val="0"/>
          <w:sz w:val="18"/>
          <w:szCs w:val="18"/>
        </w:rPr>
        <w:id w:val="-2118047070"/>
        <w:docPartObj>
          <w:docPartGallery w:val="Table of Contents"/>
          <w:docPartUnique/>
        </w:docPartObj>
      </w:sdtPr>
      <w:sdtEndPr>
        <w:rPr>
          <w:bCs w:val="0"/>
          <w:noProof/>
        </w:rPr>
      </w:sdtEndPr>
      <w:sdtContent>
        <w:p w14:paraId="4A88C699" w14:textId="77777777" w:rsidR="00CE44B5" w:rsidRDefault="00220E3C" w:rsidP="002009E7">
          <w:pPr>
            <w:pStyle w:val="10"/>
            <w:tabs>
              <w:tab w:val="clear" w:pos="9637"/>
              <w:tab w:val="right" w:leader="dot" w:pos="9540"/>
            </w:tabs>
            <w:spacing w:before="20" w:after="20"/>
            <w:ind w:right="1008"/>
            <w:rPr>
              <w:noProof/>
            </w:rPr>
          </w:pPr>
          <w:r w:rsidRPr="00C96C3F">
            <w:rPr>
              <w:rFonts w:asciiTheme="minorHAnsi" w:hAnsiTheme="minorHAnsi"/>
              <w:sz w:val="18"/>
              <w:szCs w:val="18"/>
            </w:rPr>
            <w:t xml:space="preserve">    </w:t>
          </w:r>
          <w:r w:rsidR="008065DD" w:rsidRPr="00C96C3F">
            <w:rPr>
              <w:rFonts w:asciiTheme="minorHAnsi" w:hAnsiTheme="minorHAnsi"/>
              <w:sz w:val="18"/>
              <w:szCs w:val="18"/>
            </w:rPr>
            <w:fldChar w:fldCharType="begin"/>
          </w:r>
          <w:r w:rsidR="008065DD" w:rsidRPr="00C96C3F">
            <w:rPr>
              <w:rFonts w:asciiTheme="minorHAnsi" w:hAnsiTheme="minorHAnsi"/>
              <w:sz w:val="18"/>
              <w:szCs w:val="18"/>
            </w:rPr>
            <w:instrText xml:space="preserve"> TOC \o "1-3" \h \z \u </w:instrText>
          </w:r>
          <w:r w:rsidR="008065DD" w:rsidRPr="00C96C3F">
            <w:rPr>
              <w:rFonts w:asciiTheme="minorHAnsi" w:eastAsiaTheme="majorEastAsia" w:hAnsiTheme="minorHAnsi" w:cstheme="majorBidi"/>
              <w:color w:val="365F91" w:themeColor="accent1" w:themeShade="BF"/>
              <w:kern w:val="0"/>
              <w:sz w:val="18"/>
              <w:szCs w:val="18"/>
              <w:lang w:val="en-US" w:eastAsia="ja-JP"/>
            </w:rPr>
            <w:fldChar w:fldCharType="separate"/>
          </w:r>
        </w:p>
        <w:p w14:paraId="7C37BE56" w14:textId="77777777" w:rsidR="00CE44B5" w:rsidRDefault="005B7797" w:rsidP="00CE44B5">
          <w:pPr>
            <w:pStyle w:val="10"/>
            <w:tabs>
              <w:tab w:val="clear" w:pos="9637"/>
              <w:tab w:val="right" w:leader="dot" w:pos="9540"/>
            </w:tabs>
            <w:spacing w:after="0"/>
            <w:rPr>
              <w:rFonts w:asciiTheme="minorHAnsi" w:eastAsiaTheme="minorEastAsia" w:hAnsiTheme="minorHAnsi" w:cstheme="minorBidi"/>
              <w:b w:val="0"/>
              <w:i w:val="0"/>
              <w:noProof/>
              <w:kern w:val="0"/>
              <w:lang w:eastAsia="el-GR"/>
            </w:rPr>
          </w:pPr>
          <w:hyperlink w:anchor="_Toc435608091" w:history="1">
            <w:r w:rsidR="00CE44B5" w:rsidRPr="00706607">
              <w:rPr>
                <w:rStyle w:val="-"/>
                <w:noProof/>
              </w:rPr>
              <w:t>A. ΣΚΟΠΟΣ– ΣΤΟΙΧΕΙΑ ΤΟΥ ΥΠΟΕΡΓΟΥ</w:t>
            </w:r>
            <w:r w:rsidR="00CE44B5">
              <w:rPr>
                <w:noProof/>
                <w:webHidden/>
              </w:rPr>
              <w:tab/>
            </w:r>
            <w:r w:rsidR="00CE44B5">
              <w:rPr>
                <w:noProof/>
                <w:webHidden/>
              </w:rPr>
              <w:fldChar w:fldCharType="begin"/>
            </w:r>
            <w:r w:rsidR="00CE44B5">
              <w:rPr>
                <w:noProof/>
                <w:webHidden/>
              </w:rPr>
              <w:instrText xml:space="preserve"> PAGEREF _Toc435608091 \h </w:instrText>
            </w:r>
            <w:r w:rsidR="00CE44B5">
              <w:rPr>
                <w:noProof/>
                <w:webHidden/>
              </w:rPr>
            </w:r>
            <w:r w:rsidR="00CE44B5">
              <w:rPr>
                <w:noProof/>
                <w:webHidden/>
              </w:rPr>
              <w:fldChar w:fldCharType="separate"/>
            </w:r>
            <w:r w:rsidR="00CE44B5">
              <w:rPr>
                <w:noProof/>
                <w:webHidden/>
              </w:rPr>
              <w:t>9</w:t>
            </w:r>
            <w:r w:rsidR="00CE44B5">
              <w:rPr>
                <w:noProof/>
                <w:webHidden/>
              </w:rPr>
              <w:fldChar w:fldCharType="end"/>
            </w:r>
          </w:hyperlink>
        </w:p>
        <w:p w14:paraId="018DD285" w14:textId="77777777" w:rsidR="00CE44B5" w:rsidRDefault="005B7797" w:rsidP="00CE44B5">
          <w:pPr>
            <w:pStyle w:val="20"/>
            <w:tabs>
              <w:tab w:val="right" w:leader="dot" w:pos="9540"/>
            </w:tabs>
            <w:spacing w:after="0"/>
            <w:rPr>
              <w:rFonts w:asciiTheme="minorHAnsi" w:eastAsiaTheme="minorEastAsia" w:hAnsiTheme="minorHAnsi" w:cstheme="minorBidi"/>
              <w:noProof/>
              <w:kern w:val="0"/>
              <w:lang w:eastAsia="el-GR"/>
            </w:rPr>
          </w:pPr>
          <w:hyperlink w:anchor="_Toc435608092" w:history="1">
            <w:r w:rsidR="00CE44B5" w:rsidRPr="00706607">
              <w:rPr>
                <w:rStyle w:val="-"/>
                <w:noProof/>
              </w:rPr>
              <w:t>Α.1.Σκοπός</w:t>
            </w:r>
            <w:r w:rsidR="00CE44B5">
              <w:rPr>
                <w:noProof/>
                <w:webHidden/>
              </w:rPr>
              <w:tab/>
            </w:r>
            <w:r w:rsidR="00CE44B5">
              <w:rPr>
                <w:noProof/>
                <w:webHidden/>
              </w:rPr>
              <w:fldChar w:fldCharType="begin"/>
            </w:r>
            <w:r w:rsidR="00CE44B5">
              <w:rPr>
                <w:noProof/>
                <w:webHidden/>
              </w:rPr>
              <w:instrText xml:space="preserve"> PAGEREF _Toc435608092 \h </w:instrText>
            </w:r>
            <w:r w:rsidR="00CE44B5">
              <w:rPr>
                <w:noProof/>
                <w:webHidden/>
              </w:rPr>
            </w:r>
            <w:r w:rsidR="00CE44B5">
              <w:rPr>
                <w:noProof/>
                <w:webHidden/>
              </w:rPr>
              <w:fldChar w:fldCharType="separate"/>
            </w:r>
            <w:r w:rsidR="00CE44B5">
              <w:rPr>
                <w:noProof/>
                <w:webHidden/>
              </w:rPr>
              <w:t>9</w:t>
            </w:r>
            <w:r w:rsidR="00CE44B5">
              <w:rPr>
                <w:noProof/>
                <w:webHidden/>
              </w:rPr>
              <w:fldChar w:fldCharType="end"/>
            </w:r>
          </w:hyperlink>
        </w:p>
        <w:p w14:paraId="38D1F3BC" w14:textId="77777777" w:rsidR="00CE44B5" w:rsidRDefault="005B7797" w:rsidP="00CE44B5">
          <w:pPr>
            <w:pStyle w:val="20"/>
            <w:tabs>
              <w:tab w:val="right" w:leader="dot" w:pos="9540"/>
            </w:tabs>
            <w:spacing w:after="0"/>
            <w:rPr>
              <w:rFonts w:asciiTheme="minorHAnsi" w:eastAsiaTheme="minorEastAsia" w:hAnsiTheme="minorHAnsi" w:cstheme="minorBidi"/>
              <w:noProof/>
              <w:kern w:val="0"/>
              <w:lang w:eastAsia="el-GR"/>
            </w:rPr>
          </w:pPr>
          <w:hyperlink w:anchor="_Toc435608093" w:history="1">
            <w:r w:rsidR="00CE44B5" w:rsidRPr="00706607">
              <w:rPr>
                <w:rStyle w:val="-"/>
                <w:noProof/>
              </w:rPr>
              <w:t>Α.2. Χρονική Διάρκεια Υλοποίησης</w:t>
            </w:r>
            <w:r w:rsidR="00CE44B5">
              <w:rPr>
                <w:noProof/>
                <w:webHidden/>
              </w:rPr>
              <w:tab/>
            </w:r>
            <w:r w:rsidR="00CE44B5">
              <w:rPr>
                <w:noProof/>
                <w:webHidden/>
              </w:rPr>
              <w:fldChar w:fldCharType="begin"/>
            </w:r>
            <w:r w:rsidR="00CE44B5">
              <w:rPr>
                <w:noProof/>
                <w:webHidden/>
              </w:rPr>
              <w:instrText xml:space="preserve"> PAGEREF _Toc435608093 \h </w:instrText>
            </w:r>
            <w:r w:rsidR="00CE44B5">
              <w:rPr>
                <w:noProof/>
                <w:webHidden/>
              </w:rPr>
            </w:r>
            <w:r w:rsidR="00CE44B5">
              <w:rPr>
                <w:noProof/>
                <w:webHidden/>
              </w:rPr>
              <w:fldChar w:fldCharType="separate"/>
            </w:r>
            <w:r w:rsidR="00CE44B5">
              <w:rPr>
                <w:noProof/>
                <w:webHidden/>
              </w:rPr>
              <w:t>9</w:t>
            </w:r>
            <w:r w:rsidR="00CE44B5">
              <w:rPr>
                <w:noProof/>
                <w:webHidden/>
              </w:rPr>
              <w:fldChar w:fldCharType="end"/>
            </w:r>
          </w:hyperlink>
        </w:p>
        <w:p w14:paraId="69804EB5" w14:textId="77777777" w:rsidR="00CE44B5" w:rsidRDefault="005B7797" w:rsidP="00CE44B5">
          <w:pPr>
            <w:pStyle w:val="20"/>
            <w:tabs>
              <w:tab w:val="right" w:leader="dot" w:pos="9540"/>
            </w:tabs>
            <w:spacing w:after="0"/>
            <w:rPr>
              <w:rFonts w:asciiTheme="minorHAnsi" w:eastAsiaTheme="minorEastAsia" w:hAnsiTheme="minorHAnsi" w:cstheme="minorBidi"/>
              <w:noProof/>
              <w:kern w:val="0"/>
              <w:lang w:eastAsia="el-GR"/>
            </w:rPr>
          </w:pPr>
          <w:hyperlink w:anchor="_Toc435608094" w:history="1">
            <w:r w:rsidR="00CE44B5" w:rsidRPr="00706607">
              <w:rPr>
                <w:rStyle w:val="-"/>
                <w:noProof/>
              </w:rPr>
              <w:t>Α.3. Τόπος και Χρόνος Παράδοσης Προμήθειας και Εγκατάστασης</w:t>
            </w:r>
            <w:r w:rsidR="00CE44B5">
              <w:rPr>
                <w:noProof/>
                <w:webHidden/>
              </w:rPr>
              <w:tab/>
            </w:r>
            <w:r w:rsidR="00CE44B5">
              <w:rPr>
                <w:noProof/>
                <w:webHidden/>
              </w:rPr>
              <w:fldChar w:fldCharType="begin"/>
            </w:r>
            <w:r w:rsidR="00CE44B5">
              <w:rPr>
                <w:noProof/>
                <w:webHidden/>
              </w:rPr>
              <w:instrText xml:space="preserve"> PAGEREF _Toc435608094 \h </w:instrText>
            </w:r>
            <w:r w:rsidR="00CE44B5">
              <w:rPr>
                <w:noProof/>
                <w:webHidden/>
              </w:rPr>
            </w:r>
            <w:r w:rsidR="00CE44B5">
              <w:rPr>
                <w:noProof/>
                <w:webHidden/>
              </w:rPr>
              <w:fldChar w:fldCharType="separate"/>
            </w:r>
            <w:r w:rsidR="00CE44B5">
              <w:rPr>
                <w:noProof/>
                <w:webHidden/>
              </w:rPr>
              <w:t>9</w:t>
            </w:r>
            <w:r w:rsidR="00CE44B5">
              <w:rPr>
                <w:noProof/>
                <w:webHidden/>
              </w:rPr>
              <w:fldChar w:fldCharType="end"/>
            </w:r>
          </w:hyperlink>
        </w:p>
        <w:p w14:paraId="7A587222" w14:textId="77777777" w:rsidR="00CE44B5" w:rsidRDefault="005B7797" w:rsidP="00CE44B5">
          <w:pPr>
            <w:pStyle w:val="10"/>
            <w:tabs>
              <w:tab w:val="clear" w:pos="9637"/>
              <w:tab w:val="right" w:leader="dot" w:pos="9540"/>
            </w:tabs>
            <w:spacing w:after="0"/>
            <w:rPr>
              <w:rFonts w:asciiTheme="minorHAnsi" w:eastAsiaTheme="minorEastAsia" w:hAnsiTheme="minorHAnsi" w:cstheme="minorBidi"/>
              <w:b w:val="0"/>
              <w:i w:val="0"/>
              <w:noProof/>
              <w:kern w:val="0"/>
              <w:lang w:eastAsia="el-GR"/>
            </w:rPr>
          </w:pPr>
          <w:hyperlink w:anchor="_Toc435608095" w:history="1">
            <w:r w:rsidR="00CE44B5" w:rsidRPr="00706607">
              <w:rPr>
                <w:rStyle w:val="-"/>
                <w:noProof/>
              </w:rPr>
              <w:t>B. ΑΝΤΙΚΕΙΜΕΝΟ - ΓΕΝΙΚΟΙ ΟΡΟΙ ΤΟΥ ΔΙΑΓΩΝΙΣΜΟΥ</w:t>
            </w:r>
            <w:r w:rsidR="00CE44B5">
              <w:rPr>
                <w:noProof/>
                <w:webHidden/>
              </w:rPr>
              <w:tab/>
            </w:r>
            <w:r w:rsidR="00CE44B5">
              <w:rPr>
                <w:noProof/>
                <w:webHidden/>
              </w:rPr>
              <w:fldChar w:fldCharType="begin"/>
            </w:r>
            <w:r w:rsidR="00CE44B5">
              <w:rPr>
                <w:noProof/>
                <w:webHidden/>
              </w:rPr>
              <w:instrText xml:space="preserve"> PAGEREF _Toc435608095 \h </w:instrText>
            </w:r>
            <w:r w:rsidR="00CE44B5">
              <w:rPr>
                <w:noProof/>
                <w:webHidden/>
              </w:rPr>
            </w:r>
            <w:r w:rsidR="00CE44B5">
              <w:rPr>
                <w:noProof/>
                <w:webHidden/>
              </w:rPr>
              <w:fldChar w:fldCharType="separate"/>
            </w:r>
            <w:r w:rsidR="00CE44B5">
              <w:rPr>
                <w:noProof/>
                <w:webHidden/>
              </w:rPr>
              <w:t>10</w:t>
            </w:r>
            <w:r w:rsidR="00CE44B5">
              <w:rPr>
                <w:noProof/>
                <w:webHidden/>
              </w:rPr>
              <w:fldChar w:fldCharType="end"/>
            </w:r>
          </w:hyperlink>
        </w:p>
        <w:p w14:paraId="2E1F7046" w14:textId="77777777" w:rsidR="00CE44B5" w:rsidRDefault="005B7797" w:rsidP="00CE44B5">
          <w:pPr>
            <w:pStyle w:val="20"/>
            <w:tabs>
              <w:tab w:val="right" w:leader="dot" w:pos="9540"/>
            </w:tabs>
            <w:spacing w:after="0"/>
            <w:rPr>
              <w:rFonts w:asciiTheme="minorHAnsi" w:eastAsiaTheme="minorEastAsia" w:hAnsiTheme="minorHAnsi" w:cstheme="minorBidi"/>
              <w:noProof/>
              <w:kern w:val="0"/>
              <w:lang w:eastAsia="el-GR"/>
            </w:rPr>
          </w:pPr>
          <w:hyperlink w:anchor="_Toc435608096" w:history="1">
            <w:r w:rsidR="00CE44B5" w:rsidRPr="00706607">
              <w:rPr>
                <w:rStyle w:val="-"/>
                <w:noProof/>
              </w:rPr>
              <w:t>B.1. Αντικείμενο Διαγωνισμού</w:t>
            </w:r>
            <w:r w:rsidR="00CE44B5">
              <w:rPr>
                <w:noProof/>
                <w:webHidden/>
              </w:rPr>
              <w:tab/>
            </w:r>
            <w:r w:rsidR="00CE44B5">
              <w:rPr>
                <w:noProof/>
                <w:webHidden/>
              </w:rPr>
              <w:fldChar w:fldCharType="begin"/>
            </w:r>
            <w:r w:rsidR="00CE44B5">
              <w:rPr>
                <w:noProof/>
                <w:webHidden/>
              </w:rPr>
              <w:instrText xml:space="preserve"> PAGEREF _Toc435608096 \h </w:instrText>
            </w:r>
            <w:r w:rsidR="00CE44B5">
              <w:rPr>
                <w:noProof/>
                <w:webHidden/>
              </w:rPr>
            </w:r>
            <w:r w:rsidR="00CE44B5">
              <w:rPr>
                <w:noProof/>
                <w:webHidden/>
              </w:rPr>
              <w:fldChar w:fldCharType="separate"/>
            </w:r>
            <w:r w:rsidR="00CE44B5">
              <w:rPr>
                <w:noProof/>
                <w:webHidden/>
              </w:rPr>
              <w:t>10</w:t>
            </w:r>
            <w:r w:rsidR="00CE44B5">
              <w:rPr>
                <w:noProof/>
                <w:webHidden/>
              </w:rPr>
              <w:fldChar w:fldCharType="end"/>
            </w:r>
          </w:hyperlink>
        </w:p>
        <w:p w14:paraId="0722F2E4" w14:textId="77777777" w:rsidR="00CE44B5" w:rsidRDefault="005B7797" w:rsidP="00CE44B5">
          <w:pPr>
            <w:pStyle w:val="20"/>
            <w:tabs>
              <w:tab w:val="right" w:leader="dot" w:pos="9540"/>
            </w:tabs>
            <w:spacing w:after="0"/>
            <w:rPr>
              <w:rFonts w:asciiTheme="minorHAnsi" w:eastAsiaTheme="minorEastAsia" w:hAnsiTheme="minorHAnsi" w:cstheme="minorBidi"/>
              <w:noProof/>
              <w:kern w:val="0"/>
              <w:lang w:eastAsia="el-GR"/>
            </w:rPr>
          </w:pPr>
          <w:hyperlink w:anchor="_Toc435608097" w:history="1">
            <w:r w:rsidR="00CE44B5" w:rsidRPr="00706607">
              <w:rPr>
                <w:rStyle w:val="-"/>
                <w:noProof/>
              </w:rPr>
              <w:t>B.2. Προϋπολογισμός του Υπόεργου</w:t>
            </w:r>
            <w:r w:rsidR="00CE44B5">
              <w:rPr>
                <w:noProof/>
                <w:webHidden/>
              </w:rPr>
              <w:tab/>
            </w:r>
            <w:r w:rsidR="00CE44B5">
              <w:rPr>
                <w:noProof/>
                <w:webHidden/>
              </w:rPr>
              <w:fldChar w:fldCharType="begin"/>
            </w:r>
            <w:r w:rsidR="00CE44B5">
              <w:rPr>
                <w:noProof/>
                <w:webHidden/>
              </w:rPr>
              <w:instrText xml:space="preserve"> PAGEREF _Toc435608097 \h </w:instrText>
            </w:r>
            <w:r w:rsidR="00CE44B5">
              <w:rPr>
                <w:noProof/>
                <w:webHidden/>
              </w:rPr>
            </w:r>
            <w:r w:rsidR="00CE44B5">
              <w:rPr>
                <w:noProof/>
                <w:webHidden/>
              </w:rPr>
              <w:fldChar w:fldCharType="separate"/>
            </w:r>
            <w:r w:rsidR="00CE44B5">
              <w:rPr>
                <w:noProof/>
                <w:webHidden/>
              </w:rPr>
              <w:t>10</w:t>
            </w:r>
            <w:r w:rsidR="00CE44B5">
              <w:rPr>
                <w:noProof/>
                <w:webHidden/>
              </w:rPr>
              <w:fldChar w:fldCharType="end"/>
            </w:r>
          </w:hyperlink>
        </w:p>
        <w:p w14:paraId="62CCD6EA" w14:textId="77777777" w:rsidR="00CE44B5" w:rsidRDefault="005B7797" w:rsidP="00CE44B5">
          <w:pPr>
            <w:pStyle w:val="20"/>
            <w:tabs>
              <w:tab w:val="right" w:leader="dot" w:pos="9540"/>
            </w:tabs>
            <w:spacing w:after="0"/>
            <w:rPr>
              <w:rFonts w:asciiTheme="minorHAnsi" w:eastAsiaTheme="minorEastAsia" w:hAnsiTheme="minorHAnsi" w:cstheme="minorBidi"/>
              <w:noProof/>
              <w:kern w:val="0"/>
              <w:lang w:eastAsia="el-GR"/>
            </w:rPr>
          </w:pPr>
          <w:hyperlink w:anchor="_Toc435608098" w:history="1">
            <w:r w:rsidR="00CE44B5" w:rsidRPr="00706607">
              <w:rPr>
                <w:rStyle w:val="-"/>
                <w:noProof/>
              </w:rPr>
              <w:t>B.3. Στοιχεία Αναθέτουσας Αρχής</w:t>
            </w:r>
            <w:r w:rsidR="00CE44B5">
              <w:rPr>
                <w:noProof/>
                <w:webHidden/>
              </w:rPr>
              <w:tab/>
            </w:r>
            <w:r w:rsidR="00CE44B5">
              <w:rPr>
                <w:noProof/>
                <w:webHidden/>
              </w:rPr>
              <w:fldChar w:fldCharType="begin"/>
            </w:r>
            <w:r w:rsidR="00CE44B5">
              <w:rPr>
                <w:noProof/>
                <w:webHidden/>
              </w:rPr>
              <w:instrText xml:space="preserve"> PAGEREF _Toc435608098 \h </w:instrText>
            </w:r>
            <w:r w:rsidR="00CE44B5">
              <w:rPr>
                <w:noProof/>
                <w:webHidden/>
              </w:rPr>
            </w:r>
            <w:r w:rsidR="00CE44B5">
              <w:rPr>
                <w:noProof/>
                <w:webHidden/>
              </w:rPr>
              <w:fldChar w:fldCharType="separate"/>
            </w:r>
            <w:r w:rsidR="00CE44B5">
              <w:rPr>
                <w:noProof/>
                <w:webHidden/>
              </w:rPr>
              <w:t>10</w:t>
            </w:r>
            <w:r w:rsidR="00CE44B5">
              <w:rPr>
                <w:noProof/>
                <w:webHidden/>
              </w:rPr>
              <w:fldChar w:fldCharType="end"/>
            </w:r>
          </w:hyperlink>
        </w:p>
        <w:p w14:paraId="675DB0CA" w14:textId="77777777" w:rsidR="00CE44B5" w:rsidRDefault="005B7797" w:rsidP="00CE44B5">
          <w:pPr>
            <w:pStyle w:val="20"/>
            <w:tabs>
              <w:tab w:val="right" w:leader="dot" w:pos="9540"/>
            </w:tabs>
            <w:spacing w:after="0"/>
            <w:rPr>
              <w:rFonts w:asciiTheme="minorHAnsi" w:eastAsiaTheme="minorEastAsia" w:hAnsiTheme="minorHAnsi" w:cstheme="minorBidi"/>
              <w:noProof/>
              <w:kern w:val="0"/>
              <w:lang w:eastAsia="el-GR"/>
            </w:rPr>
          </w:pPr>
          <w:hyperlink w:anchor="_Toc435608099" w:history="1">
            <w:r w:rsidR="00CE44B5" w:rsidRPr="00706607">
              <w:rPr>
                <w:rStyle w:val="-"/>
                <w:noProof/>
              </w:rPr>
              <w:t>B.4. Νομικό και Θεσμικό πλαίσιο Διαγωνισμού</w:t>
            </w:r>
            <w:r w:rsidR="00CE44B5">
              <w:rPr>
                <w:noProof/>
                <w:webHidden/>
              </w:rPr>
              <w:tab/>
            </w:r>
            <w:r w:rsidR="00CE44B5">
              <w:rPr>
                <w:noProof/>
                <w:webHidden/>
              </w:rPr>
              <w:fldChar w:fldCharType="begin"/>
            </w:r>
            <w:r w:rsidR="00CE44B5">
              <w:rPr>
                <w:noProof/>
                <w:webHidden/>
              </w:rPr>
              <w:instrText xml:space="preserve"> PAGEREF _Toc435608099 \h </w:instrText>
            </w:r>
            <w:r w:rsidR="00CE44B5">
              <w:rPr>
                <w:noProof/>
                <w:webHidden/>
              </w:rPr>
            </w:r>
            <w:r w:rsidR="00CE44B5">
              <w:rPr>
                <w:noProof/>
                <w:webHidden/>
              </w:rPr>
              <w:fldChar w:fldCharType="separate"/>
            </w:r>
            <w:r w:rsidR="00CE44B5">
              <w:rPr>
                <w:noProof/>
                <w:webHidden/>
              </w:rPr>
              <w:t>10</w:t>
            </w:r>
            <w:r w:rsidR="00CE44B5">
              <w:rPr>
                <w:noProof/>
                <w:webHidden/>
              </w:rPr>
              <w:fldChar w:fldCharType="end"/>
            </w:r>
          </w:hyperlink>
        </w:p>
        <w:p w14:paraId="105410CC" w14:textId="77777777" w:rsidR="00CE44B5" w:rsidRDefault="005B7797" w:rsidP="00CE44B5">
          <w:pPr>
            <w:pStyle w:val="20"/>
            <w:tabs>
              <w:tab w:val="right" w:leader="dot" w:pos="9540"/>
            </w:tabs>
            <w:spacing w:after="0"/>
            <w:rPr>
              <w:rFonts w:asciiTheme="minorHAnsi" w:eastAsiaTheme="minorEastAsia" w:hAnsiTheme="minorHAnsi" w:cstheme="minorBidi"/>
              <w:noProof/>
              <w:kern w:val="0"/>
              <w:lang w:eastAsia="el-GR"/>
            </w:rPr>
          </w:pPr>
          <w:hyperlink w:anchor="_Toc435608100" w:history="1">
            <w:r w:rsidR="00CE44B5" w:rsidRPr="00706607">
              <w:rPr>
                <w:rStyle w:val="-"/>
                <w:noProof/>
              </w:rPr>
              <w:t>B.5. Τόπος και Χρόνος Υποβολής Προσφορών</w:t>
            </w:r>
            <w:r w:rsidR="00CE44B5">
              <w:rPr>
                <w:noProof/>
                <w:webHidden/>
              </w:rPr>
              <w:tab/>
            </w:r>
            <w:r w:rsidR="00CE44B5">
              <w:rPr>
                <w:noProof/>
                <w:webHidden/>
              </w:rPr>
              <w:fldChar w:fldCharType="begin"/>
            </w:r>
            <w:r w:rsidR="00CE44B5">
              <w:rPr>
                <w:noProof/>
                <w:webHidden/>
              </w:rPr>
              <w:instrText xml:space="preserve"> PAGEREF _Toc435608100 \h </w:instrText>
            </w:r>
            <w:r w:rsidR="00CE44B5">
              <w:rPr>
                <w:noProof/>
                <w:webHidden/>
              </w:rPr>
            </w:r>
            <w:r w:rsidR="00CE44B5">
              <w:rPr>
                <w:noProof/>
                <w:webHidden/>
              </w:rPr>
              <w:fldChar w:fldCharType="separate"/>
            </w:r>
            <w:r w:rsidR="00CE44B5">
              <w:rPr>
                <w:noProof/>
                <w:webHidden/>
              </w:rPr>
              <w:t>11</w:t>
            </w:r>
            <w:r w:rsidR="00CE44B5">
              <w:rPr>
                <w:noProof/>
                <w:webHidden/>
              </w:rPr>
              <w:fldChar w:fldCharType="end"/>
            </w:r>
          </w:hyperlink>
        </w:p>
        <w:p w14:paraId="04152CAB" w14:textId="77777777" w:rsidR="00CE44B5" w:rsidRDefault="005B7797" w:rsidP="00CE44B5">
          <w:pPr>
            <w:pStyle w:val="20"/>
            <w:tabs>
              <w:tab w:val="right" w:leader="dot" w:pos="9540"/>
            </w:tabs>
            <w:spacing w:after="0"/>
            <w:rPr>
              <w:rFonts w:asciiTheme="minorHAnsi" w:eastAsiaTheme="minorEastAsia" w:hAnsiTheme="minorHAnsi" w:cstheme="minorBidi"/>
              <w:noProof/>
              <w:kern w:val="0"/>
              <w:lang w:eastAsia="el-GR"/>
            </w:rPr>
          </w:pPr>
          <w:hyperlink w:anchor="_Toc435608101" w:history="1">
            <w:r w:rsidR="00CE44B5" w:rsidRPr="00706607">
              <w:rPr>
                <w:rStyle w:val="-"/>
                <w:noProof/>
              </w:rPr>
              <w:t>B.6. Παροχή Διευκρινίσεων επί της Διακήρυξης</w:t>
            </w:r>
            <w:r w:rsidR="00CE44B5">
              <w:rPr>
                <w:noProof/>
                <w:webHidden/>
              </w:rPr>
              <w:tab/>
            </w:r>
            <w:r w:rsidR="00CE44B5">
              <w:rPr>
                <w:noProof/>
                <w:webHidden/>
              </w:rPr>
              <w:fldChar w:fldCharType="begin"/>
            </w:r>
            <w:r w:rsidR="00CE44B5">
              <w:rPr>
                <w:noProof/>
                <w:webHidden/>
              </w:rPr>
              <w:instrText xml:space="preserve"> PAGEREF _Toc435608101 \h </w:instrText>
            </w:r>
            <w:r w:rsidR="00CE44B5">
              <w:rPr>
                <w:noProof/>
                <w:webHidden/>
              </w:rPr>
            </w:r>
            <w:r w:rsidR="00CE44B5">
              <w:rPr>
                <w:noProof/>
                <w:webHidden/>
              </w:rPr>
              <w:fldChar w:fldCharType="separate"/>
            </w:r>
            <w:r w:rsidR="00CE44B5">
              <w:rPr>
                <w:noProof/>
                <w:webHidden/>
              </w:rPr>
              <w:t>12</w:t>
            </w:r>
            <w:r w:rsidR="00CE44B5">
              <w:rPr>
                <w:noProof/>
                <w:webHidden/>
              </w:rPr>
              <w:fldChar w:fldCharType="end"/>
            </w:r>
          </w:hyperlink>
        </w:p>
        <w:p w14:paraId="3B5F4555" w14:textId="77777777" w:rsidR="00CE44B5" w:rsidRDefault="005B7797" w:rsidP="00CE44B5">
          <w:pPr>
            <w:pStyle w:val="30"/>
            <w:tabs>
              <w:tab w:val="right" w:leader="dot" w:pos="9540"/>
            </w:tabs>
            <w:spacing w:after="0"/>
            <w:rPr>
              <w:rFonts w:asciiTheme="minorHAnsi" w:eastAsiaTheme="minorEastAsia" w:hAnsiTheme="minorHAnsi" w:cstheme="minorBidi"/>
              <w:noProof/>
              <w:kern w:val="0"/>
              <w:lang w:eastAsia="el-GR"/>
            </w:rPr>
          </w:pPr>
          <w:hyperlink w:anchor="_Toc435608102" w:history="1">
            <w:r w:rsidR="00CE44B5" w:rsidRPr="00706607">
              <w:rPr>
                <w:rStyle w:val="-"/>
                <w:noProof/>
              </w:rPr>
              <w:t>Β.6.1. Τεκμήριο από τη Συμμετοχή στο Διαγωνισμό</w:t>
            </w:r>
            <w:r w:rsidR="00CE44B5">
              <w:rPr>
                <w:noProof/>
                <w:webHidden/>
              </w:rPr>
              <w:tab/>
            </w:r>
            <w:r w:rsidR="00CE44B5">
              <w:rPr>
                <w:noProof/>
                <w:webHidden/>
              </w:rPr>
              <w:fldChar w:fldCharType="begin"/>
            </w:r>
            <w:r w:rsidR="00CE44B5">
              <w:rPr>
                <w:noProof/>
                <w:webHidden/>
              </w:rPr>
              <w:instrText xml:space="preserve"> PAGEREF _Toc435608102 \h </w:instrText>
            </w:r>
            <w:r w:rsidR="00CE44B5">
              <w:rPr>
                <w:noProof/>
                <w:webHidden/>
              </w:rPr>
            </w:r>
            <w:r w:rsidR="00CE44B5">
              <w:rPr>
                <w:noProof/>
                <w:webHidden/>
              </w:rPr>
              <w:fldChar w:fldCharType="separate"/>
            </w:r>
            <w:r w:rsidR="00CE44B5">
              <w:rPr>
                <w:noProof/>
                <w:webHidden/>
              </w:rPr>
              <w:t>12</w:t>
            </w:r>
            <w:r w:rsidR="00CE44B5">
              <w:rPr>
                <w:noProof/>
                <w:webHidden/>
              </w:rPr>
              <w:fldChar w:fldCharType="end"/>
            </w:r>
          </w:hyperlink>
        </w:p>
        <w:p w14:paraId="50F3A3F9" w14:textId="77777777" w:rsidR="00CE44B5" w:rsidRDefault="005B7797" w:rsidP="00CE44B5">
          <w:pPr>
            <w:pStyle w:val="20"/>
            <w:tabs>
              <w:tab w:val="right" w:leader="dot" w:pos="9540"/>
            </w:tabs>
            <w:spacing w:after="0"/>
            <w:rPr>
              <w:rFonts w:asciiTheme="minorHAnsi" w:eastAsiaTheme="minorEastAsia" w:hAnsiTheme="minorHAnsi" w:cstheme="minorBidi"/>
              <w:noProof/>
              <w:kern w:val="0"/>
              <w:lang w:eastAsia="el-GR"/>
            </w:rPr>
          </w:pPr>
          <w:hyperlink w:anchor="_Toc435608103" w:history="1">
            <w:r w:rsidR="00CE44B5" w:rsidRPr="00706607">
              <w:rPr>
                <w:rStyle w:val="-"/>
                <w:noProof/>
              </w:rPr>
              <w:t>Β.7. Δικαίωμα Συμμετοχής</w:t>
            </w:r>
            <w:r w:rsidR="00CE44B5">
              <w:rPr>
                <w:noProof/>
                <w:webHidden/>
              </w:rPr>
              <w:tab/>
            </w:r>
            <w:r w:rsidR="00CE44B5">
              <w:rPr>
                <w:noProof/>
                <w:webHidden/>
              </w:rPr>
              <w:fldChar w:fldCharType="begin"/>
            </w:r>
            <w:r w:rsidR="00CE44B5">
              <w:rPr>
                <w:noProof/>
                <w:webHidden/>
              </w:rPr>
              <w:instrText xml:space="preserve"> PAGEREF _Toc435608103 \h </w:instrText>
            </w:r>
            <w:r w:rsidR="00CE44B5">
              <w:rPr>
                <w:noProof/>
                <w:webHidden/>
              </w:rPr>
            </w:r>
            <w:r w:rsidR="00CE44B5">
              <w:rPr>
                <w:noProof/>
                <w:webHidden/>
              </w:rPr>
              <w:fldChar w:fldCharType="separate"/>
            </w:r>
            <w:r w:rsidR="00CE44B5">
              <w:rPr>
                <w:noProof/>
                <w:webHidden/>
              </w:rPr>
              <w:t>12</w:t>
            </w:r>
            <w:r w:rsidR="00CE44B5">
              <w:rPr>
                <w:noProof/>
                <w:webHidden/>
              </w:rPr>
              <w:fldChar w:fldCharType="end"/>
            </w:r>
          </w:hyperlink>
        </w:p>
        <w:p w14:paraId="2DE655FC" w14:textId="77777777" w:rsidR="00CE44B5" w:rsidRDefault="005B7797" w:rsidP="00CE44B5">
          <w:pPr>
            <w:pStyle w:val="30"/>
            <w:tabs>
              <w:tab w:val="right" w:leader="dot" w:pos="9540"/>
            </w:tabs>
            <w:spacing w:after="0"/>
            <w:rPr>
              <w:rFonts w:asciiTheme="minorHAnsi" w:eastAsiaTheme="minorEastAsia" w:hAnsiTheme="minorHAnsi" w:cstheme="minorBidi"/>
              <w:noProof/>
              <w:kern w:val="0"/>
              <w:lang w:eastAsia="el-GR"/>
            </w:rPr>
          </w:pPr>
          <w:hyperlink w:anchor="_Toc435608104" w:history="1">
            <w:r w:rsidR="00CE44B5" w:rsidRPr="00706607">
              <w:rPr>
                <w:rStyle w:val="-"/>
                <w:noProof/>
              </w:rPr>
              <w:t>B.7.1. Δικαίωμα Συμμετοχής</w:t>
            </w:r>
            <w:r w:rsidR="00CE44B5">
              <w:rPr>
                <w:noProof/>
                <w:webHidden/>
              </w:rPr>
              <w:tab/>
            </w:r>
            <w:r w:rsidR="00CE44B5">
              <w:rPr>
                <w:noProof/>
                <w:webHidden/>
              </w:rPr>
              <w:fldChar w:fldCharType="begin"/>
            </w:r>
            <w:r w:rsidR="00CE44B5">
              <w:rPr>
                <w:noProof/>
                <w:webHidden/>
              </w:rPr>
              <w:instrText xml:space="preserve"> PAGEREF _Toc435608104 \h </w:instrText>
            </w:r>
            <w:r w:rsidR="00CE44B5">
              <w:rPr>
                <w:noProof/>
                <w:webHidden/>
              </w:rPr>
            </w:r>
            <w:r w:rsidR="00CE44B5">
              <w:rPr>
                <w:noProof/>
                <w:webHidden/>
              </w:rPr>
              <w:fldChar w:fldCharType="separate"/>
            </w:r>
            <w:r w:rsidR="00CE44B5">
              <w:rPr>
                <w:noProof/>
                <w:webHidden/>
              </w:rPr>
              <w:t>12</w:t>
            </w:r>
            <w:r w:rsidR="00CE44B5">
              <w:rPr>
                <w:noProof/>
                <w:webHidden/>
              </w:rPr>
              <w:fldChar w:fldCharType="end"/>
            </w:r>
          </w:hyperlink>
        </w:p>
        <w:p w14:paraId="787D65CE" w14:textId="77777777" w:rsidR="00CE44B5" w:rsidRDefault="005B7797" w:rsidP="00CE44B5">
          <w:pPr>
            <w:pStyle w:val="30"/>
            <w:tabs>
              <w:tab w:val="right" w:leader="dot" w:pos="9540"/>
            </w:tabs>
            <w:spacing w:after="0"/>
            <w:rPr>
              <w:rFonts w:asciiTheme="minorHAnsi" w:eastAsiaTheme="minorEastAsia" w:hAnsiTheme="minorHAnsi" w:cstheme="minorBidi"/>
              <w:noProof/>
              <w:kern w:val="0"/>
              <w:lang w:eastAsia="el-GR"/>
            </w:rPr>
          </w:pPr>
          <w:hyperlink w:anchor="_Toc435608105" w:history="1">
            <w:r w:rsidR="00CE44B5" w:rsidRPr="00706607">
              <w:rPr>
                <w:rStyle w:val="-"/>
                <w:noProof/>
              </w:rPr>
              <w:t>Β.7.2 Αποκλεισμός Συμμετοχής</w:t>
            </w:r>
            <w:r w:rsidR="00CE44B5">
              <w:rPr>
                <w:noProof/>
                <w:webHidden/>
              </w:rPr>
              <w:tab/>
            </w:r>
            <w:r w:rsidR="00CE44B5">
              <w:rPr>
                <w:noProof/>
                <w:webHidden/>
              </w:rPr>
              <w:fldChar w:fldCharType="begin"/>
            </w:r>
            <w:r w:rsidR="00CE44B5">
              <w:rPr>
                <w:noProof/>
                <w:webHidden/>
              </w:rPr>
              <w:instrText xml:space="preserve"> PAGEREF _Toc435608105 \h </w:instrText>
            </w:r>
            <w:r w:rsidR="00CE44B5">
              <w:rPr>
                <w:noProof/>
                <w:webHidden/>
              </w:rPr>
            </w:r>
            <w:r w:rsidR="00CE44B5">
              <w:rPr>
                <w:noProof/>
                <w:webHidden/>
              </w:rPr>
              <w:fldChar w:fldCharType="separate"/>
            </w:r>
            <w:r w:rsidR="00CE44B5">
              <w:rPr>
                <w:noProof/>
                <w:webHidden/>
              </w:rPr>
              <w:t>14</w:t>
            </w:r>
            <w:r w:rsidR="00CE44B5">
              <w:rPr>
                <w:noProof/>
                <w:webHidden/>
              </w:rPr>
              <w:fldChar w:fldCharType="end"/>
            </w:r>
          </w:hyperlink>
        </w:p>
        <w:p w14:paraId="7DB7980D" w14:textId="77777777" w:rsidR="00CE44B5" w:rsidRDefault="005B7797" w:rsidP="00CE44B5">
          <w:pPr>
            <w:pStyle w:val="20"/>
            <w:tabs>
              <w:tab w:val="right" w:leader="dot" w:pos="9540"/>
            </w:tabs>
            <w:spacing w:after="0"/>
            <w:rPr>
              <w:rFonts w:asciiTheme="minorHAnsi" w:eastAsiaTheme="minorEastAsia" w:hAnsiTheme="minorHAnsi" w:cstheme="minorBidi"/>
              <w:noProof/>
              <w:kern w:val="0"/>
              <w:lang w:eastAsia="el-GR"/>
            </w:rPr>
          </w:pPr>
          <w:hyperlink w:anchor="_Toc435608106" w:history="1">
            <w:r w:rsidR="00CE44B5" w:rsidRPr="00706607">
              <w:rPr>
                <w:rStyle w:val="-"/>
                <w:noProof/>
              </w:rPr>
              <w:t>Β.8. Δικαιολογητικά</w:t>
            </w:r>
            <w:r w:rsidR="00CE44B5">
              <w:rPr>
                <w:noProof/>
                <w:webHidden/>
              </w:rPr>
              <w:tab/>
            </w:r>
            <w:r w:rsidR="00CE44B5">
              <w:rPr>
                <w:noProof/>
                <w:webHidden/>
              </w:rPr>
              <w:fldChar w:fldCharType="begin"/>
            </w:r>
            <w:r w:rsidR="00CE44B5">
              <w:rPr>
                <w:noProof/>
                <w:webHidden/>
              </w:rPr>
              <w:instrText xml:space="preserve"> PAGEREF _Toc435608106 \h </w:instrText>
            </w:r>
            <w:r w:rsidR="00CE44B5">
              <w:rPr>
                <w:noProof/>
                <w:webHidden/>
              </w:rPr>
            </w:r>
            <w:r w:rsidR="00CE44B5">
              <w:rPr>
                <w:noProof/>
                <w:webHidden/>
              </w:rPr>
              <w:fldChar w:fldCharType="separate"/>
            </w:r>
            <w:r w:rsidR="00CE44B5">
              <w:rPr>
                <w:noProof/>
                <w:webHidden/>
              </w:rPr>
              <w:t>14</w:t>
            </w:r>
            <w:r w:rsidR="00CE44B5">
              <w:rPr>
                <w:noProof/>
                <w:webHidden/>
              </w:rPr>
              <w:fldChar w:fldCharType="end"/>
            </w:r>
          </w:hyperlink>
        </w:p>
        <w:p w14:paraId="07513378" w14:textId="77777777" w:rsidR="00CE44B5" w:rsidRDefault="005B7797" w:rsidP="00CE44B5">
          <w:pPr>
            <w:pStyle w:val="30"/>
            <w:tabs>
              <w:tab w:val="right" w:leader="dot" w:pos="9540"/>
            </w:tabs>
            <w:spacing w:after="0"/>
            <w:rPr>
              <w:rFonts w:asciiTheme="minorHAnsi" w:eastAsiaTheme="minorEastAsia" w:hAnsiTheme="minorHAnsi" w:cstheme="minorBidi"/>
              <w:noProof/>
              <w:kern w:val="0"/>
              <w:lang w:eastAsia="el-GR"/>
            </w:rPr>
          </w:pPr>
          <w:hyperlink w:anchor="_Toc435608107" w:history="1">
            <w:r w:rsidR="00CE44B5" w:rsidRPr="00706607">
              <w:rPr>
                <w:rStyle w:val="-"/>
                <w:noProof/>
              </w:rPr>
              <w:t>B.8.1. Δικαιολογητικά Συμμετοχής</w:t>
            </w:r>
            <w:r w:rsidR="00CE44B5">
              <w:rPr>
                <w:noProof/>
                <w:webHidden/>
              </w:rPr>
              <w:tab/>
            </w:r>
            <w:r w:rsidR="00CE44B5">
              <w:rPr>
                <w:noProof/>
                <w:webHidden/>
              </w:rPr>
              <w:fldChar w:fldCharType="begin"/>
            </w:r>
            <w:r w:rsidR="00CE44B5">
              <w:rPr>
                <w:noProof/>
                <w:webHidden/>
              </w:rPr>
              <w:instrText xml:space="preserve"> PAGEREF _Toc435608107 \h </w:instrText>
            </w:r>
            <w:r w:rsidR="00CE44B5">
              <w:rPr>
                <w:noProof/>
                <w:webHidden/>
              </w:rPr>
            </w:r>
            <w:r w:rsidR="00CE44B5">
              <w:rPr>
                <w:noProof/>
                <w:webHidden/>
              </w:rPr>
              <w:fldChar w:fldCharType="separate"/>
            </w:r>
            <w:r w:rsidR="00CE44B5">
              <w:rPr>
                <w:noProof/>
                <w:webHidden/>
              </w:rPr>
              <w:t>14</w:t>
            </w:r>
            <w:r w:rsidR="00CE44B5">
              <w:rPr>
                <w:noProof/>
                <w:webHidden/>
              </w:rPr>
              <w:fldChar w:fldCharType="end"/>
            </w:r>
          </w:hyperlink>
        </w:p>
        <w:p w14:paraId="5130491A" w14:textId="77777777" w:rsidR="00CE44B5" w:rsidRDefault="005B7797" w:rsidP="00CE44B5">
          <w:pPr>
            <w:pStyle w:val="30"/>
            <w:tabs>
              <w:tab w:val="right" w:leader="dot" w:pos="9540"/>
            </w:tabs>
            <w:spacing w:after="0"/>
            <w:ind w:right="360"/>
            <w:rPr>
              <w:rFonts w:asciiTheme="minorHAnsi" w:eastAsiaTheme="minorEastAsia" w:hAnsiTheme="minorHAnsi" w:cstheme="minorBidi"/>
              <w:noProof/>
              <w:kern w:val="0"/>
              <w:lang w:eastAsia="el-GR"/>
            </w:rPr>
          </w:pPr>
          <w:hyperlink w:anchor="_Toc435608108" w:history="1">
            <w:r w:rsidR="00CE44B5" w:rsidRPr="00706607">
              <w:rPr>
                <w:rStyle w:val="-"/>
                <w:noProof/>
              </w:rPr>
              <w:t>Β.8.2. Υπεργολαβίες</w:t>
            </w:r>
            <w:r w:rsidR="00CE44B5">
              <w:rPr>
                <w:noProof/>
                <w:webHidden/>
              </w:rPr>
              <w:tab/>
            </w:r>
            <w:r w:rsidR="00CE44B5">
              <w:rPr>
                <w:noProof/>
                <w:webHidden/>
              </w:rPr>
              <w:fldChar w:fldCharType="begin"/>
            </w:r>
            <w:r w:rsidR="00CE44B5">
              <w:rPr>
                <w:noProof/>
                <w:webHidden/>
              </w:rPr>
              <w:instrText xml:space="preserve"> PAGEREF _Toc435608108 \h </w:instrText>
            </w:r>
            <w:r w:rsidR="00CE44B5">
              <w:rPr>
                <w:noProof/>
                <w:webHidden/>
              </w:rPr>
            </w:r>
            <w:r w:rsidR="00CE44B5">
              <w:rPr>
                <w:noProof/>
                <w:webHidden/>
              </w:rPr>
              <w:fldChar w:fldCharType="separate"/>
            </w:r>
            <w:r w:rsidR="00CE44B5">
              <w:rPr>
                <w:noProof/>
                <w:webHidden/>
              </w:rPr>
              <w:t>19</w:t>
            </w:r>
            <w:r w:rsidR="00CE44B5">
              <w:rPr>
                <w:noProof/>
                <w:webHidden/>
              </w:rPr>
              <w:fldChar w:fldCharType="end"/>
            </w:r>
          </w:hyperlink>
        </w:p>
        <w:p w14:paraId="4471415D" w14:textId="77777777" w:rsidR="00CE44B5" w:rsidRDefault="005B7797" w:rsidP="00CE44B5">
          <w:pPr>
            <w:pStyle w:val="30"/>
            <w:tabs>
              <w:tab w:val="right" w:leader="dot" w:pos="9540"/>
            </w:tabs>
            <w:spacing w:after="0"/>
            <w:rPr>
              <w:rFonts w:asciiTheme="minorHAnsi" w:eastAsiaTheme="minorEastAsia" w:hAnsiTheme="minorHAnsi" w:cstheme="minorBidi"/>
              <w:noProof/>
              <w:kern w:val="0"/>
              <w:lang w:eastAsia="el-GR"/>
            </w:rPr>
          </w:pPr>
          <w:hyperlink w:anchor="_Toc435608109" w:history="1">
            <w:r w:rsidR="00CE44B5" w:rsidRPr="00706607">
              <w:rPr>
                <w:rStyle w:val="-"/>
                <w:noProof/>
              </w:rPr>
              <w:t>B.8.3. Δικαιολογητικά Κατακύρωσης</w:t>
            </w:r>
            <w:r w:rsidR="00CE44B5">
              <w:rPr>
                <w:noProof/>
                <w:webHidden/>
              </w:rPr>
              <w:tab/>
            </w:r>
            <w:r w:rsidR="00CE44B5">
              <w:rPr>
                <w:noProof/>
                <w:webHidden/>
              </w:rPr>
              <w:fldChar w:fldCharType="begin"/>
            </w:r>
            <w:r w:rsidR="00CE44B5">
              <w:rPr>
                <w:noProof/>
                <w:webHidden/>
              </w:rPr>
              <w:instrText xml:space="preserve"> PAGEREF _Toc435608109 \h </w:instrText>
            </w:r>
            <w:r w:rsidR="00CE44B5">
              <w:rPr>
                <w:noProof/>
                <w:webHidden/>
              </w:rPr>
            </w:r>
            <w:r w:rsidR="00CE44B5">
              <w:rPr>
                <w:noProof/>
                <w:webHidden/>
              </w:rPr>
              <w:fldChar w:fldCharType="separate"/>
            </w:r>
            <w:r w:rsidR="00CE44B5">
              <w:rPr>
                <w:noProof/>
                <w:webHidden/>
              </w:rPr>
              <w:t>20</w:t>
            </w:r>
            <w:r w:rsidR="00CE44B5">
              <w:rPr>
                <w:noProof/>
                <w:webHidden/>
              </w:rPr>
              <w:fldChar w:fldCharType="end"/>
            </w:r>
          </w:hyperlink>
        </w:p>
        <w:p w14:paraId="47E55B3C" w14:textId="77777777" w:rsidR="00CE44B5" w:rsidRDefault="005B7797" w:rsidP="00CE44B5">
          <w:pPr>
            <w:pStyle w:val="30"/>
            <w:tabs>
              <w:tab w:val="right" w:leader="dot" w:pos="9540"/>
            </w:tabs>
            <w:spacing w:after="0"/>
            <w:rPr>
              <w:rFonts w:asciiTheme="minorHAnsi" w:eastAsiaTheme="minorEastAsia" w:hAnsiTheme="minorHAnsi" w:cstheme="minorBidi"/>
              <w:noProof/>
              <w:kern w:val="0"/>
              <w:lang w:eastAsia="el-GR"/>
            </w:rPr>
          </w:pPr>
          <w:hyperlink w:anchor="_Toc435608110" w:history="1">
            <w:r w:rsidR="00CE44B5" w:rsidRPr="00706607">
              <w:rPr>
                <w:rStyle w:val="-"/>
                <w:noProof/>
              </w:rPr>
              <w:t>Β.8.4  Εγγύηση Συμμετοχής – Εγγύηση Καλής Εκτέλεσης</w:t>
            </w:r>
            <w:r w:rsidR="00CE44B5">
              <w:rPr>
                <w:noProof/>
                <w:webHidden/>
              </w:rPr>
              <w:tab/>
            </w:r>
            <w:r w:rsidR="00CE44B5">
              <w:rPr>
                <w:noProof/>
                <w:webHidden/>
              </w:rPr>
              <w:fldChar w:fldCharType="begin"/>
            </w:r>
            <w:r w:rsidR="00CE44B5">
              <w:rPr>
                <w:noProof/>
                <w:webHidden/>
              </w:rPr>
              <w:instrText xml:space="preserve"> PAGEREF _Toc435608110 \h </w:instrText>
            </w:r>
            <w:r w:rsidR="00CE44B5">
              <w:rPr>
                <w:noProof/>
                <w:webHidden/>
              </w:rPr>
            </w:r>
            <w:r w:rsidR="00CE44B5">
              <w:rPr>
                <w:noProof/>
                <w:webHidden/>
              </w:rPr>
              <w:fldChar w:fldCharType="separate"/>
            </w:r>
            <w:r w:rsidR="00CE44B5">
              <w:rPr>
                <w:noProof/>
                <w:webHidden/>
              </w:rPr>
              <w:t>27</w:t>
            </w:r>
            <w:r w:rsidR="00CE44B5">
              <w:rPr>
                <w:noProof/>
                <w:webHidden/>
              </w:rPr>
              <w:fldChar w:fldCharType="end"/>
            </w:r>
          </w:hyperlink>
        </w:p>
        <w:p w14:paraId="44E9ED74" w14:textId="77777777" w:rsidR="00CE44B5" w:rsidRDefault="005B7797" w:rsidP="00CE44B5">
          <w:pPr>
            <w:pStyle w:val="20"/>
            <w:tabs>
              <w:tab w:val="right" w:leader="dot" w:pos="9540"/>
            </w:tabs>
            <w:spacing w:after="0"/>
            <w:rPr>
              <w:rFonts w:asciiTheme="minorHAnsi" w:eastAsiaTheme="minorEastAsia" w:hAnsiTheme="minorHAnsi" w:cstheme="minorBidi"/>
              <w:noProof/>
              <w:kern w:val="0"/>
              <w:lang w:eastAsia="el-GR"/>
            </w:rPr>
          </w:pPr>
          <w:hyperlink w:anchor="_Toc435608111" w:history="1">
            <w:r w:rsidR="00CE44B5" w:rsidRPr="00706607">
              <w:rPr>
                <w:rStyle w:val="-"/>
                <w:noProof/>
              </w:rPr>
              <w:t>B.9. Κατάρτιση – Υποβολή των Προσφορών</w:t>
            </w:r>
            <w:r w:rsidR="00CE44B5">
              <w:rPr>
                <w:noProof/>
                <w:webHidden/>
              </w:rPr>
              <w:tab/>
            </w:r>
            <w:r w:rsidR="00CE44B5">
              <w:rPr>
                <w:noProof/>
                <w:webHidden/>
              </w:rPr>
              <w:fldChar w:fldCharType="begin"/>
            </w:r>
            <w:r w:rsidR="00CE44B5">
              <w:rPr>
                <w:noProof/>
                <w:webHidden/>
              </w:rPr>
              <w:instrText xml:space="preserve"> PAGEREF _Toc435608111 \h </w:instrText>
            </w:r>
            <w:r w:rsidR="00CE44B5">
              <w:rPr>
                <w:noProof/>
                <w:webHidden/>
              </w:rPr>
            </w:r>
            <w:r w:rsidR="00CE44B5">
              <w:rPr>
                <w:noProof/>
                <w:webHidden/>
              </w:rPr>
              <w:fldChar w:fldCharType="separate"/>
            </w:r>
            <w:r w:rsidR="00CE44B5">
              <w:rPr>
                <w:noProof/>
                <w:webHidden/>
              </w:rPr>
              <w:t>28</w:t>
            </w:r>
            <w:r w:rsidR="00CE44B5">
              <w:rPr>
                <w:noProof/>
                <w:webHidden/>
              </w:rPr>
              <w:fldChar w:fldCharType="end"/>
            </w:r>
          </w:hyperlink>
        </w:p>
        <w:p w14:paraId="5D47611E" w14:textId="77777777" w:rsidR="00CE44B5" w:rsidRDefault="005B7797" w:rsidP="00CE44B5">
          <w:pPr>
            <w:pStyle w:val="30"/>
            <w:tabs>
              <w:tab w:val="right" w:leader="dot" w:pos="9540"/>
            </w:tabs>
            <w:spacing w:after="0"/>
            <w:rPr>
              <w:rFonts w:asciiTheme="minorHAnsi" w:eastAsiaTheme="minorEastAsia" w:hAnsiTheme="minorHAnsi" w:cstheme="minorBidi"/>
              <w:noProof/>
              <w:kern w:val="0"/>
              <w:lang w:eastAsia="el-GR"/>
            </w:rPr>
          </w:pPr>
          <w:hyperlink w:anchor="_Toc435608112" w:history="1">
            <w:r w:rsidR="00CE44B5" w:rsidRPr="00706607">
              <w:rPr>
                <w:rStyle w:val="-"/>
                <w:noProof/>
              </w:rPr>
              <w:t>B.9.1 Προσφορά -Τρόπος Υποβολής Προσφορών</w:t>
            </w:r>
            <w:r w:rsidR="00CE44B5">
              <w:rPr>
                <w:noProof/>
                <w:webHidden/>
              </w:rPr>
              <w:tab/>
            </w:r>
            <w:r w:rsidR="00CE44B5">
              <w:rPr>
                <w:noProof/>
                <w:webHidden/>
              </w:rPr>
              <w:fldChar w:fldCharType="begin"/>
            </w:r>
            <w:r w:rsidR="00CE44B5">
              <w:rPr>
                <w:noProof/>
                <w:webHidden/>
              </w:rPr>
              <w:instrText xml:space="preserve"> PAGEREF _Toc435608112 \h </w:instrText>
            </w:r>
            <w:r w:rsidR="00CE44B5">
              <w:rPr>
                <w:noProof/>
                <w:webHidden/>
              </w:rPr>
            </w:r>
            <w:r w:rsidR="00CE44B5">
              <w:rPr>
                <w:noProof/>
                <w:webHidden/>
              </w:rPr>
              <w:fldChar w:fldCharType="separate"/>
            </w:r>
            <w:r w:rsidR="00CE44B5">
              <w:rPr>
                <w:noProof/>
                <w:webHidden/>
              </w:rPr>
              <w:t>28</w:t>
            </w:r>
            <w:r w:rsidR="00CE44B5">
              <w:rPr>
                <w:noProof/>
                <w:webHidden/>
              </w:rPr>
              <w:fldChar w:fldCharType="end"/>
            </w:r>
          </w:hyperlink>
        </w:p>
        <w:p w14:paraId="16659DE8" w14:textId="77777777" w:rsidR="00CE44B5" w:rsidRDefault="005B7797" w:rsidP="00CE44B5">
          <w:pPr>
            <w:pStyle w:val="30"/>
            <w:tabs>
              <w:tab w:val="right" w:leader="dot" w:pos="9540"/>
            </w:tabs>
            <w:spacing w:after="0"/>
            <w:rPr>
              <w:rFonts w:asciiTheme="minorHAnsi" w:eastAsiaTheme="minorEastAsia" w:hAnsiTheme="minorHAnsi" w:cstheme="minorBidi"/>
              <w:noProof/>
              <w:kern w:val="0"/>
              <w:lang w:eastAsia="el-GR"/>
            </w:rPr>
          </w:pPr>
          <w:hyperlink w:anchor="_Toc435608113" w:history="1">
            <w:r w:rsidR="00CE44B5" w:rsidRPr="00706607">
              <w:rPr>
                <w:rStyle w:val="-"/>
                <w:noProof/>
              </w:rPr>
              <w:t>B.9.2 Περιεχόμενο Προσφορών</w:t>
            </w:r>
            <w:r w:rsidR="00CE44B5">
              <w:rPr>
                <w:noProof/>
                <w:webHidden/>
              </w:rPr>
              <w:tab/>
            </w:r>
            <w:r w:rsidR="00CE44B5">
              <w:rPr>
                <w:noProof/>
                <w:webHidden/>
              </w:rPr>
              <w:fldChar w:fldCharType="begin"/>
            </w:r>
            <w:r w:rsidR="00CE44B5">
              <w:rPr>
                <w:noProof/>
                <w:webHidden/>
              </w:rPr>
              <w:instrText xml:space="preserve"> PAGEREF _Toc435608113 \h </w:instrText>
            </w:r>
            <w:r w:rsidR="00CE44B5">
              <w:rPr>
                <w:noProof/>
                <w:webHidden/>
              </w:rPr>
            </w:r>
            <w:r w:rsidR="00CE44B5">
              <w:rPr>
                <w:noProof/>
                <w:webHidden/>
              </w:rPr>
              <w:fldChar w:fldCharType="separate"/>
            </w:r>
            <w:r w:rsidR="00CE44B5">
              <w:rPr>
                <w:noProof/>
                <w:webHidden/>
              </w:rPr>
              <w:t>29</w:t>
            </w:r>
            <w:r w:rsidR="00CE44B5">
              <w:rPr>
                <w:noProof/>
                <w:webHidden/>
              </w:rPr>
              <w:fldChar w:fldCharType="end"/>
            </w:r>
          </w:hyperlink>
        </w:p>
        <w:p w14:paraId="5367973C" w14:textId="77777777" w:rsidR="00CE44B5" w:rsidRDefault="005B7797" w:rsidP="00CE44B5">
          <w:pPr>
            <w:pStyle w:val="30"/>
            <w:tabs>
              <w:tab w:val="right" w:leader="dot" w:pos="9540"/>
            </w:tabs>
            <w:spacing w:after="0"/>
            <w:rPr>
              <w:rFonts w:asciiTheme="minorHAnsi" w:eastAsiaTheme="minorEastAsia" w:hAnsiTheme="minorHAnsi" w:cstheme="minorBidi"/>
              <w:noProof/>
              <w:kern w:val="0"/>
              <w:lang w:eastAsia="el-GR"/>
            </w:rPr>
          </w:pPr>
          <w:hyperlink w:anchor="_Toc435608114" w:history="1">
            <w:r w:rsidR="00CE44B5" w:rsidRPr="00706607">
              <w:rPr>
                <w:rStyle w:val="-"/>
                <w:noProof/>
              </w:rPr>
              <w:t>Β.9.3 Περιεχόμενα ηλεκτρονικού (υπο)φακέλου «Δικαιολογητικά συμμετοχής-Τεχνική προσφορά»</w:t>
            </w:r>
            <w:r w:rsidR="00CE44B5">
              <w:rPr>
                <w:noProof/>
                <w:webHidden/>
              </w:rPr>
              <w:tab/>
            </w:r>
            <w:r w:rsidR="00CE44B5">
              <w:rPr>
                <w:noProof/>
                <w:webHidden/>
              </w:rPr>
              <w:fldChar w:fldCharType="begin"/>
            </w:r>
            <w:r w:rsidR="00CE44B5">
              <w:rPr>
                <w:noProof/>
                <w:webHidden/>
              </w:rPr>
              <w:instrText xml:space="preserve"> PAGEREF _Toc435608114 \h </w:instrText>
            </w:r>
            <w:r w:rsidR="00CE44B5">
              <w:rPr>
                <w:noProof/>
                <w:webHidden/>
              </w:rPr>
            </w:r>
            <w:r w:rsidR="00CE44B5">
              <w:rPr>
                <w:noProof/>
                <w:webHidden/>
              </w:rPr>
              <w:fldChar w:fldCharType="separate"/>
            </w:r>
            <w:r w:rsidR="00CE44B5">
              <w:rPr>
                <w:noProof/>
                <w:webHidden/>
              </w:rPr>
              <w:t>30</w:t>
            </w:r>
            <w:r w:rsidR="00CE44B5">
              <w:rPr>
                <w:noProof/>
                <w:webHidden/>
              </w:rPr>
              <w:fldChar w:fldCharType="end"/>
            </w:r>
          </w:hyperlink>
        </w:p>
        <w:p w14:paraId="4821BD5A" w14:textId="77777777" w:rsidR="00CE44B5" w:rsidRDefault="005B7797" w:rsidP="00CE44B5">
          <w:pPr>
            <w:pStyle w:val="30"/>
            <w:tabs>
              <w:tab w:val="right" w:leader="dot" w:pos="9540"/>
            </w:tabs>
            <w:spacing w:after="0"/>
            <w:rPr>
              <w:rFonts w:asciiTheme="minorHAnsi" w:eastAsiaTheme="minorEastAsia" w:hAnsiTheme="minorHAnsi" w:cstheme="minorBidi"/>
              <w:noProof/>
              <w:kern w:val="0"/>
              <w:lang w:eastAsia="el-GR"/>
            </w:rPr>
          </w:pPr>
          <w:hyperlink w:anchor="_Toc435608115" w:history="1">
            <w:r w:rsidR="00CE44B5" w:rsidRPr="00706607">
              <w:rPr>
                <w:rStyle w:val="-"/>
                <w:noProof/>
              </w:rPr>
              <w:t>B.9.4 Περιεχόμενα ηλεκτρονικού (υπο)φακέλου «Οικονομική Προσφορά»</w:t>
            </w:r>
            <w:r w:rsidR="00CE44B5">
              <w:rPr>
                <w:noProof/>
                <w:webHidden/>
              </w:rPr>
              <w:tab/>
            </w:r>
            <w:r w:rsidR="00CE44B5">
              <w:rPr>
                <w:noProof/>
                <w:webHidden/>
              </w:rPr>
              <w:fldChar w:fldCharType="begin"/>
            </w:r>
            <w:r w:rsidR="00CE44B5">
              <w:rPr>
                <w:noProof/>
                <w:webHidden/>
              </w:rPr>
              <w:instrText xml:space="preserve"> PAGEREF _Toc435608115 \h </w:instrText>
            </w:r>
            <w:r w:rsidR="00CE44B5">
              <w:rPr>
                <w:noProof/>
                <w:webHidden/>
              </w:rPr>
            </w:r>
            <w:r w:rsidR="00CE44B5">
              <w:rPr>
                <w:noProof/>
                <w:webHidden/>
              </w:rPr>
              <w:fldChar w:fldCharType="separate"/>
            </w:r>
            <w:r w:rsidR="00CE44B5">
              <w:rPr>
                <w:noProof/>
                <w:webHidden/>
              </w:rPr>
              <w:t>32</w:t>
            </w:r>
            <w:r w:rsidR="00CE44B5">
              <w:rPr>
                <w:noProof/>
                <w:webHidden/>
              </w:rPr>
              <w:fldChar w:fldCharType="end"/>
            </w:r>
          </w:hyperlink>
        </w:p>
        <w:p w14:paraId="5169F664" w14:textId="77777777" w:rsidR="00CE44B5" w:rsidRDefault="005B7797" w:rsidP="00CE44B5">
          <w:pPr>
            <w:pStyle w:val="30"/>
            <w:tabs>
              <w:tab w:val="right" w:leader="dot" w:pos="9540"/>
            </w:tabs>
            <w:spacing w:after="0"/>
            <w:rPr>
              <w:rFonts w:asciiTheme="minorHAnsi" w:eastAsiaTheme="minorEastAsia" w:hAnsiTheme="minorHAnsi" w:cstheme="minorBidi"/>
              <w:noProof/>
              <w:kern w:val="0"/>
              <w:lang w:eastAsia="el-GR"/>
            </w:rPr>
          </w:pPr>
          <w:hyperlink w:anchor="_Toc435608116" w:history="1">
            <w:r w:rsidR="00CE44B5" w:rsidRPr="00706607">
              <w:rPr>
                <w:rStyle w:val="-"/>
                <w:noProof/>
              </w:rPr>
              <w:t>B.9.5 Περιεχόμενα Φακέλου «Δικαιολογητικά Κατακύρωσης»</w:t>
            </w:r>
            <w:r w:rsidR="00CE44B5">
              <w:rPr>
                <w:noProof/>
                <w:webHidden/>
              </w:rPr>
              <w:tab/>
            </w:r>
            <w:r w:rsidR="00CE44B5">
              <w:rPr>
                <w:noProof/>
                <w:webHidden/>
              </w:rPr>
              <w:fldChar w:fldCharType="begin"/>
            </w:r>
            <w:r w:rsidR="00CE44B5">
              <w:rPr>
                <w:noProof/>
                <w:webHidden/>
              </w:rPr>
              <w:instrText xml:space="preserve"> PAGEREF _Toc435608116 \h </w:instrText>
            </w:r>
            <w:r w:rsidR="00CE44B5">
              <w:rPr>
                <w:noProof/>
                <w:webHidden/>
              </w:rPr>
            </w:r>
            <w:r w:rsidR="00CE44B5">
              <w:rPr>
                <w:noProof/>
                <w:webHidden/>
              </w:rPr>
              <w:fldChar w:fldCharType="separate"/>
            </w:r>
            <w:r w:rsidR="00CE44B5">
              <w:rPr>
                <w:noProof/>
                <w:webHidden/>
              </w:rPr>
              <w:t>32</w:t>
            </w:r>
            <w:r w:rsidR="00CE44B5">
              <w:rPr>
                <w:noProof/>
                <w:webHidden/>
              </w:rPr>
              <w:fldChar w:fldCharType="end"/>
            </w:r>
          </w:hyperlink>
        </w:p>
        <w:p w14:paraId="691E4C38" w14:textId="77777777" w:rsidR="00CE44B5" w:rsidRDefault="005B7797" w:rsidP="00CE44B5">
          <w:pPr>
            <w:pStyle w:val="20"/>
            <w:tabs>
              <w:tab w:val="right" w:leader="dot" w:pos="9540"/>
            </w:tabs>
            <w:spacing w:after="0"/>
            <w:rPr>
              <w:rFonts w:asciiTheme="minorHAnsi" w:eastAsiaTheme="minorEastAsia" w:hAnsiTheme="minorHAnsi" w:cstheme="minorBidi"/>
              <w:noProof/>
              <w:kern w:val="0"/>
              <w:lang w:eastAsia="el-GR"/>
            </w:rPr>
          </w:pPr>
          <w:hyperlink w:anchor="_Toc435608117" w:history="1">
            <w:r w:rsidR="00CE44B5" w:rsidRPr="00706607">
              <w:rPr>
                <w:rStyle w:val="-"/>
                <w:noProof/>
              </w:rPr>
              <w:t>B.10. Διάρκεια Ισχύος Προσφορών</w:t>
            </w:r>
            <w:r w:rsidR="00CE44B5">
              <w:rPr>
                <w:noProof/>
                <w:webHidden/>
              </w:rPr>
              <w:tab/>
            </w:r>
            <w:r w:rsidR="00CE44B5">
              <w:rPr>
                <w:noProof/>
                <w:webHidden/>
              </w:rPr>
              <w:fldChar w:fldCharType="begin"/>
            </w:r>
            <w:r w:rsidR="00CE44B5">
              <w:rPr>
                <w:noProof/>
                <w:webHidden/>
              </w:rPr>
              <w:instrText xml:space="preserve"> PAGEREF _Toc435608117 \h </w:instrText>
            </w:r>
            <w:r w:rsidR="00CE44B5">
              <w:rPr>
                <w:noProof/>
                <w:webHidden/>
              </w:rPr>
            </w:r>
            <w:r w:rsidR="00CE44B5">
              <w:rPr>
                <w:noProof/>
                <w:webHidden/>
              </w:rPr>
              <w:fldChar w:fldCharType="separate"/>
            </w:r>
            <w:r w:rsidR="00CE44B5">
              <w:rPr>
                <w:noProof/>
                <w:webHidden/>
              </w:rPr>
              <w:t>32</w:t>
            </w:r>
            <w:r w:rsidR="00CE44B5">
              <w:rPr>
                <w:noProof/>
                <w:webHidden/>
              </w:rPr>
              <w:fldChar w:fldCharType="end"/>
            </w:r>
          </w:hyperlink>
        </w:p>
        <w:p w14:paraId="4A5EDDC7" w14:textId="77777777" w:rsidR="00CE44B5" w:rsidRDefault="005B7797" w:rsidP="00CE44B5">
          <w:pPr>
            <w:pStyle w:val="20"/>
            <w:tabs>
              <w:tab w:val="right" w:leader="dot" w:pos="9540"/>
            </w:tabs>
            <w:spacing w:after="0"/>
            <w:rPr>
              <w:rFonts w:asciiTheme="minorHAnsi" w:eastAsiaTheme="minorEastAsia" w:hAnsiTheme="minorHAnsi" w:cstheme="minorBidi"/>
              <w:noProof/>
              <w:kern w:val="0"/>
              <w:lang w:eastAsia="el-GR"/>
            </w:rPr>
          </w:pPr>
          <w:hyperlink w:anchor="_Toc435608118" w:history="1">
            <w:r w:rsidR="00CE44B5" w:rsidRPr="00706607">
              <w:rPr>
                <w:rStyle w:val="-"/>
                <w:noProof/>
              </w:rPr>
              <w:t>B.11. Εναλλακτικές Προσφορές</w:t>
            </w:r>
            <w:r w:rsidR="00CE44B5">
              <w:rPr>
                <w:noProof/>
                <w:webHidden/>
              </w:rPr>
              <w:tab/>
            </w:r>
            <w:r w:rsidR="00CE44B5">
              <w:rPr>
                <w:noProof/>
                <w:webHidden/>
              </w:rPr>
              <w:fldChar w:fldCharType="begin"/>
            </w:r>
            <w:r w:rsidR="00CE44B5">
              <w:rPr>
                <w:noProof/>
                <w:webHidden/>
              </w:rPr>
              <w:instrText xml:space="preserve"> PAGEREF _Toc435608118 \h </w:instrText>
            </w:r>
            <w:r w:rsidR="00CE44B5">
              <w:rPr>
                <w:noProof/>
                <w:webHidden/>
              </w:rPr>
            </w:r>
            <w:r w:rsidR="00CE44B5">
              <w:rPr>
                <w:noProof/>
                <w:webHidden/>
              </w:rPr>
              <w:fldChar w:fldCharType="separate"/>
            </w:r>
            <w:r w:rsidR="00CE44B5">
              <w:rPr>
                <w:noProof/>
                <w:webHidden/>
              </w:rPr>
              <w:t>33</w:t>
            </w:r>
            <w:r w:rsidR="00CE44B5">
              <w:rPr>
                <w:noProof/>
                <w:webHidden/>
              </w:rPr>
              <w:fldChar w:fldCharType="end"/>
            </w:r>
          </w:hyperlink>
        </w:p>
        <w:p w14:paraId="346F088A" w14:textId="77777777" w:rsidR="00CE44B5" w:rsidRDefault="005B7797" w:rsidP="00CE44B5">
          <w:pPr>
            <w:pStyle w:val="20"/>
            <w:tabs>
              <w:tab w:val="right" w:leader="dot" w:pos="9540"/>
            </w:tabs>
            <w:spacing w:after="0"/>
            <w:rPr>
              <w:rFonts w:asciiTheme="minorHAnsi" w:eastAsiaTheme="minorEastAsia" w:hAnsiTheme="minorHAnsi" w:cstheme="minorBidi"/>
              <w:noProof/>
              <w:kern w:val="0"/>
              <w:lang w:eastAsia="el-GR"/>
            </w:rPr>
          </w:pPr>
          <w:hyperlink w:anchor="_Toc435608119" w:history="1">
            <w:r w:rsidR="00CE44B5" w:rsidRPr="00706607">
              <w:rPr>
                <w:rStyle w:val="-"/>
                <w:noProof/>
              </w:rPr>
              <w:t>B.12. Τιμές Προσφορών – Νόμισμα</w:t>
            </w:r>
            <w:r w:rsidR="00CE44B5">
              <w:rPr>
                <w:noProof/>
                <w:webHidden/>
              </w:rPr>
              <w:tab/>
            </w:r>
            <w:r w:rsidR="00CE44B5">
              <w:rPr>
                <w:noProof/>
                <w:webHidden/>
              </w:rPr>
              <w:fldChar w:fldCharType="begin"/>
            </w:r>
            <w:r w:rsidR="00CE44B5">
              <w:rPr>
                <w:noProof/>
                <w:webHidden/>
              </w:rPr>
              <w:instrText xml:space="preserve"> PAGEREF _Toc435608119 \h </w:instrText>
            </w:r>
            <w:r w:rsidR="00CE44B5">
              <w:rPr>
                <w:noProof/>
                <w:webHidden/>
              </w:rPr>
            </w:r>
            <w:r w:rsidR="00CE44B5">
              <w:rPr>
                <w:noProof/>
                <w:webHidden/>
              </w:rPr>
              <w:fldChar w:fldCharType="separate"/>
            </w:r>
            <w:r w:rsidR="00CE44B5">
              <w:rPr>
                <w:noProof/>
                <w:webHidden/>
              </w:rPr>
              <w:t>33</w:t>
            </w:r>
            <w:r w:rsidR="00CE44B5">
              <w:rPr>
                <w:noProof/>
                <w:webHidden/>
              </w:rPr>
              <w:fldChar w:fldCharType="end"/>
            </w:r>
          </w:hyperlink>
        </w:p>
        <w:p w14:paraId="22A76988" w14:textId="77777777" w:rsidR="00CE44B5" w:rsidRDefault="005B7797" w:rsidP="00CE44B5">
          <w:pPr>
            <w:pStyle w:val="10"/>
            <w:tabs>
              <w:tab w:val="clear" w:pos="9637"/>
              <w:tab w:val="right" w:leader="dot" w:pos="9540"/>
            </w:tabs>
            <w:spacing w:after="0"/>
            <w:rPr>
              <w:rFonts w:asciiTheme="minorHAnsi" w:eastAsiaTheme="minorEastAsia" w:hAnsiTheme="minorHAnsi" w:cstheme="minorBidi"/>
              <w:b w:val="0"/>
              <w:i w:val="0"/>
              <w:noProof/>
              <w:kern w:val="0"/>
              <w:lang w:eastAsia="el-GR"/>
            </w:rPr>
          </w:pPr>
          <w:hyperlink w:anchor="_Toc435608120" w:history="1">
            <w:r w:rsidR="00CE44B5" w:rsidRPr="00706607">
              <w:rPr>
                <w:rStyle w:val="-"/>
                <w:noProof/>
              </w:rPr>
              <w:t>Γ.ΔΙΕΝΕΡΓΕΙΑ ΔΙΑΓΩΝΙΣΜΟΥ – ΑΞΙΟΛΟΓΗΣΗ ΠΡΟΣΦΟΡΩΝ</w:t>
            </w:r>
            <w:r w:rsidR="00CE44B5">
              <w:rPr>
                <w:noProof/>
                <w:webHidden/>
              </w:rPr>
              <w:tab/>
            </w:r>
            <w:r w:rsidR="00CE44B5">
              <w:rPr>
                <w:noProof/>
                <w:webHidden/>
              </w:rPr>
              <w:fldChar w:fldCharType="begin"/>
            </w:r>
            <w:r w:rsidR="00CE44B5">
              <w:rPr>
                <w:noProof/>
                <w:webHidden/>
              </w:rPr>
              <w:instrText xml:space="preserve"> PAGEREF _Toc435608120 \h </w:instrText>
            </w:r>
            <w:r w:rsidR="00CE44B5">
              <w:rPr>
                <w:noProof/>
                <w:webHidden/>
              </w:rPr>
            </w:r>
            <w:r w:rsidR="00CE44B5">
              <w:rPr>
                <w:noProof/>
                <w:webHidden/>
              </w:rPr>
              <w:fldChar w:fldCharType="separate"/>
            </w:r>
            <w:r w:rsidR="00CE44B5">
              <w:rPr>
                <w:noProof/>
                <w:webHidden/>
              </w:rPr>
              <w:t>34</w:t>
            </w:r>
            <w:r w:rsidR="00CE44B5">
              <w:rPr>
                <w:noProof/>
                <w:webHidden/>
              </w:rPr>
              <w:fldChar w:fldCharType="end"/>
            </w:r>
          </w:hyperlink>
        </w:p>
        <w:p w14:paraId="0B884041" w14:textId="77777777" w:rsidR="00CE44B5" w:rsidRDefault="005B7797" w:rsidP="00CE44B5">
          <w:pPr>
            <w:pStyle w:val="20"/>
            <w:tabs>
              <w:tab w:val="right" w:leader="dot" w:pos="9540"/>
            </w:tabs>
            <w:spacing w:after="0"/>
            <w:rPr>
              <w:rFonts w:asciiTheme="minorHAnsi" w:eastAsiaTheme="minorEastAsia" w:hAnsiTheme="minorHAnsi" w:cstheme="minorBidi"/>
              <w:noProof/>
              <w:kern w:val="0"/>
              <w:lang w:eastAsia="el-GR"/>
            </w:rPr>
          </w:pPr>
          <w:hyperlink w:anchor="_Toc435608121" w:history="1">
            <w:r w:rsidR="00CE44B5" w:rsidRPr="00706607">
              <w:rPr>
                <w:rStyle w:val="-"/>
                <w:noProof/>
              </w:rPr>
              <w:t>Γ.1 Ηλεκτρονική Αποσφράγιση Προσφορών</w:t>
            </w:r>
            <w:r w:rsidR="00CE44B5">
              <w:rPr>
                <w:noProof/>
                <w:webHidden/>
              </w:rPr>
              <w:tab/>
            </w:r>
            <w:r w:rsidR="00CE44B5">
              <w:rPr>
                <w:noProof/>
                <w:webHidden/>
              </w:rPr>
              <w:fldChar w:fldCharType="begin"/>
            </w:r>
            <w:r w:rsidR="00CE44B5">
              <w:rPr>
                <w:noProof/>
                <w:webHidden/>
              </w:rPr>
              <w:instrText xml:space="preserve"> PAGEREF _Toc435608121 \h </w:instrText>
            </w:r>
            <w:r w:rsidR="00CE44B5">
              <w:rPr>
                <w:noProof/>
                <w:webHidden/>
              </w:rPr>
            </w:r>
            <w:r w:rsidR="00CE44B5">
              <w:rPr>
                <w:noProof/>
                <w:webHidden/>
              </w:rPr>
              <w:fldChar w:fldCharType="separate"/>
            </w:r>
            <w:r w:rsidR="00CE44B5">
              <w:rPr>
                <w:noProof/>
                <w:webHidden/>
              </w:rPr>
              <w:t>34</w:t>
            </w:r>
            <w:r w:rsidR="00CE44B5">
              <w:rPr>
                <w:noProof/>
                <w:webHidden/>
              </w:rPr>
              <w:fldChar w:fldCharType="end"/>
            </w:r>
          </w:hyperlink>
        </w:p>
        <w:p w14:paraId="0515B9C9" w14:textId="77777777" w:rsidR="00CE44B5" w:rsidRDefault="005B7797" w:rsidP="00CE44B5">
          <w:pPr>
            <w:pStyle w:val="30"/>
            <w:tabs>
              <w:tab w:val="right" w:leader="dot" w:pos="9540"/>
            </w:tabs>
            <w:spacing w:after="0"/>
            <w:rPr>
              <w:rFonts w:asciiTheme="minorHAnsi" w:eastAsiaTheme="minorEastAsia" w:hAnsiTheme="minorHAnsi" w:cstheme="minorBidi"/>
              <w:noProof/>
              <w:kern w:val="0"/>
              <w:lang w:eastAsia="el-GR"/>
            </w:rPr>
          </w:pPr>
          <w:hyperlink w:anchor="_Toc435608122" w:history="1">
            <w:r w:rsidR="00CE44B5" w:rsidRPr="00706607">
              <w:rPr>
                <w:rStyle w:val="-"/>
                <w:noProof/>
              </w:rPr>
              <w:t>Γ.1.1 Α’ ΣΤΑΔΙΟ – Αξιολόγηση του (υπο)φακέλου «Δικαιολογητικά Συμμετοχής – Τεχνική Προσφορά»</w:t>
            </w:r>
            <w:r w:rsidR="00CE44B5">
              <w:rPr>
                <w:noProof/>
                <w:webHidden/>
              </w:rPr>
              <w:tab/>
            </w:r>
            <w:r w:rsidR="00CE44B5">
              <w:rPr>
                <w:noProof/>
                <w:webHidden/>
              </w:rPr>
              <w:fldChar w:fldCharType="begin"/>
            </w:r>
            <w:r w:rsidR="00CE44B5">
              <w:rPr>
                <w:noProof/>
                <w:webHidden/>
              </w:rPr>
              <w:instrText xml:space="preserve"> PAGEREF _Toc435608122 \h </w:instrText>
            </w:r>
            <w:r w:rsidR="00CE44B5">
              <w:rPr>
                <w:noProof/>
                <w:webHidden/>
              </w:rPr>
            </w:r>
            <w:r w:rsidR="00CE44B5">
              <w:rPr>
                <w:noProof/>
                <w:webHidden/>
              </w:rPr>
              <w:fldChar w:fldCharType="separate"/>
            </w:r>
            <w:r w:rsidR="00CE44B5">
              <w:rPr>
                <w:noProof/>
                <w:webHidden/>
              </w:rPr>
              <w:t>34</w:t>
            </w:r>
            <w:r w:rsidR="00CE44B5">
              <w:rPr>
                <w:noProof/>
                <w:webHidden/>
              </w:rPr>
              <w:fldChar w:fldCharType="end"/>
            </w:r>
          </w:hyperlink>
        </w:p>
        <w:p w14:paraId="2D850207" w14:textId="77777777" w:rsidR="00CE44B5" w:rsidRDefault="005B7797" w:rsidP="00CE44B5">
          <w:pPr>
            <w:pStyle w:val="30"/>
            <w:tabs>
              <w:tab w:val="right" w:leader="dot" w:pos="9540"/>
            </w:tabs>
            <w:spacing w:after="0"/>
            <w:rPr>
              <w:rFonts w:asciiTheme="minorHAnsi" w:eastAsiaTheme="minorEastAsia" w:hAnsiTheme="minorHAnsi" w:cstheme="minorBidi"/>
              <w:noProof/>
              <w:kern w:val="0"/>
              <w:lang w:eastAsia="el-GR"/>
            </w:rPr>
          </w:pPr>
          <w:hyperlink w:anchor="_Toc435608123" w:history="1">
            <w:r w:rsidR="00CE44B5" w:rsidRPr="00706607">
              <w:rPr>
                <w:rStyle w:val="-"/>
                <w:noProof/>
              </w:rPr>
              <w:t>Γ.1.2 Β’ ΣΤΑΔΙΟ – Αξιολόγηση του υποφακέλου Οικονομικής Προσφοράς</w:t>
            </w:r>
            <w:r w:rsidR="00CE44B5">
              <w:rPr>
                <w:noProof/>
                <w:webHidden/>
              </w:rPr>
              <w:tab/>
            </w:r>
            <w:r w:rsidR="00CE44B5">
              <w:rPr>
                <w:noProof/>
                <w:webHidden/>
              </w:rPr>
              <w:fldChar w:fldCharType="begin"/>
            </w:r>
            <w:r w:rsidR="00CE44B5">
              <w:rPr>
                <w:noProof/>
                <w:webHidden/>
              </w:rPr>
              <w:instrText xml:space="preserve"> PAGEREF _Toc435608123 \h </w:instrText>
            </w:r>
            <w:r w:rsidR="00CE44B5">
              <w:rPr>
                <w:noProof/>
                <w:webHidden/>
              </w:rPr>
            </w:r>
            <w:r w:rsidR="00CE44B5">
              <w:rPr>
                <w:noProof/>
                <w:webHidden/>
              </w:rPr>
              <w:fldChar w:fldCharType="separate"/>
            </w:r>
            <w:r w:rsidR="00CE44B5">
              <w:rPr>
                <w:noProof/>
                <w:webHidden/>
              </w:rPr>
              <w:t>35</w:t>
            </w:r>
            <w:r w:rsidR="00CE44B5">
              <w:rPr>
                <w:noProof/>
                <w:webHidden/>
              </w:rPr>
              <w:fldChar w:fldCharType="end"/>
            </w:r>
          </w:hyperlink>
        </w:p>
        <w:p w14:paraId="62AB8E3F" w14:textId="77777777" w:rsidR="00CE44B5" w:rsidRDefault="005B7797" w:rsidP="00CE44B5">
          <w:pPr>
            <w:pStyle w:val="30"/>
            <w:tabs>
              <w:tab w:val="right" w:leader="dot" w:pos="9540"/>
            </w:tabs>
            <w:spacing w:after="0"/>
            <w:rPr>
              <w:rFonts w:asciiTheme="minorHAnsi" w:eastAsiaTheme="minorEastAsia" w:hAnsiTheme="minorHAnsi" w:cstheme="minorBidi"/>
              <w:noProof/>
              <w:kern w:val="0"/>
              <w:lang w:eastAsia="el-GR"/>
            </w:rPr>
          </w:pPr>
          <w:hyperlink w:anchor="_Toc435608124" w:history="1">
            <w:r w:rsidR="00CE44B5" w:rsidRPr="00706607">
              <w:rPr>
                <w:rStyle w:val="-"/>
                <w:noProof/>
              </w:rPr>
              <w:t>Γ.1.3 Γ’ ΣΤΑΔΙΟ – Αποσφράγιση Φακέλου Δικαιολογητικών - Κατακύρωση</w:t>
            </w:r>
            <w:r w:rsidR="00CE44B5">
              <w:rPr>
                <w:noProof/>
                <w:webHidden/>
              </w:rPr>
              <w:tab/>
            </w:r>
            <w:r w:rsidR="00CE44B5">
              <w:rPr>
                <w:noProof/>
                <w:webHidden/>
              </w:rPr>
              <w:fldChar w:fldCharType="begin"/>
            </w:r>
            <w:r w:rsidR="00CE44B5">
              <w:rPr>
                <w:noProof/>
                <w:webHidden/>
              </w:rPr>
              <w:instrText xml:space="preserve"> PAGEREF _Toc435608124 \h </w:instrText>
            </w:r>
            <w:r w:rsidR="00CE44B5">
              <w:rPr>
                <w:noProof/>
                <w:webHidden/>
              </w:rPr>
            </w:r>
            <w:r w:rsidR="00CE44B5">
              <w:rPr>
                <w:noProof/>
                <w:webHidden/>
              </w:rPr>
              <w:fldChar w:fldCharType="separate"/>
            </w:r>
            <w:r w:rsidR="00CE44B5">
              <w:rPr>
                <w:noProof/>
                <w:webHidden/>
              </w:rPr>
              <w:t>35</w:t>
            </w:r>
            <w:r w:rsidR="00CE44B5">
              <w:rPr>
                <w:noProof/>
                <w:webHidden/>
              </w:rPr>
              <w:fldChar w:fldCharType="end"/>
            </w:r>
          </w:hyperlink>
        </w:p>
        <w:p w14:paraId="6A7D0091" w14:textId="77777777" w:rsidR="00CE44B5" w:rsidRDefault="005B7797" w:rsidP="00CE44B5">
          <w:pPr>
            <w:pStyle w:val="20"/>
            <w:tabs>
              <w:tab w:val="right" w:leader="dot" w:pos="9540"/>
            </w:tabs>
            <w:spacing w:after="0"/>
            <w:rPr>
              <w:rFonts w:asciiTheme="minorHAnsi" w:eastAsiaTheme="minorEastAsia" w:hAnsiTheme="minorHAnsi" w:cstheme="minorBidi"/>
              <w:noProof/>
              <w:kern w:val="0"/>
              <w:lang w:eastAsia="el-GR"/>
            </w:rPr>
          </w:pPr>
          <w:hyperlink w:anchor="_Toc435608125" w:history="1">
            <w:r w:rsidR="00CE44B5" w:rsidRPr="00706607">
              <w:rPr>
                <w:rStyle w:val="-"/>
                <w:noProof/>
              </w:rPr>
              <w:t>Γ.2 Διαδικασία Αξιολόγησης Προσφορών</w:t>
            </w:r>
            <w:r w:rsidR="00CE44B5">
              <w:rPr>
                <w:noProof/>
                <w:webHidden/>
              </w:rPr>
              <w:tab/>
            </w:r>
            <w:r w:rsidR="00CE44B5">
              <w:rPr>
                <w:noProof/>
                <w:webHidden/>
              </w:rPr>
              <w:fldChar w:fldCharType="begin"/>
            </w:r>
            <w:r w:rsidR="00CE44B5">
              <w:rPr>
                <w:noProof/>
                <w:webHidden/>
              </w:rPr>
              <w:instrText xml:space="preserve"> PAGEREF _Toc435608125 \h </w:instrText>
            </w:r>
            <w:r w:rsidR="00CE44B5">
              <w:rPr>
                <w:noProof/>
                <w:webHidden/>
              </w:rPr>
            </w:r>
            <w:r w:rsidR="00CE44B5">
              <w:rPr>
                <w:noProof/>
                <w:webHidden/>
              </w:rPr>
              <w:fldChar w:fldCharType="separate"/>
            </w:r>
            <w:r w:rsidR="00CE44B5">
              <w:rPr>
                <w:noProof/>
                <w:webHidden/>
              </w:rPr>
              <w:t>36</w:t>
            </w:r>
            <w:r w:rsidR="00CE44B5">
              <w:rPr>
                <w:noProof/>
                <w:webHidden/>
              </w:rPr>
              <w:fldChar w:fldCharType="end"/>
            </w:r>
          </w:hyperlink>
        </w:p>
        <w:p w14:paraId="588BBA47" w14:textId="77777777" w:rsidR="00CE44B5" w:rsidRDefault="005B7797" w:rsidP="00CE44B5">
          <w:pPr>
            <w:pStyle w:val="20"/>
            <w:tabs>
              <w:tab w:val="right" w:leader="dot" w:pos="9540"/>
            </w:tabs>
            <w:spacing w:after="0"/>
            <w:rPr>
              <w:rFonts w:asciiTheme="minorHAnsi" w:eastAsiaTheme="minorEastAsia" w:hAnsiTheme="minorHAnsi" w:cstheme="minorBidi"/>
              <w:noProof/>
              <w:kern w:val="0"/>
              <w:lang w:eastAsia="el-GR"/>
            </w:rPr>
          </w:pPr>
          <w:hyperlink w:anchor="_Toc435608126" w:history="1">
            <w:r w:rsidR="00CE44B5" w:rsidRPr="00706607">
              <w:rPr>
                <w:rStyle w:val="-"/>
                <w:noProof/>
              </w:rPr>
              <w:t>Γ.3. Απόρριψη προσφορών</w:t>
            </w:r>
            <w:r w:rsidR="00CE44B5">
              <w:rPr>
                <w:noProof/>
                <w:webHidden/>
              </w:rPr>
              <w:tab/>
            </w:r>
            <w:r w:rsidR="00CE44B5">
              <w:rPr>
                <w:noProof/>
                <w:webHidden/>
              </w:rPr>
              <w:fldChar w:fldCharType="begin"/>
            </w:r>
            <w:r w:rsidR="00CE44B5">
              <w:rPr>
                <w:noProof/>
                <w:webHidden/>
              </w:rPr>
              <w:instrText xml:space="preserve"> PAGEREF _Toc435608126 \h </w:instrText>
            </w:r>
            <w:r w:rsidR="00CE44B5">
              <w:rPr>
                <w:noProof/>
                <w:webHidden/>
              </w:rPr>
            </w:r>
            <w:r w:rsidR="00CE44B5">
              <w:rPr>
                <w:noProof/>
                <w:webHidden/>
              </w:rPr>
              <w:fldChar w:fldCharType="separate"/>
            </w:r>
            <w:r w:rsidR="00CE44B5">
              <w:rPr>
                <w:noProof/>
                <w:webHidden/>
              </w:rPr>
              <w:t>38</w:t>
            </w:r>
            <w:r w:rsidR="00CE44B5">
              <w:rPr>
                <w:noProof/>
                <w:webHidden/>
              </w:rPr>
              <w:fldChar w:fldCharType="end"/>
            </w:r>
          </w:hyperlink>
        </w:p>
        <w:p w14:paraId="03761C73" w14:textId="77777777" w:rsidR="00CE44B5" w:rsidRDefault="005B7797" w:rsidP="00CE44B5">
          <w:pPr>
            <w:pStyle w:val="20"/>
            <w:tabs>
              <w:tab w:val="right" w:leader="dot" w:pos="9540"/>
            </w:tabs>
            <w:spacing w:after="0"/>
            <w:rPr>
              <w:rFonts w:asciiTheme="minorHAnsi" w:eastAsiaTheme="minorEastAsia" w:hAnsiTheme="minorHAnsi" w:cstheme="minorBidi"/>
              <w:noProof/>
              <w:kern w:val="0"/>
              <w:lang w:eastAsia="el-GR"/>
            </w:rPr>
          </w:pPr>
          <w:hyperlink w:anchor="_Toc435608127" w:history="1">
            <w:r w:rsidR="00CE44B5" w:rsidRPr="00706607">
              <w:rPr>
                <w:rStyle w:val="-"/>
                <w:noProof/>
              </w:rPr>
              <w:t>Γ.4 Ενστάσεις</w:t>
            </w:r>
            <w:r w:rsidR="00CE44B5">
              <w:rPr>
                <w:noProof/>
                <w:webHidden/>
              </w:rPr>
              <w:tab/>
            </w:r>
            <w:r w:rsidR="00CE44B5">
              <w:rPr>
                <w:noProof/>
                <w:webHidden/>
              </w:rPr>
              <w:fldChar w:fldCharType="begin"/>
            </w:r>
            <w:r w:rsidR="00CE44B5">
              <w:rPr>
                <w:noProof/>
                <w:webHidden/>
              </w:rPr>
              <w:instrText xml:space="preserve"> PAGEREF _Toc435608127 \h </w:instrText>
            </w:r>
            <w:r w:rsidR="00CE44B5">
              <w:rPr>
                <w:noProof/>
                <w:webHidden/>
              </w:rPr>
            </w:r>
            <w:r w:rsidR="00CE44B5">
              <w:rPr>
                <w:noProof/>
                <w:webHidden/>
              </w:rPr>
              <w:fldChar w:fldCharType="separate"/>
            </w:r>
            <w:r w:rsidR="00CE44B5">
              <w:rPr>
                <w:noProof/>
                <w:webHidden/>
              </w:rPr>
              <w:t>38</w:t>
            </w:r>
            <w:r w:rsidR="00CE44B5">
              <w:rPr>
                <w:noProof/>
                <w:webHidden/>
              </w:rPr>
              <w:fldChar w:fldCharType="end"/>
            </w:r>
          </w:hyperlink>
        </w:p>
        <w:p w14:paraId="652E1568" w14:textId="77777777" w:rsidR="00CE44B5" w:rsidRDefault="005B7797" w:rsidP="00CE44B5">
          <w:pPr>
            <w:pStyle w:val="20"/>
            <w:tabs>
              <w:tab w:val="right" w:leader="dot" w:pos="9540"/>
            </w:tabs>
            <w:spacing w:after="0"/>
            <w:rPr>
              <w:rFonts w:asciiTheme="minorHAnsi" w:eastAsiaTheme="minorEastAsia" w:hAnsiTheme="minorHAnsi" w:cstheme="minorBidi"/>
              <w:noProof/>
              <w:kern w:val="0"/>
              <w:lang w:eastAsia="el-GR"/>
            </w:rPr>
          </w:pPr>
          <w:hyperlink w:anchor="_Toc435608128" w:history="1">
            <w:r w:rsidR="00CE44B5" w:rsidRPr="00706607">
              <w:rPr>
                <w:rStyle w:val="-"/>
                <w:noProof/>
              </w:rPr>
              <w:t>Γ.5. Αποτελέσματα - Ματαίωση Διαγωνισμού</w:t>
            </w:r>
            <w:r w:rsidR="00CE44B5">
              <w:rPr>
                <w:noProof/>
                <w:webHidden/>
              </w:rPr>
              <w:tab/>
            </w:r>
            <w:r w:rsidR="00CE44B5">
              <w:rPr>
                <w:noProof/>
                <w:webHidden/>
              </w:rPr>
              <w:fldChar w:fldCharType="begin"/>
            </w:r>
            <w:r w:rsidR="00CE44B5">
              <w:rPr>
                <w:noProof/>
                <w:webHidden/>
              </w:rPr>
              <w:instrText xml:space="preserve"> PAGEREF _Toc435608128 \h </w:instrText>
            </w:r>
            <w:r w:rsidR="00CE44B5">
              <w:rPr>
                <w:noProof/>
                <w:webHidden/>
              </w:rPr>
            </w:r>
            <w:r w:rsidR="00CE44B5">
              <w:rPr>
                <w:noProof/>
                <w:webHidden/>
              </w:rPr>
              <w:fldChar w:fldCharType="separate"/>
            </w:r>
            <w:r w:rsidR="00CE44B5">
              <w:rPr>
                <w:noProof/>
                <w:webHidden/>
              </w:rPr>
              <w:t>38</w:t>
            </w:r>
            <w:r w:rsidR="00CE44B5">
              <w:rPr>
                <w:noProof/>
                <w:webHidden/>
              </w:rPr>
              <w:fldChar w:fldCharType="end"/>
            </w:r>
          </w:hyperlink>
        </w:p>
        <w:p w14:paraId="33F82860" w14:textId="77777777" w:rsidR="00CE44B5" w:rsidRDefault="005B7797" w:rsidP="00CE44B5">
          <w:pPr>
            <w:pStyle w:val="20"/>
            <w:tabs>
              <w:tab w:val="right" w:leader="dot" w:pos="9540"/>
            </w:tabs>
            <w:spacing w:after="0"/>
            <w:rPr>
              <w:rFonts w:asciiTheme="minorHAnsi" w:eastAsiaTheme="minorEastAsia" w:hAnsiTheme="minorHAnsi" w:cstheme="minorBidi"/>
              <w:noProof/>
              <w:kern w:val="0"/>
              <w:lang w:eastAsia="el-GR"/>
            </w:rPr>
          </w:pPr>
          <w:hyperlink w:anchor="_Toc435608129" w:history="1">
            <w:r w:rsidR="00CE44B5" w:rsidRPr="00706607">
              <w:rPr>
                <w:rStyle w:val="-"/>
                <w:noProof/>
              </w:rPr>
              <w:t>Γ.6 Κατάρτιση Σύμβασης – Γενικοί όροι σύμβασης</w:t>
            </w:r>
            <w:r w:rsidR="00CE44B5">
              <w:rPr>
                <w:noProof/>
                <w:webHidden/>
              </w:rPr>
              <w:tab/>
            </w:r>
            <w:r w:rsidR="00CE44B5">
              <w:rPr>
                <w:noProof/>
                <w:webHidden/>
              </w:rPr>
              <w:fldChar w:fldCharType="begin"/>
            </w:r>
            <w:r w:rsidR="00CE44B5">
              <w:rPr>
                <w:noProof/>
                <w:webHidden/>
              </w:rPr>
              <w:instrText xml:space="preserve"> PAGEREF _Toc435608129 \h </w:instrText>
            </w:r>
            <w:r w:rsidR="00CE44B5">
              <w:rPr>
                <w:noProof/>
                <w:webHidden/>
              </w:rPr>
            </w:r>
            <w:r w:rsidR="00CE44B5">
              <w:rPr>
                <w:noProof/>
                <w:webHidden/>
              </w:rPr>
              <w:fldChar w:fldCharType="separate"/>
            </w:r>
            <w:r w:rsidR="00CE44B5">
              <w:rPr>
                <w:noProof/>
                <w:webHidden/>
              </w:rPr>
              <w:t>39</w:t>
            </w:r>
            <w:r w:rsidR="00CE44B5">
              <w:rPr>
                <w:noProof/>
                <w:webHidden/>
              </w:rPr>
              <w:fldChar w:fldCharType="end"/>
            </w:r>
          </w:hyperlink>
        </w:p>
        <w:p w14:paraId="5231AC70" w14:textId="77777777" w:rsidR="00CE44B5" w:rsidRDefault="005B7797" w:rsidP="00CE44B5">
          <w:pPr>
            <w:pStyle w:val="20"/>
            <w:tabs>
              <w:tab w:val="right" w:leader="dot" w:pos="9540"/>
            </w:tabs>
            <w:spacing w:after="0"/>
            <w:rPr>
              <w:rFonts w:asciiTheme="minorHAnsi" w:eastAsiaTheme="minorEastAsia" w:hAnsiTheme="minorHAnsi" w:cstheme="minorBidi"/>
              <w:noProof/>
              <w:kern w:val="0"/>
              <w:lang w:eastAsia="el-GR"/>
            </w:rPr>
          </w:pPr>
          <w:hyperlink w:anchor="_Toc435608130" w:history="1">
            <w:r w:rsidR="00CE44B5" w:rsidRPr="00706607">
              <w:rPr>
                <w:rStyle w:val="-"/>
                <w:noProof/>
              </w:rPr>
              <w:t>Γ.7 Τρόπος Πληρωμής – Κρατήσεις</w:t>
            </w:r>
            <w:r w:rsidR="00CE44B5">
              <w:rPr>
                <w:noProof/>
                <w:webHidden/>
              </w:rPr>
              <w:tab/>
            </w:r>
            <w:r w:rsidR="00CE44B5">
              <w:rPr>
                <w:noProof/>
                <w:webHidden/>
              </w:rPr>
              <w:fldChar w:fldCharType="begin"/>
            </w:r>
            <w:r w:rsidR="00CE44B5">
              <w:rPr>
                <w:noProof/>
                <w:webHidden/>
              </w:rPr>
              <w:instrText xml:space="preserve"> PAGEREF _Toc435608130 \h </w:instrText>
            </w:r>
            <w:r w:rsidR="00CE44B5">
              <w:rPr>
                <w:noProof/>
                <w:webHidden/>
              </w:rPr>
            </w:r>
            <w:r w:rsidR="00CE44B5">
              <w:rPr>
                <w:noProof/>
                <w:webHidden/>
              </w:rPr>
              <w:fldChar w:fldCharType="separate"/>
            </w:r>
            <w:r w:rsidR="00CE44B5">
              <w:rPr>
                <w:noProof/>
                <w:webHidden/>
              </w:rPr>
              <w:t>40</w:t>
            </w:r>
            <w:r w:rsidR="00CE44B5">
              <w:rPr>
                <w:noProof/>
                <w:webHidden/>
              </w:rPr>
              <w:fldChar w:fldCharType="end"/>
            </w:r>
          </w:hyperlink>
        </w:p>
        <w:p w14:paraId="56B11C0E" w14:textId="77777777" w:rsidR="00CE44B5" w:rsidRDefault="005B7797" w:rsidP="00CE44B5">
          <w:pPr>
            <w:pStyle w:val="20"/>
            <w:tabs>
              <w:tab w:val="right" w:leader="dot" w:pos="9540"/>
            </w:tabs>
            <w:spacing w:after="0"/>
            <w:rPr>
              <w:rFonts w:asciiTheme="minorHAnsi" w:eastAsiaTheme="minorEastAsia" w:hAnsiTheme="minorHAnsi" w:cstheme="minorBidi"/>
              <w:noProof/>
              <w:kern w:val="0"/>
              <w:lang w:eastAsia="el-GR"/>
            </w:rPr>
          </w:pPr>
          <w:hyperlink w:anchor="_Toc435608131" w:history="1">
            <w:r w:rsidR="00CE44B5" w:rsidRPr="00706607">
              <w:rPr>
                <w:rStyle w:val="-"/>
                <w:noProof/>
              </w:rPr>
              <w:t>Γ.8. Υποχρεώσεις Αναδόχου</w:t>
            </w:r>
            <w:r w:rsidR="00CE44B5">
              <w:rPr>
                <w:noProof/>
                <w:webHidden/>
              </w:rPr>
              <w:tab/>
            </w:r>
            <w:r w:rsidR="00CE44B5">
              <w:rPr>
                <w:noProof/>
                <w:webHidden/>
              </w:rPr>
              <w:fldChar w:fldCharType="begin"/>
            </w:r>
            <w:r w:rsidR="00CE44B5">
              <w:rPr>
                <w:noProof/>
                <w:webHidden/>
              </w:rPr>
              <w:instrText xml:space="preserve"> PAGEREF _Toc435608131 \h </w:instrText>
            </w:r>
            <w:r w:rsidR="00CE44B5">
              <w:rPr>
                <w:noProof/>
                <w:webHidden/>
              </w:rPr>
            </w:r>
            <w:r w:rsidR="00CE44B5">
              <w:rPr>
                <w:noProof/>
                <w:webHidden/>
              </w:rPr>
              <w:fldChar w:fldCharType="separate"/>
            </w:r>
            <w:r w:rsidR="00CE44B5">
              <w:rPr>
                <w:noProof/>
                <w:webHidden/>
              </w:rPr>
              <w:t>40</w:t>
            </w:r>
            <w:r w:rsidR="00CE44B5">
              <w:rPr>
                <w:noProof/>
                <w:webHidden/>
              </w:rPr>
              <w:fldChar w:fldCharType="end"/>
            </w:r>
          </w:hyperlink>
        </w:p>
        <w:p w14:paraId="638E16FB" w14:textId="77777777" w:rsidR="00CE44B5" w:rsidRDefault="005B7797" w:rsidP="00CE44B5">
          <w:pPr>
            <w:pStyle w:val="20"/>
            <w:tabs>
              <w:tab w:val="right" w:leader="dot" w:pos="9540"/>
            </w:tabs>
            <w:spacing w:after="0"/>
            <w:rPr>
              <w:rFonts w:asciiTheme="minorHAnsi" w:eastAsiaTheme="minorEastAsia" w:hAnsiTheme="minorHAnsi" w:cstheme="minorBidi"/>
              <w:noProof/>
              <w:kern w:val="0"/>
              <w:lang w:eastAsia="el-GR"/>
            </w:rPr>
          </w:pPr>
          <w:hyperlink w:anchor="_Toc435608132" w:history="1">
            <w:r w:rsidR="00CE44B5" w:rsidRPr="00706607">
              <w:rPr>
                <w:rStyle w:val="-"/>
                <w:noProof/>
              </w:rPr>
              <w:t>Γ.9. Εμπιστευτικότητα – Εχεμύθεια</w:t>
            </w:r>
            <w:r w:rsidR="00CE44B5">
              <w:rPr>
                <w:noProof/>
                <w:webHidden/>
              </w:rPr>
              <w:tab/>
            </w:r>
            <w:r w:rsidR="00CE44B5">
              <w:rPr>
                <w:noProof/>
                <w:webHidden/>
              </w:rPr>
              <w:fldChar w:fldCharType="begin"/>
            </w:r>
            <w:r w:rsidR="00CE44B5">
              <w:rPr>
                <w:noProof/>
                <w:webHidden/>
              </w:rPr>
              <w:instrText xml:space="preserve"> PAGEREF _Toc435608132 \h </w:instrText>
            </w:r>
            <w:r w:rsidR="00CE44B5">
              <w:rPr>
                <w:noProof/>
                <w:webHidden/>
              </w:rPr>
            </w:r>
            <w:r w:rsidR="00CE44B5">
              <w:rPr>
                <w:noProof/>
                <w:webHidden/>
              </w:rPr>
              <w:fldChar w:fldCharType="separate"/>
            </w:r>
            <w:r w:rsidR="00CE44B5">
              <w:rPr>
                <w:noProof/>
                <w:webHidden/>
              </w:rPr>
              <w:t>41</w:t>
            </w:r>
            <w:r w:rsidR="00CE44B5">
              <w:rPr>
                <w:noProof/>
                <w:webHidden/>
              </w:rPr>
              <w:fldChar w:fldCharType="end"/>
            </w:r>
          </w:hyperlink>
        </w:p>
        <w:p w14:paraId="5D14897A" w14:textId="77777777" w:rsidR="00CE44B5" w:rsidRDefault="005B7797" w:rsidP="00CE44B5">
          <w:pPr>
            <w:pStyle w:val="20"/>
            <w:tabs>
              <w:tab w:val="right" w:leader="dot" w:pos="9540"/>
            </w:tabs>
            <w:spacing w:after="0"/>
            <w:rPr>
              <w:rFonts w:asciiTheme="minorHAnsi" w:eastAsiaTheme="minorEastAsia" w:hAnsiTheme="minorHAnsi" w:cstheme="minorBidi"/>
              <w:noProof/>
              <w:kern w:val="0"/>
              <w:lang w:eastAsia="el-GR"/>
            </w:rPr>
          </w:pPr>
          <w:hyperlink w:anchor="_Toc435608133" w:history="1">
            <w:r w:rsidR="00CE44B5" w:rsidRPr="00706607">
              <w:rPr>
                <w:rStyle w:val="-"/>
                <w:noProof/>
              </w:rPr>
              <w:t>Γ.10. Ανωτέρα Βία</w:t>
            </w:r>
            <w:r w:rsidR="00CE44B5">
              <w:rPr>
                <w:noProof/>
                <w:webHidden/>
              </w:rPr>
              <w:tab/>
            </w:r>
            <w:r w:rsidR="00CE44B5">
              <w:rPr>
                <w:noProof/>
                <w:webHidden/>
              </w:rPr>
              <w:fldChar w:fldCharType="begin"/>
            </w:r>
            <w:r w:rsidR="00CE44B5">
              <w:rPr>
                <w:noProof/>
                <w:webHidden/>
              </w:rPr>
              <w:instrText xml:space="preserve"> PAGEREF _Toc435608133 \h </w:instrText>
            </w:r>
            <w:r w:rsidR="00CE44B5">
              <w:rPr>
                <w:noProof/>
                <w:webHidden/>
              </w:rPr>
            </w:r>
            <w:r w:rsidR="00CE44B5">
              <w:rPr>
                <w:noProof/>
                <w:webHidden/>
              </w:rPr>
              <w:fldChar w:fldCharType="separate"/>
            </w:r>
            <w:r w:rsidR="00CE44B5">
              <w:rPr>
                <w:noProof/>
                <w:webHidden/>
              </w:rPr>
              <w:t>42</w:t>
            </w:r>
            <w:r w:rsidR="00CE44B5">
              <w:rPr>
                <w:noProof/>
                <w:webHidden/>
              </w:rPr>
              <w:fldChar w:fldCharType="end"/>
            </w:r>
          </w:hyperlink>
        </w:p>
        <w:p w14:paraId="77EAF58B" w14:textId="77777777" w:rsidR="00CE44B5" w:rsidRDefault="005B7797" w:rsidP="00CE44B5">
          <w:pPr>
            <w:pStyle w:val="20"/>
            <w:tabs>
              <w:tab w:val="right" w:leader="dot" w:pos="9540"/>
            </w:tabs>
            <w:spacing w:after="0"/>
            <w:rPr>
              <w:rFonts w:asciiTheme="minorHAnsi" w:eastAsiaTheme="minorEastAsia" w:hAnsiTheme="minorHAnsi" w:cstheme="minorBidi"/>
              <w:noProof/>
              <w:kern w:val="0"/>
              <w:lang w:eastAsia="el-GR"/>
            </w:rPr>
          </w:pPr>
          <w:hyperlink w:anchor="_Toc435608134" w:history="1">
            <w:r w:rsidR="00CE44B5" w:rsidRPr="00706607">
              <w:rPr>
                <w:rStyle w:val="-"/>
                <w:noProof/>
              </w:rPr>
              <w:t>Γ.11. Καταγγελία εκ μέρους της αναθέτουσας αρχής</w:t>
            </w:r>
            <w:r w:rsidR="00CE44B5">
              <w:rPr>
                <w:noProof/>
                <w:webHidden/>
              </w:rPr>
              <w:tab/>
            </w:r>
            <w:r w:rsidR="00CE44B5">
              <w:rPr>
                <w:noProof/>
                <w:webHidden/>
              </w:rPr>
              <w:fldChar w:fldCharType="begin"/>
            </w:r>
            <w:r w:rsidR="00CE44B5">
              <w:rPr>
                <w:noProof/>
                <w:webHidden/>
              </w:rPr>
              <w:instrText xml:space="preserve"> PAGEREF _Toc435608134 \h </w:instrText>
            </w:r>
            <w:r w:rsidR="00CE44B5">
              <w:rPr>
                <w:noProof/>
                <w:webHidden/>
              </w:rPr>
            </w:r>
            <w:r w:rsidR="00CE44B5">
              <w:rPr>
                <w:noProof/>
                <w:webHidden/>
              </w:rPr>
              <w:fldChar w:fldCharType="separate"/>
            </w:r>
            <w:r w:rsidR="00CE44B5">
              <w:rPr>
                <w:noProof/>
                <w:webHidden/>
              </w:rPr>
              <w:t>42</w:t>
            </w:r>
            <w:r w:rsidR="00CE44B5">
              <w:rPr>
                <w:noProof/>
                <w:webHidden/>
              </w:rPr>
              <w:fldChar w:fldCharType="end"/>
            </w:r>
          </w:hyperlink>
        </w:p>
        <w:p w14:paraId="0BDAC8BD" w14:textId="77777777" w:rsidR="00CE44B5" w:rsidRDefault="005B7797" w:rsidP="00CE44B5">
          <w:pPr>
            <w:pStyle w:val="20"/>
            <w:tabs>
              <w:tab w:val="right" w:leader="dot" w:pos="9540"/>
            </w:tabs>
            <w:spacing w:after="0"/>
            <w:rPr>
              <w:rFonts w:asciiTheme="minorHAnsi" w:eastAsiaTheme="minorEastAsia" w:hAnsiTheme="minorHAnsi" w:cstheme="minorBidi"/>
              <w:noProof/>
              <w:kern w:val="0"/>
              <w:lang w:eastAsia="el-GR"/>
            </w:rPr>
          </w:pPr>
          <w:hyperlink w:anchor="_Toc435608135" w:history="1">
            <w:r w:rsidR="00CE44B5" w:rsidRPr="00706607">
              <w:rPr>
                <w:rStyle w:val="-"/>
                <w:noProof/>
              </w:rPr>
              <w:t>Γ.12. Εφαρμοστέο Δίκαιο – Διαιτησία</w:t>
            </w:r>
            <w:r w:rsidR="00CE44B5">
              <w:rPr>
                <w:noProof/>
                <w:webHidden/>
              </w:rPr>
              <w:tab/>
            </w:r>
            <w:r w:rsidR="00CE44B5">
              <w:rPr>
                <w:noProof/>
                <w:webHidden/>
              </w:rPr>
              <w:fldChar w:fldCharType="begin"/>
            </w:r>
            <w:r w:rsidR="00CE44B5">
              <w:rPr>
                <w:noProof/>
                <w:webHidden/>
              </w:rPr>
              <w:instrText xml:space="preserve"> PAGEREF _Toc435608135 \h </w:instrText>
            </w:r>
            <w:r w:rsidR="00CE44B5">
              <w:rPr>
                <w:noProof/>
                <w:webHidden/>
              </w:rPr>
            </w:r>
            <w:r w:rsidR="00CE44B5">
              <w:rPr>
                <w:noProof/>
                <w:webHidden/>
              </w:rPr>
              <w:fldChar w:fldCharType="separate"/>
            </w:r>
            <w:r w:rsidR="00CE44B5">
              <w:rPr>
                <w:noProof/>
                <w:webHidden/>
              </w:rPr>
              <w:t>43</w:t>
            </w:r>
            <w:r w:rsidR="00CE44B5">
              <w:rPr>
                <w:noProof/>
                <w:webHidden/>
              </w:rPr>
              <w:fldChar w:fldCharType="end"/>
            </w:r>
          </w:hyperlink>
        </w:p>
        <w:p w14:paraId="6353BC12" w14:textId="77777777" w:rsidR="00CE44B5" w:rsidRDefault="005B7797" w:rsidP="00CE44B5">
          <w:pPr>
            <w:pStyle w:val="20"/>
            <w:tabs>
              <w:tab w:val="right" w:leader="dot" w:pos="9540"/>
            </w:tabs>
            <w:spacing w:after="0"/>
            <w:rPr>
              <w:rFonts w:asciiTheme="minorHAnsi" w:eastAsiaTheme="minorEastAsia" w:hAnsiTheme="minorHAnsi" w:cstheme="minorBidi"/>
              <w:noProof/>
              <w:kern w:val="0"/>
              <w:lang w:eastAsia="el-GR"/>
            </w:rPr>
          </w:pPr>
          <w:hyperlink w:anchor="_Toc435608136" w:history="1">
            <w:r w:rsidR="00CE44B5" w:rsidRPr="00706607">
              <w:rPr>
                <w:rStyle w:val="-"/>
                <w:noProof/>
              </w:rPr>
              <w:t>Γ.13. Δημοσιότητα</w:t>
            </w:r>
            <w:r w:rsidR="00CE44B5">
              <w:rPr>
                <w:noProof/>
                <w:webHidden/>
              </w:rPr>
              <w:tab/>
            </w:r>
            <w:r w:rsidR="00CE44B5">
              <w:rPr>
                <w:noProof/>
                <w:webHidden/>
              </w:rPr>
              <w:fldChar w:fldCharType="begin"/>
            </w:r>
            <w:r w:rsidR="00CE44B5">
              <w:rPr>
                <w:noProof/>
                <w:webHidden/>
              </w:rPr>
              <w:instrText xml:space="preserve"> PAGEREF _Toc435608136 \h </w:instrText>
            </w:r>
            <w:r w:rsidR="00CE44B5">
              <w:rPr>
                <w:noProof/>
                <w:webHidden/>
              </w:rPr>
            </w:r>
            <w:r w:rsidR="00CE44B5">
              <w:rPr>
                <w:noProof/>
                <w:webHidden/>
              </w:rPr>
              <w:fldChar w:fldCharType="separate"/>
            </w:r>
            <w:r w:rsidR="00CE44B5">
              <w:rPr>
                <w:noProof/>
                <w:webHidden/>
              </w:rPr>
              <w:t>43</w:t>
            </w:r>
            <w:r w:rsidR="00CE44B5">
              <w:rPr>
                <w:noProof/>
                <w:webHidden/>
              </w:rPr>
              <w:fldChar w:fldCharType="end"/>
            </w:r>
          </w:hyperlink>
        </w:p>
        <w:p w14:paraId="1E62EE56" w14:textId="77777777" w:rsidR="00CE44B5" w:rsidRDefault="005B7797" w:rsidP="00CE44B5">
          <w:pPr>
            <w:pStyle w:val="10"/>
            <w:tabs>
              <w:tab w:val="clear" w:pos="9637"/>
              <w:tab w:val="right" w:leader="dot" w:pos="9540"/>
            </w:tabs>
            <w:spacing w:after="0"/>
            <w:rPr>
              <w:rFonts w:asciiTheme="minorHAnsi" w:eastAsiaTheme="minorEastAsia" w:hAnsiTheme="minorHAnsi" w:cstheme="minorBidi"/>
              <w:b w:val="0"/>
              <w:i w:val="0"/>
              <w:noProof/>
              <w:kern w:val="0"/>
              <w:lang w:eastAsia="el-GR"/>
            </w:rPr>
          </w:pPr>
          <w:hyperlink w:anchor="_Toc435608137" w:history="1">
            <w:r w:rsidR="00CE44B5" w:rsidRPr="00706607">
              <w:rPr>
                <w:rStyle w:val="-"/>
                <w:noProof/>
              </w:rPr>
              <w:t>ΠΑΡΑΡΤΗΜΑ Ι – ΤΕΧΝΙΚΕΣ ΠΡΟΔΙΑΓΡΑΦΕΣ</w:t>
            </w:r>
            <w:r w:rsidR="00CE44B5">
              <w:rPr>
                <w:noProof/>
                <w:webHidden/>
              </w:rPr>
              <w:tab/>
            </w:r>
            <w:r w:rsidR="00CE44B5">
              <w:rPr>
                <w:noProof/>
                <w:webHidden/>
              </w:rPr>
              <w:fldChar w:fldCharType="begin"/>
            </w:r>
            <w:r w:rsidR="00CE44B5">
              <w:rPr>
                <w:noProof/>
                <w:webHidden/>
              </w:rPr>
              <w:instrText xml:space="preserve"> PAGEREF _Toc435608137 \h </w:instrText>
            </w:r>
            <w:r w:rsidR="00CE44B5">
              <w:rPr>
                <w:noProof/>
                <w:webHidden/>
              </w:rPr>
            </w:r>
            <w:r w:rsidR="00CE44B5">
              <w:rPr>
                <w:noProof/>
                <w:webHidden/>
              </w:rPr>
              <w:fldChar w:fldCharType="separate"/>
            </w:r>
            <w:r w:rsidR="00CE44B5">
              <w:rPr>
                <w:noProof/>
                <w:webHidden/>
              </w:rPr>
              <w:t>44</w:t>
            </w:r>
            <w:r w:rsidR="00CE44B5">
              <w:rPr>
                <w:noProof/>
                <w:webHidden/>
              </w:rPr>
              <w:fldChar w:fldCharType="end"/>
            </w:r>
          </w:hyperlink>
        </w:p>
        <w:p w14:paraId="545E0D04" w14:textId="77777777" w:rsidR="00CE44B5" w:rsidRDefault="005B7797" w:rsidP="00CE44B5">
          <w:pPr>
            <w:pStyle w:val="10"/>
            <w:tabs>
              <w:tab w:val="clear" w:pos="9637"/>
              <w:tab w:val="right" w:leader="dot" w:pos="9540"/>
            </w:tabs>
            <w:spacing w:after="0"/>
            <w:rPr>
              <w:rFonts w:asciiTheme="minorHAnsi" w:eastAsiaTheme="minorEastAsia" w:hAnsiTheme="minorHAnsi" w:cstheme="minorBidi"/>
              <w:b w:val="0"/>
              <w:i w:val="0"/>
              <w:noProof/>
              <w:kern w:val="0"/>
              <w:lang w:eastAsia="el-GR"/>
            </w:rPr>
          </w:pPr>
          <w:hyperlink w:anchor="_Toc435608138" w:history="1">
            <w:r w:rsidR="00CE44B5" w:rsidRPr="00706607">
              <w:rPr>
                <w:rStyle w:val="-"/>
                <w:noProof/>
              </w:rPr>
              <w:t>ΠΑΡΑΡΤΗΜΑ ΙΙ – ΠΙΝΑΚΑΣ ΣΥΜΠΛΗΡΩΣΗΣ ΟΙΚΟΝΟΜΙΚΗΣ ΠΡΟΣΦΟΡΑΣ</w:t>
            </w:r>
            <w:r w:rsidR="00CE44B5">
              <w:rPr>
                <w:noProof/>
                <w:webHidden/>
              </w:rPr>
              <w:tab/>
            </w:r>
            <w:r w:rsidR="00CE44B5">
              <w:rPr>
                <w:noProof/>
                <w:webHidden/>
              </w:rPr>
              <w:fldChar w:fldCharType="begin"/>
            </w:r>
            <w:r w:rsidR="00CE44B5">
              <w:rPr>
                <w:noProof/>
                <w:webHidden/>
              </w:rPr>
              <w:instrText xml:space="preserve"> PAGEREF _Toc435608138 \h </w:instrText>
            </w:r>
            <w:r w:rsidR="00CE44B5">
              <w:rPr>
                <w:noProof/>
                <w:webHidden/>
              </w:rPr>
            </w:r>
            <w:r w:rsidR="00CE44B5">
              <w:rPr>
                <w:noProof/>
                <w:webHidden/>
              </w:rPr>
              <w:fldChar w:fldCharType="separate"/>
            </w:r>
            <w:r w:rsidR="00CE44B5">
              <w:rPr>
                <w:noProof/>
                <w:webHidden/>
              </w:rPr>
              <w:t>53</w:t>
            </w:r>
            <w:r w:rsidR="00CE44B5">
              <w:rPr>
                <w:noProof/>
                <w:webHidden/>
              </w:rPr>
              <w:fldChar w:fldCharType="end"/>
            </w:r>
          </w:hyperlink>
        </w:p>
        <w:p w14:paraId="37264000" w14:textId="77777777" w:rsidR="00CE44B5" w:rsidRDefault="005B7797" w:rsidP="00CE44B5">
          <w:pPr>
            <w:pStyle w:val="10"/>
            <w:tabs>
              <w:tab w:val="clear" w:pos="9637"/>
              <w:tab w:val="right" w:leader="dot" w:pos="9540"/>
            </w:tabs>
            <w:spacing w:after="0"/>
            <w:rPr>
              <w:rFonts w:asciiTheme="minorHAnsi" w:eastAsiaTheme="minorEastAsia" w:hAnsiTheme="minorHAnsi" w:cstheme="minorBidi"/>
              <w:b w:val="0"/>
              <w:i w:val="0"/>
              <w:noProof/>
              <w:kern w:val="0"/>
              <w:lang w:eastAsia="el-GR"/>
            </w:rPr>
          </w:pPr>
          <w:hyperlink w:anchor="_Toc435608139" w:history="1">
            <w:r w:rsidR="00CE44B5" w:rsidRPr="00706607">
              <w:rPr>
                <w:rStyle w:val="-"/>
                <w:noProof/>
              </w:rPr>
              <w:t>ΠΑΡΑΡΤΗΜΑ ΙΙΙ - ΥΠΟΔΕΙΓΜΑΤΑ ΕΓΓΥΗΤΙΚΩΝ ΕΠΙΣΤΟΛΩΝ</w:t>
            </w:r>
            <w:r w:rsidR="00CE44B5">
              <w:rPr>
                <w:noProof/>
                <w:webHidden/>
              </w:rPr>
              <w:tab/>
            </w:r>
            <w:r w:rsidR="00CE44B5">
              <w:rPr>
                <w:noProof/>
                <w:webHidden/>
              </w:rPr>
              <w:fldChar w:fldCharType="begin"/>
            </w:r>
            <w:r w:rsidR="00CE44B5">
              <w:rPr>
                <w:noProof/>
                <w:webHidden/>
              </w:rPr>
              <w:instrText xml:space="preserve"> PAGEREF _Toc435608139 \h </w:instrText>
            </w:r>
            <w:r w:rsidR="00CE44B5">
              <w:rPr>
                <w:noProof/>
                <w:webHidden/>
              </w:rPr>
            </w:r>
            <w:r w:rsidR="00CE44B5">
              <w:rPr>
                <w:noProof/>
                <w:webHidden/>
              </w:rPr>
              <w:fldChar w:fldCharType="separate"/>
            </w:r>
            <w:r w:rsidR="00CE44B5">
              <w:rPr>
                <w:noProof/>
                <w:webHidden/>
              </w:rPr>
              <w:t>54</w:t>
            </w:r>
            <w:r w:rsidR="00CE44B5">
              <w:rPr>
                <w:noProof/>
                <w:webHidden/>
              </w:rPr>
              <w:fldChar w:fldCharType="end"/>
            </w:r>
          </w:hyperlink>
        </w:p>
        <w:p w14:paraId="517208E8" w14:textId="77777777" w:rsidR="00CE44B5" w:rsidRDefault="005B7797" w:rsidP="00CE44B5">
          <w:pPr>
            <w:pStyle w:val="20"/>
            <w:tabs>
              <w:tab w:val="right" w:leader="dot" w:pos="9540"/>
            </w:tabs>
            <w:spacing w:after="0"/>
            <w:rPr>
              <w:rFonts w:asciiTheme="minorHAnsi" w:eastAsiaTheme="minorEastAsia" w:hAnsiTheme="minorHAnsi" w:cstheme="minorBidi"/>
              <w:noProof/>
              <w:kern w:val="0"/>
              <w:lang w:eastAsia="el-GR"/>
            </w:rPr>
          </w:pPr>
          <w:hyperlink w:anchor="_Toc435608140" w:history="1">
            <w:r w:rsidR="00CE44B5" w:rsidRPr="00706607">
              <w:rPr>
                <w:rStyle w:val="-"/>
                <w:noProof/>
              </w:rPr>
              <w:t>ΑΡΘΡΟ 1: ΑΝΤΙΚΕΙΜΕΝΟ ΤΟΥ ΕΡΓΟΥ</w:t>
            </w:r>
            <w:r w:rsidR="00CE44B5">
              <w:rPr>
                <w:noProof/>
                <w:webHidden/>
              </w:rPr>
              <w:tab/>
            </w:r>
            <w:r w:rsidR="00CE44B5">
              <w:rPr>
                <w:noProof/>
                <w:webHidden/>
              </w:rPr>
              <w:fldChar w:fldCharType="begin"/>
            </w:r>
            <w:r w:rsidR="00CE44B5">
              <w:rPr>
                <w:noProof/>
                <w:webHidden/>
              </w:rPr>
              <w:instrText xml:space="preserve"> PAGEREF _Toc435608140 \h </w:instrText>
            </w:r>
            <w:r w:rsidR="00CE44B5">
              <w:rPr>
                <w:noProof/>
                <w:webHidden/>
              </w:rPr>
            </w:r>
            <w:r w:rsidR="00CE44B5">
              <w:rPr>
                <w:noProof/>
                <w:webHidden/>
              </w:rPr>
              <w:fldChar w:fldCharType="separate"/>
            </w:r>
            <w:r w:rsidR="00CE44B5">
              <w:rPr>
                <w:noProof/>
                <w:webHidden/>
              </w:rPr>
              <w:t>58</w:t>
            </w:r>
            <w:r w:rsidR="00CE44B5">
              <w:rPr>
                <w:noProof/>
                <w:webHidden/>
              </w:rPr>
              <w:fldChar w:fldCharType="end"/>
            </w:r>
          </w:hyperlink>
        </w:p>
        <w:p w14:paraId="1ECC7C02" w14:textId="77777777" w:rsidR="00CE44B5" w:rsidRDefault="005B7797" w:rsidP="00CE44B5">
          <w:pPr>
            <w:pStyle w:val="20"/>
            <w:tabs>
              <w:tab w:val="right" w:leader="dot" w:pos="9540"/>
            </w:tabs>
            <w:spacing w:after="0"/>
            <w:rPr>
              <w:rFonts w:asciiTheme="minorHAnsi" w:eastAsiaTheme="minorEastAsia" w:hAnsiTheme="minorHAnsi" w:cstheme="minorBidi"/>
              <w:noProof/>
              <w:kern w:val="0"/>
              <w:lang w:eastAsia="el-GR"/>
            </w:rPr>
          </w:pPr>
          <w:hyperlink w:anchor="_Toc435608141" w:history="1">
            <w:r w:rsidR="00CE44B5" w:rsidRPr="00706607">
              <w:rPr>
                <w:rStyle w:val="-"/>
                <w:noProof/>
              </w:rPr>
              <w:t>ΑΡΘΡΟ 2: ΓΛΩΣΣΑ ΤΗΣ ΣΥΜΒΑΣΗΣ</w:t>
            </w:r>
            <w:r w:rsidR="00CE44B5">
              <w:rPr>
                <w:noProof/>
                <w:webHidden/>
              </w:rPr>
              <w:tab/>
            </w:r>
            <w:r w:rsidR="00CE44B5">
              <w:rPr>
                <w:noProof/>
                <w:webHidden/>
              </w:rPr>
              <w:fldChar w:fldCharType="begin"/>
            </w:r>
            <w:r w:rsidR="00CE44B5">
              <w:rPr>
                <w:noProof/>
                <w:webHidden/>
              </w:rPr>
              <w:instrText xml:space="preserve"> PAGEREF _Toc435608141 \h </w:instrText>
            </w:r>
            <w:r w:rsidR="00CE44B5">
              <w:rPr>
                <w:noProof/>
                <w:webHidden/>
              </w:rPr>
            </w:r>
            <w:r w:rsidR="00CE44B5">
              <w:rPr>
                <w:noProof/>
                <w:webHidden/>
              </w:rPr>
              <w:fldChar w:fldCharType="separate"/>
            </w:r>
            <w:r w:rsidR="00CE44B5">
              <w:rPr>
                <w:noProof/>
                <w:webHidden/>
              </w:rPr>
              <w:t>58</w:t>
            </w:r>
            <w:r w:rsidR="00CE44B5">
              <w:rPr>
                <w:noProof/>
                <w:webHidden/>
              </w:rPr>
              <w:fldChar w:fldCharType="end"/>
            </w:r>
          </w:hyperlink>
        </w:p>
        <w:p w14:paraId="25BE1665" w14:textId="77777777" w:rsidR="00CE44B5" w:rsidRDefault="005B7797" w:rsidP="00CE44B5">
          <w:pPr>
            <w:pStyle w:val="20"/>
            <w:tabs>
              <w:tab w:val="right" w:leader="dot" w:pos="9540"/>
            </w:tabs>
            <w:spacing w:after="0"/>
            <w:rPr>
              <w:rFonts w:asciiTheme="minorHAnsi" w:eastAsiaTheme="minorEastAsia" w:hAnsiTheme="minorHAnsi" w:cstheme="minorBidi"/>
              <w:noProof/>
              <w:kern w:val="0"/>
              <w:lang w:eastAsia="el-GR"/>
            </w:rPr>
          </w:pPr>
          <w:hyperlink w:anchor="_Toc435608142" w:history="1">
            <w:r w:rsidR="00CE44B5" w:rsidRPr="00706607">
              <w:rPr>
                <w:rStyle w:val="-"/>
                <w:noProof/>
              </w:rPr>
              <w:t>ΑΡΘΡΟ 3: ΤΟΠΟΣ &amp; ΧΡΟΝΟΣ ΠΑΡΑΔΟΣΗΣ ΕΙΔΩΝ – ΠΑΡΑΛΑΒΗ ΕΙΔΩΝ</w:t>
            </w:r>
            <w:r w:rsidR="00CE44B5">
              <w:rPr>
                <w:noProof/>
                <w:webHidden/>
              </w:rPr>
              <w:tab/>
            </w:r>
            <w:r w:rsidR="00CE44B5">
              <w:rPr>
                <w:noProof/>
                <w:webHidden/>
              </w:rPr>
              <w:fldChar w:fldCharType="begin"/>
            </w:r>
            <w:r w:rsidR="00CE44B5">
              <w:rPr>
                <w:noProof/>
                <w:webHidden/>
              </w:rPr>
              <w:instrText xml:space="preserve"> PAGEREF _Toc435608142 \h </w:instrText>
            </w:r>
            <w:r w:rsidR="00CE44B5">
              <w:rPr>
                <w:noProof/>
                <w:webHidden/>
              </w:rPr>
            </w:r>
            <w:r w:rsidR="00CE44B5">
              <w:rPr>
                <w:noProof/>
                <w:webHidden/>
              </w:rPr>
              <w:fldChar w:fldCharType="separate"/>
            </w:r>
            <w:r w:rsidR="00CE44B5">
              <w:rPr>
                <w:noProof/>
                <w:webHidden/>
              </w:rPr>
              <w:t>58</w:t>
            </w:r>
            <w:r w:rsidR="00CE44B5">
              <w:rPr>
                <w:noProof/>
                <w:webHidden/>
              </w:rPr>
              <w:fldChar w:fldCharType="end"/>
            </w:r>
          </w:hyperlink>
        </w:p>
        <w:p w14:paraId="086DE6FA" w14:textId="77777777" w:rsidR="00CE44B5" w:rsidRDefault="005B7797" w:rsidP="00CE44B5">
          <w:pPr>
            <w:pStyle w:val="20"/>
            <w:tabs>
              <w:tab w:val="right" w:leader="dot" w:pos="9540"/>
            </w:tabs>
            <w:spacing w:after="0"/>
            <w:rPr>
              <w:rFonts w:asciiTheme="minorHAnsi" w:eastAsiaTheme="minorEastAsia" w:hAnsiTheme="minorHAnsi" w:cstheme="minorBidi"/>
              <w:noProof/>
              <w:kern w:val="0"/>
              <w:lang w:eastAsia="el-GR"/>
            </w:rPr>
          </w:pPr>
          <w:hyperlink w:anchor="_Toc435608143" w:history="1">
            <w:r w:rsidR="00CE44B5" w:rsidRPr="00706607">
              <w:rPr>
                <w:rStyle w:val="-"/>
                <w:noProof/>
              </w:rPr>
              <w:t>ΑΡΘΡΟ 4: ΙΕΡΑΡΧΗΣΗ ΣΥΜΒΑΤΙΚΩΝ ΤΕΥΧΩΝ</w:t>
            </w:r>
            <w:r w:rsidR="00CE44B5">
              <w:rPr>
                <w:noProof/>
                <w:webHidden/>
              </w:rPr>
              <w:tab/>
            </w:r>
            <w:r w:rsidR="00CE44B5">
              <w:rPr>
                <w:noProof/>
                <w:webHidden/>
              </w:rPr>
              <w:fldChar w:fldCharType="begin"/>
            </w:r>
            <w:r w:rsidR="00CE44B5">
              <w:rPr>
                <w:noProof/>
                <w:webHidden/>
              </w:rPr>
              <w:instrText xml:space="preserve"> PAGEREF _Toc435608143 \h </w:instrText>
            </w:r>
            <w:r w:rsidR="00CE44B5">
              <w:rPr>
                <w:noProof/>
                <w:webHidden/>
              </w:rPr>
            </w:r>
            <w:r w:rsidR="00CE44B5">
              <w:rPr>
                <w:noProof/>
                <w:webHidden/>
              </w:rPr>
              <w:fldChar w:fldCharType="separate"/>
            </w:r>
            <w:r w:rsidR="00CE44B5">
              <w:rPr>
                <w:noProof/>
                <w:webHidden/>
              </w:rPr>
              <w:t>59</w:t>
            </w:r>
            <w:r w:rsidR="00CE44B5">
              <w:rPr>
                <w:noProof/>
                <w:webHidden/>
              </w:rPr>
              <w:fldChar w:fldCharType="end"/>
            </w:r>
          </w:hyperlink>
        </w:p>
        <w:p w14:paraId="7B42C6D4" w14:textId="77777777" w:rsidR="00CE44B5" w:rsidRDefault="005B7797" w:rsidP="00CE44B5">
          <w:pPr>
            <w:pStyle w:val="20"/>
            <w:tabs>
              <w:tab w:val="right" w:leader="dot" w:pos="9540"/>
            </w:tabs>
            <w:spacing w:after="0"/>
            <w:rPr>
              <w:rFonts w:asciiTheme="minorHAnsi" w:eastAsiaTheme="minorEastAsia" w:hAnsiTheme="minorHAnsi" w:cstheme="minorBidi"/>
              <w:noProof/>
              <w:kern w:val="0"/>
              <w:lang w:eastAsia="el-GR"/>
            </w:rPr>
          </w:pPr>
          <w:hyperlink w:anchor="_Toc435608144" w:history="1">
            <w:r w:rsidR="00CE44B5" w:rsidRPr="00706607">
              <w:rPr>
                <w:rStyle w:val="-"/>
                <w:noProof/>
              </w:rPr>
              <w:t>ΑΡΘΡΟ 5: ΤΡΟΠΟΠΟΙΗΣΗ ΣΥΜΒΑΣΗΣ</w:t>
            </w:r>
            <w:r w:rsidR="00CE44B5">
              <w:rPr>
                <w:noProof/>
                <w:webHidden/>
              </w:rPr>
              <w:tab/>
            </w:r>
            <w:r w:rsidR="00CE44B5">
              <w:rPr>
                <w:noProof/>
                <w:webHidden/>
              </w:rPr>
              <w:fldChar w:fldCharType="begin"/>
            </w:r>
            <w:r w:rsidR="00CE44B5">
              <w:rPr>
                <w:noProof/>
                <w:webHidden/>
              </w:rPr>
              <w:instrText xml:space="preserve"> PAGEREF _Toc435608144 \h </w:instrText>
            </w:r>
            <w:r w:rsidR="00CE44B5">
              <w:rPr>
                <w:noProof/>
                <w:webHidden/>
              </w:rPr>
            </w:r>
            <w:r w:rsidR="00CE44B5">
              <w:rPr>
                <w:noProof/>
                <w:webHidden/>
              </w:rPr>
              <w:fldChar w:fldCharType="separate"/>
            </w:r>
            <w:r w:rsidR="00CE44B5">
              <w:rPr>
                <w:noProof/>
                <w:webHidden/>
              </w:rPr>
              <w:t>59</w:t>
            </w:r>
            <w:r w:rsidR="00CE44B5">
              <w:rPr>
                <w:noProof/>
                <w:webHidden/>
              </w:rPr>
              <w:fldChar w:fldCharType="end"/>
            </w:r>
          </w:hyperlink>
        </w:p>
        <w:p w14:paraId="4BD2B431" w14:textId="77777777" w:rsidR="00CE44B5" w:rsidRDefault="005B7797" w:rsidP="00CE44B5">
          <w:pPr>
            <w:pStyle w:val="20"/>
            <w:tabs>
              <w:tab w:val="right" w:leader="dot" w:pos="9540"/>
            </w:tabs>
            <w:spacing w:after="0"/>
            <w:rPr>
              <w:rFonts w:asciiTheme="minorHAnsi" w:eastAsiaTheme="minorEastAsia" w:hAnsiTheme="minorHAnsi" w:cstheme="minorBidi"/>
              <w:noProof/>
              <w:kern w:val="0"/>
              <w:lang w:eastAsia="el-GR"/>
            </w:rPr>
          </w:pPr>
          <w:hyperlink w:anchor="_Toc435608145" w:history="1">
            <w:r w:rsidR="00CE44B5" w:rsidRPr="00706607">
              <w:rPr>
                <w:rStyle w:val="-"/>
                <w:noProof/>
              </w:rPr>
              <w:t>ΑΡΘΡΟ 6: ΚΑΤΑΘΕΣΗ ΕΓΓΥΗΣΕΩΝ</w:t>
            </w:r>
            <w:r w:rsidR="00CE44B5">
              <w:rPr>
                <w:noProof/>
                <w:webHidden/>
              </w:rPr>
              <w:tab/>
            </w:r>
            <w:r w:rsidR="00CE44B5">
              <w:rPr>
                <w:noProof/>
                <w:webHidden/>
              </w:rPr>
              <w:fldChar w:fldCharType="begin"/>
            </w:r>
            <w:r w:rsidR="00CE44B5">
              <w:rPr>
                <w:noProof/>
                <w:webHidden/>
              </w:rPr>
              <w:instrText xml:space="preserve"> PAGEREF _Toc435608145 \h </w:instrText>
            </w:r>
            <w:r w:rsidR="00CE44B5">
              <w:rPr>
                <w:noProof/>
                <w:webHidden/>
              </w:rPr>
            </w:r>
            <w:r w:rsidR="00CE44B5">
              <w:rPr>
                <w:noProof/>
                <w:webHidden/>
              </w:rPr>
              <w:fldChar w:fldCharType="separate"/>
            </w:r>
            <w:r w:rsidR="00CE44B5">
              <w:rPr>
                <w:noProof/>
                <w:webHidden/>
              </w:rPr>
              <w:t>59</w:t>
            </w:r>
            <w:r w:rsidR="00CE44B5">
              <w:rPr>
                <w:noProof/>
                <w:webHidden/>
              </w:rPr>
              <w:fldChar w:fldCharType="end"/>
            </w:r>
          </w:hyperlink>
        </w:p>
        <w:p w14:paraId="6D579B55" w14:textId="77777777" w:rsidR="00CE44B5" w:rsidRDefault="005B7797" w:rsidP="00CE44B5">
          <w:pPr>
            <w:pStyle w:val="20"/>
            <w:tabs>
              <w:tab w:val="right" w:leader="dot" w:pos="9540"/>
            </w:tabs>
            <w:spacing w:after="0"/>
            <w:rPr>
              <w:rFonts w:asciiTheme="minorHAnsi" w:eastAsiaTheme="minorEastAsia" w:hAnsiTheme="minorHAnsi" w:cstheme="minorBidi"/>
              <w:noProof/>
              <w:kern w:val="0"/>
              <w:lang w:eastAsia="el-GR"/>
            </w:rPr>
          </w:pPr>
          <w:hyperlink w:anchor="_Toc435608146" w:history="1">
            <w:r w:rsidR="00CE44B5" w:rsidRPr="00706607">
              <w:rPr>
                <w:rStyle w:val="-"/>
                <w:noProof/>
              </w:rPr>
              <w:t>ΑΡΘΡΟ 7: ΑΠΟΖΗΜΙΩΣΗ</w:t>
            </w:r>
            <w:r w:rsidR="00CE44B5">
              <w:rPr>
                <w:noProof/>
                <w:webHidden/>
              </w:rPr>
              <w:tab/>
            </w:r>
            <w:r w:rsidR="00CE44B5">
              <w:rPr>
                <w:noProof/>
                <w:webHidden/>
              </w:rPr>
              <w:fldChar w:fldCharType="begin"/>
            </w:r>
            <w:r w:rsidR="00CE44B5">
              <w:rPr>
                <w:noProof/>
                <w:webHidden/>
              </w:rPr>
              <w:instrText xml:space="preserve"> PAGEREF _Toc435608146 \h </w:instrText>
            </w:r>
            <w:r w:rsidR="00CE44B5">
              <w:rPr>
                <w:noProof/>
                <w:webHidden/>
              </w:rPr>
            </w:r>
            <w:r w:rsidR="00CE44B5">
              <w:rPr>
                <w:noProof/>
                <w:webHidden/>
              </w:rPr>
              <w:fldChar w:fldCharType="separate"/>
            </w:r>
            <w:r w:rsidR="00CE44B5">
              <w:rPr>
                <w:noProof/>
                <w:webHidden/>
              </w:rPr>
              <w:t>60</w:t>
            </w:r>
            <w:r w:rsidR="00CE44B5">
              <w:rPr>
                <w:noProof/>
                <w:webHidden/>
              </w:rPr>
              <w:fldChar w:fldCharType="end"/>
            </w:r>
          </w:hyperlink>
        </w:p>
        <w:p w14:paraId="54EEFC6C" w14:textId="77777777" w:rsidR="00CE44B5" w:rsidRDefault="005B7797" w:rsidP="00CE44B5">
          <w:pPr>
            <w:pStyle w:val="20"/>
            <w:tabs>
              <w:tab w:val="right" w:leader="dot" w:pos="9540"/>
            </w:tabs>
            <w:spacing w:after="0"/>
            <w:rPr>
              <w:rFonts w:asciiTheme="minorHAnsi" w:eastAsiaTheme="minorEastAsia" w:hAnsiTheme="minorHAnsi" w:cstheme="minorBidi"/>
              <w:noProof/>
              <w:kern w:val="0"/>
              <w:lang w:eastAsia="el-GR"/>
            </w:rPr>
          </w:pPr>
          <w:hyperlink w:anchor="_Toc435608147" w:history="1">
            <w:r w:rsidR="00CE44B5" w:rsidRPr="00706607">
              <w:rPr>
                <w:rStyle w:val="-"/>
                <w:noProof/>
              </w:rPr>
              <w:t>ΑΡΘΡΟ 8: ΠΡΟΘΕΣΜΙΑ ΕΚΤΕΛΕΣΗΣ ΤΟΥ ΕΡΓΟΥ</w:t>
            </w:r>
            <w:r w:rsidR="00CE44B5">
              <w:rPr>
                <w:noProof/>
                <w:webHidden/>
              </w:rPr>
              <w:tab/>
            </w:r>
            <w:r w:rsidR="00CE44B5">
              <w:rPr>
                <w:noProof/>
                <w:webHidden/>
              </w:rPr>
              <w:fldChar w:fldCharType="begin"/>
            </w:r>
            <w:r w:rsidR="00CE44B5">
              <w:rPr>
                <w:noProof/>
                <w:webHidden/>
              </w:rPr>
              <w:instrText xml:space="preserve"> PAGEREF _Toc435608147 \h </w:instrText>
            </w:r>
            <w:r w:rsidR="00CE44B5">
              <w:rPr>
                <w:noProof/>
                <w:webHidden/>
              </w:rPr>
            </w:r>
            <w:r w:rsidR="00CE44B5">
              <w:rPr>
                <w:noProof/>
                <w:webHidden/>
              </w:rPr>
              <w:fldChar w:fldCharType="separate"/>
            </w:r>
            <w:r w:rsidR="00CE44B5">
              <w:rPr>
                <w:noProof/>
                <w:webHidden/>
              </w:rPr>
              <w:t>60</w:t>
            </w:r>
            <w:r w:rsidR="00CE44B5">
              <w:rPr>
                <w:noProof/>
                <w:webHidden/>
              </w:rPr>
              <w:fldChar w:fldCharType="end"/>
            </w:r>
          </w:hyperlink>
        </w:p>
        <w:p w14:paraId="6F568E54" w14:textId="77777777" w:rsidR="00CE44B5" w:rsidRDefault="005B7797" w:rsidP="00CE44B5">
          <w:pPr>
            <w:pStyle w:val="20"/>
            <w:tabs>
              <w:tab w:val="right" w:leader="dot" w:pos="9540"/>
            </w:tabs>
            <w:spacing w:after="0"/>
            <w:rPr>
              <w:rFonts w:asciiTheme="minorHAnsi" w:eastAsiaTheme="minorEastAsia" w:hAnsiTheme="minorHAnsi" w:cstheme="minorBidi"/>
              <w:noProof/>
              <w:kern w:val="0"/>
              <w:lang w:eastAsia="el-GR"/>
            </w:rPr>
          </w:pPr>
          <w:hyperlink w:anchor="_Toc435608148" w:history="1">
            <w:r w:rsidR="00CE44B5" w:rsidRPr="00706607">
              <w:rPr>
                <w:rStyle w:val="-"/>
                <w:noProof/>
              </w:rPr>
              <w:t>ΑΡΘΡΟ 9: ΚΑΘΥΣΤΕΡΗΣΕΙΣ ΕΚΤΕΛΕΣΗΣ</w:t>
            </w:r>
            <w:r w:rsidR="00CE44B5">
              <w:rPr>
                <w:noProof/>
                <w:webHidden/>
              </w:rPr>
              <w:tab/>
            </w:r>
            <w:r w:rsidR="00CE44B5">
              <w:rPr>
                <w:noProof/>
                <w:webHidden/>
              </w:rPr>
              <w:fldChar w:fldCharType="begin"/>
            </w:r>
            <w:r w:rsidR="00CE44B5">
              <w:rPr>
                <w:noProof/>
                <w:webHidden/>
              </w:rPr>
              <w:instrText xml:space="preserve"> PAGEREF _Toc435608148 \h </w:instrText>
            </w:r>
            <w:r w:rsidR="00CE44B5">
              <w:rPr>
                <w:noProof/>
                <w:webHidden/>
              </w:rPr>
            </w:r>
            <w:r w:rsidR="00CE44B5">
              <w:rPr>
                <w:noProof/>
                <w:webHidden/>
              </w:rPr>
              <w:fldChar w:fldCharType="separate"/>
            </w:r>
            <w:r w:rsidR="00CE44B5">
              <w:rPr>
                <w:noProof/>
                <w:webHidden/>
              </w:rPr>
              <w:t>60</w:t>
            </w:r>
            <w:r w:rsidR="00CE44B5">
              <w:rPr>
                <w:noProof/>
                <w:webHidden/>
              </w:rPr>
              <w:fldChar w:fldCharType="end"/>
            </w:r>
          </w:hyperlink>
        </w:p>
        <w:p w14:paraId="669F1736" w14:textId="77777777" w:rsidR="00CE44B5" w:rsidRDefault="005B7797" w:rsidP="00CE44B5">
          <w:pPr>
            <w:pStyle w:val="20"/>
            <w:tabs>
              <w:tab w:val="right" w:leader="dot" w:pos="9540"/>
            </w:tabs>
            <w:spacing w:after="0"/>
            <w:rPr>
              <w:rFonts w:asciiTheme="minorHAnsi" w:eastAsiaTheme="minorEastAsia" w:hAnsiTheme="minorHAnsi" w:cstheme="minorBidi"/>
              <w:noProof/>
              <w:kern w:val="0"/>
              <w:lang w:eastAsia="el-GR"/>
            </w:rPr>
          </w:pPr>
          <w:hyperlink w:anchor="_Toc435608149" w:history="1">
            <w:r w:rsidR="00CE44B5" w:rsidRPr="00706607">
              <w:rPr>
                <w:rStyle w:val="-"/>
                <w:noProof/>
              </w:rPr>
              <w:t>ΑΡΘΡΟ 10: ΕΓΓΥΗΤΙΚΗ ΕΥΘΥΝΗ</w:t>
            </w:r>
            <w:r w:rsidR="00CE44B5">
              <w:rPr>
                <w:noProof/>
                <w:webHidden/>
              </w:rPr>
              <w:tab/>
            </w:r>
            <w:r w:rsidR="00CE44B5">
              <w:rPr>
                <w:noProof/>
                <w:webHidden/>
              </w:rPr>
              <w:fldChar w:fldCharType="begin"/>
            </w:r>
            <w:r w:rsidR="00CE44B5">
              <w:rPr>
                <w:noProof/>
                <w:webHidden/>
              </w:rPr>
              <w:instrText xml:space="preserve"> PAGEREF _Toc435608149 \h </w:instrText>
            </w:r>
            <w:r w:rsidR="00CE44B5">
              <w:rPr>
                <w:noProof/>
                <w:webHidden/>
              </w:rPr>
            </w:r>
            <w:r w:rsidR="00CE44B5">
              <w:rPr>
                <w:noProof/>
                <w:webHidden/>
              </w:rPr>
              <w:fldChar w:fldCharType="separate"/>
            </w:r>
            <w:r w:rsidR="00CE44B5">
              <w:rPr>
                <w:noProof/>
                <w:webHidden/>
              </w:rPr>
              <w:t>61</w:t>
            </w:r>
            <w:r w:rsidR="00CE44B5">
              <w:rPr>
                <w:noProof/>
                <w:webHidden/>
              </w:rPr>
              <w:fldChar w:fldCharType="end"/>
            </w:r>
          </w:hyperlink>
        </w:p>
        <w:p w14:paraId="004A65A3" w14:textId="77777777" w:rsidR="00CE44B5" w:rsidRDefault="005B7797" w:rsidP="00CE44B5">
          <w:pPr>
            <w:pStyle w:val="20"/>
            <w:tabs>
              <w:tab w:val="right" w:leader="dot" w:pos="9540"/>
            </w:tabs>
            <w:spacing w:after="0"/>
            <w:rPr>
              <w:rFonts w:asciiTheme="minorHAnsi" w:eastAsiaTheme="minorEastAsia" w:hAnsiTheme="minorHAnsi" w:cstheme="minorBidi"/>
              <w:noProof/>
              <w:kern w:val="0"/>
              <w:lang w:eastAsia="el-GR"/>
            </w:rPr>
          </w:pPr>
          <w:hyperlink w:anchor="_Toc435608150" w:history="1">
            <w:r w:rsidR="00CE44B5" w:rsidRPr="00706607">
              <w:rPr>
                <w:rStyle w:val="-"/>
                <w:noProof/>
              </w:rPr>
              <w:t>ΑΡΘΡΟ 11: ΥΠΟΧΡΕΩΣΕΙΣ ΑΝΑΔΟΧΟΥ</w:t>
            </w:r>
            <w:r w:rsidR="00CE44B5">
              <w:rPr>
                <w:noProof/>
                <w:webHidden/>
              </w:rPr>
              <w:tab/>
            </w:r>
            <w:r w:rsidR="00CE44B5">
              <w:rPr>
                <w:noProof/>
                <w:webHidden/>
              </w:rPr>
              <w:fldChar w:fldCharType="begin"/>
            </w:r>
            <w:r w:rsidR="00CE44B5">
              <w:rPr>
                <w:noProof/>
                <w:webHidden/>
              </w:rPr>
              <w:instrText xml:space="preserve"> PAGEREF _Toc435608150 \h </w:instrText>
            </w:r>
            <w:r w:rsidR="00CE44B5">
              <w:rPr>
                <w:noProof/>
                <w:webHidden/>
              </w:rPr>
            </w:r>
            <w:r w:rsidR="00CE44B5">
              <w:rPr>
                <w:noProof/>
                <w:webHidden/>
              </w:rPr>
              <w:fldChar w:fldCharType="separate"/>
            </w:r>
            <w:r w:rsidR="00CE44B5">
              <w:rPr>
                <w:noProof/>
                <w:webHidden/>
              </w:rPr>
              <w:t>61</w:t>
            </w:r>
            <w:r w:rsidR="00CE44B5">
              <w:rPr>
                <w:noProof/>
                <w:webHidden/>
              </w:rPr>
              <w:fldChar w:fldCharType="end"/>
            </w:r>
          </w:hyperlink>
        </w:p>
        <w:p w14:paraId="4129CAB9" w14:textId="77777777" w:rsidR="00CE44B5" w:rsidRDefault="005B7797" w:rsidP="00CE44B5">
          <w:pPr>
            <w:pStyle w:val="20"/>
            <w:tabs>
              <w:tab w:val="right" w:leader="dot" w:pos="9540"/>
            </w:tabs>
            <w:spacing w:after="0"/>
            <w:rPr>
              <w:rFonts w:asciiTheme="minorHAnsi" w:eastAsiaTheme="minorEastAsia" w:hAnsiTheme="minorHAnsi" w:cstheme="minorBidi"/>
              <w:noProof/>
              <w:kern w:val="0"/>
              <w:lang w:eastAsia="el-GR"/>
            </w:rPr>
          </w:pPr>
          <w:hyperlink w:anchor="_Toc435608151" w:history="1">
            <w:r w:rsidR="00CE44B5" w:rsidRPr="00706607">
              <w:rPr>
                <w:rStyle w:val="-"/>
                <w:noProof/>
              </w:rPr>
              <w:t>ΑΡΘΡΟ 12: ΤΙΜΗΜΑ</w:t>
            </w:r>
            <w:r w:rsidR="00CE44B5">
              <w:rPr>
                <w:noProof/>
                <w:webHidden/>
              </w:rPr>
              <w:tab/>
            </w:r>
            <w:r w:rsidR="00CE44B5">
              <w:rPr>
                <w:noProof/>
                <w:webHidden/>
              </w:rPr>
              <w:fldChar w:fldCharType="begin"/>
            </w:r>
            <w:r w:rsidR="00CE44B5">
              <w:rPr>
                <w:noProof/>
                <w:webHidden/>
              </w:rPr>
              <w:instrText xml:space="preserve"> PAGEREF _Toc435608151 \h </w:instrText>
            </w:r>
            <w:r w:rsidR="00CE44B5">
              <w:rPr>
                <w:noProof/>
                <w:webHidden/>
              </w:rPr>
            </w:r>
            <w:r w:rsidR="00CE44B5">
              <w:rPr>
                <w:noProof/>
                <w:webHidden/>
              </w:rPr>
              <w:fldChar w:fldCharType="separate"/>
            </w:r>
            <w:r w:rsidR="00CE44B5">
              <w:rPr>
                <w:noProof/>
                <w:webHidden/>
              </w:rPr>
              <w:t>62</w:t>
            </w:r>
            <w:r w:rsidR="00CE44B5">
              <w:rPr>
                <w:noProof/>
                <w:webHidden/>
              </w:rPr>
              <w:fldChar w:fldCharType="end"/>
            </w:r>
          </w:hyperlink>
        </w:p>
        <w:p w14:paraId="7B52F100" w14:textId="77777777" w:rsidR="00CE44B5" w:rsidRDefault="005B7797" w:rsidP="00CE44B5">
          <w:pPr>
            <w:pStyle w:val="20"/>
            <w:tabs>
              <w:tab w:val="right" w:leader="dot" w:pos="9540"/>
            </w:tabs>
            <w:spacing w:after="0"/>
            <w:rPr>
              <w:rFonts w:asciiTheme="minorHAnsi" w:eastAsiaTheme="minorEastAsia" w:hAnsiTheme="minorHAnsi" w:cstheme="minorBidi"/>
              <w:noProof/>
              <w:kern w:val="0"/>
              <w:lang w:eastAsia="el-GR"/>
            </w:rPr>
          </w:pPr>
          <w:hyperlink w:anchor="_Toc435608152" w:history="1">
            <w:r w:rsidR="00CE44B5" w:rsidRPr="00706607">
              <w:rPr>
                <w:rStyle w:val="-"/>
                <w:noProof/>
              </w:rPr>
              <w:t>ΑΡΘΡΟ 13: ΤΡΟΠΟΣ ΠΛΗΡΩΜΗΣ – ΚΡΑΤΗΣΕΙΣ</w:t>
            </w:r>
            <w:r w:rsidR="00CE44B5">
              <w:rPr>
                <w:noProof/>
                <w:webHidden/>
              </w:rPr>
              <w:tab/>
            </w:r>
            <w:r w:rsidR="00CE44B5">
              <w:rPr>
                <w:noProof/>
                <w:webHidden/>
              </w:rPr>
              <w:fldChar w:fldCharType="begin"/>
            </w:r>
            <w:r w:rsidR="00CE44B5">
              <w:rPr>
                <w:noProof/>
                <w:webHidden/>
              </w:rPr>
              <w:instrText xml:space="preserve"> PAGEREF _Toc435608152 \h </w:instrText>
            </w:r>
            <w:r w:rsidR="00CE44B5">
              <w:rPr>
                <w:noProof/>
                <w:webHidden/>
              </w:rPr>
            </w:r>
            <w:r w:rsidR="00CE44B5">
              <w:rPr>
                <w:noProof/>
                <w:webHidden/>
              </w:rPr>
              <w:fldChar w:fldCharType="separate"/>
            </w:r>
            <w:r w:rsidR="00CE44B5">
              <w:rPr>
                <w:noProof/>
                <w:webHidden/>
              </w:rPr>
              <w:t>62</w:t>
            </w:r>
            <w:r w:rsidR="00CE44B5">
              <w:rPr>
                <w:noProof/>
                <w:webHidden/>
              </w:rPr>
              <w:fldChar w:fldCharType="end"/>
            </w:r>
          </w:hyperlink>
        </w:p>
        <w:p w14:paraId="37F47467" w14:textId="77777777" w:rsidR="00CE44B5" w:rsidRDefault="005B7797" w:rsidP="00CE44B5">
          <w:pPr>
            <w:pStyle w:val="20"/>
            <w:tabs>
              <w:tab w:val="right" w:leader="dot" w:pos="9540"/>
            </w:tabs>
            <w:spacing w:after="0"/>
            <w:rPr>
              <w:rFonts w:asciiTheme="minorHAnsi" w:eastAsiaTheme="minorEastAsia" w:hAnsiTheme="minorHAnsi" w:cstheme="minorBidi"/>
              <w:noProof/>
              <w:kern w:val="0"/>
              <w:lang w:eastAsia="el-GR"/>
            </w:rPr>
          </w:pPr>
          <w:hyperlink w:anchor="_Toc435608153" w:history="1">
            <w:r w:rsidR="00CE44B5" w:rsidRPr="00706607">
              <w:rPr>
                <w:rStyle w:val="-"/>
                <w:noProof/>
              </w:rPr>
              <w:t>ΑΡΘΡΟ 14: ΕΜΠΙΣΤΕΥΤΙΚΟΤΗΤΑ – ΕΧΕΜΥΘΕΙΑ</w:t>
            </w:r>
            <w:r w:rsidR="00CE44B5">
              <w:rPr>
                <w:noProof/>
                <w:webHidden/>
              </w:rPr>
              <w:tab/>
            </w:r>
            <w:r w:rsidR="00CE44B5">
              <w:rPr>
                <w:noProof/>
                <w:webHidden/>
              </w:rPr>
              <w:fldChar w:fldCharType="begin"/>
            </w:r>
            <w:r w:rsidR="00CE44B5">
              <w:rPr>
                <w:noProof/>
                <w:webHidden/>
              </w:rPr>
              <w:instrText xml:space="preserve"> PAGEREF _Toc435608153 \h </w:instrText>
            </w:r>
            <w:r w:rsidR="00CE44B5">
              <w:rPr>
                <w:noProof/>
                <w:webHidden/>
              </w:rPr>
            </w:r>
            <w:r w:rsidR="00CE44B5">
              <w:rPr>
                <w:noProof/>
                <w:webHidden/>
              </w:rPr>
              <w:fldChar w:fldCharType="separate"/>
            </w:r>
            <w:r w:rsidR="00CE44B5">
              <w:rPr>
                <w:noProof/>
                <w:webHidden/>
              </w:rPr>
              <w:t>63</w:t>
            </w:r>
            <w:r w:rsidR="00CE44B5">
              <w:rPr>
                <w:noProof/>
                <w:webHidden/>
              </w:rPr>
              <w:fldChar w:fldCharType="end"/>
            </w:r>
          </w:hyperlink>
        </w:p>
        <w:p w14:paraId="3822605F" w14:textId="77777777" w:rsidR="00CE44B5" w:rsidRDefault="005B7797" w:rsidP="00CE44B5">
          <w:pPr>
            <w:pStyle w:val="20"/>
            <w:tabs>
              <w:tab w:val="right" w:leader="dot" w:pos="9540"/>
            </w:tabs>
            <w:spacing w:after="0"/>
            <w:rPr>
              <w:rFonts w:asciiTheme="minorHAnsi" w:eastAsiaTheme="minorEastAsia" w:hAnsiTheme="minorHAnsi" w:cstheme="minorBidi"/>
              <w:noProof/>
              <w:kern w:val="0"/>
              <w:lang w:eastAsia="el-GR"/>
            </w:rPr>
          </w:pPr>
          <w:hyperlink w:anchor="_Toc435608154" w:history="1">
            <w:r w:rsidR="00CE44B5" w:rsidRPr="00706607">
              <w:rPr>
                <w:rStyle w:val="-"/>
                <w:noProof/>
              </w:rPr>
              <w:t>ΑΡΘΡΟ 15: ΚΑΤΑΓΓΕΛΙΑ ΕΚ ΜΕΡΟΥΣ ΤΗΣ ΑΝΑΘΕΤΟΥΣΑΣ ΑΡΧΗΣ</w:t>
            </w:r>
            <w:r w:rsidR="00CE44B5">
              <w:rPr>
                <w:noProof/>
                <w:webHidden/>
              </w:rPr>
              <w:tab/>
            </w:r>
            <w:r w:rsidR="00CE44B5">
              <w:rPr>
                <w:noProof/>
                <w:webHidden/>
              </w:rPr>
              <w:fldChar w:fldCharType="begin"/>
            </w:r>
            <w:r w:rsidR="00CE44B5">
              <w:rPr>
                <w:noProof/>
                <w:webHidden/>
              </w:rPr>
              <w:instrText xml:space="preserve"> PAGEREF _Toc435608154 \h </w:instrText>
            </w:r>
            <w:r w:rsidR="00CE44B5">
              <w:rPr>
                <w:noProof/>
                <w:webHidden/>
              </w:rPr>
            </w:r>
            <w:r w:rsidR="00CE44B5">
              <w:rPr>
                <w:noProof/>
                <w:webHidden/>
              </w:rPr>
              <w:fldChar w:fldCharType="separate"/>
            </w:r>
            <w:r w:rsidR="00CE44B5">
              <w:rPr>
                <w:noProof/>
                <w:webHidden/>
              </w:rPr>
              <w:t>64</w:t>
            </w:r>
            <w:r w:rsidR="00CE44B5">
              <w:rPr>
                <w:noProof/>
                <w:webHidden/>
              </w:rPr>
              <w:fldChar w:fldCharType="end"/>
            </w:r>
          </w:hyperlink>
        </w:p>
        <w:p w14:paraId="19D7E4E5" w14:textId="77777777" w:rsidR="00CE44B5" w:rsidRDefault="005B7797" w:rsidP="00CE44B5">
          <w:pPr>
            <w:pStyle w:val="20"/>
            <w:tabs>
              <w:tab w:val="right" w:leader="dot" w:pos="9540"/>
            </w:tabs>
            <w:spacing w:after="0"/>
            <w:rPr>
              <w:rFonts w:asciiTheme="minorHAnsi" w:eastAsiaTheme="minorEastAsia" w:hAnsiTheme="minorHAnsi" w:cstheme="minorBidi"/>
              <w:noProof/>
              <w:kern w:val="0"/>
              <w:lang w:eastAsia="el-GR"/>
            </w:rPr>
          </w:pPr>
          <w:hyperlink w:anchor="_Toc435608155" w:history="1">
            <w:r w:rsidR="00CE44B5" w:rsidRPr="00706607">
              <w:rPr>
                <w:rStyle w:val="-"/>
                <w:noProof/>
              </w:rPr>
              <w:t>ΑΡΘΡΟ 16: ΥΠΕΡΓΟΛΑΒΙΕΣ</w:t>
            </w:r>
            <w:r w:rsidR="00CE44B5">
              <w:rPr>
                <w:noProof/>
                <w:webHidden/>
              </w:rPr>
              <w:tab/>
            </w:r>
            <w:r w:rsidR="00CE44B5">
              <w:rPr>
                <w:noProof/>
                <w:webHidden/>
              </w:rPr>
              <w:fldChar w:fldCharType="begin"/>
            </w:r>
            <w:r w:rsidR="00CE44B5">
              <w:rPr>
                <w:noProof/>
                <w:webHidden/>
              </w:rPr>
              <w:instrText xml:space="preserve"> PAGEREF _Toc435608155 \h </w:instrText>
            </w:r>
            <w:r w:rsidR="00CE44B5">
              <w:rPr>
                <w:noProof/>
                <w:webHidden/>
              </w:rPr>
            </w:r>
            <w:r w:rsidR="00CE44B5">
              <w:rPr>
                <w:noProof/>
                <w:webHidden/>
              </w:rPr>
              <w:fldChar w:fldCharType="separate"/>
            </w:r>
            <w:r w:rsidR="00CE44B5">
              <w:rPr>
                <w:noProof/>
                <w:webHidden/>
              </w:rPr>
              <w:t>64</w:t>
            </w:r>
            <w:r w:rsidR="00CE44B5">
              <w:rPr>
                <w:noProof/>
                <w:webHidden/>
              </w:rPr>
              <w:fldChar w:fldCharType="end"/>
            </w:r>
          </w:hyperlink>
        </w:p>
        <w:p w14:paraId="0A74EA81" w14:textId="77777777" w:rsidR="00CE44B5" w:rsidRDefault="005B7797" w:rsidP="00CE44B5">
          <w:pPr>
            <w:pStyle w:val="20"/>
            <w:tabs>
              <w:tab w:val="right" w:leader="dot" w:pos="9540"/>
            </w:tabs>
            <w:spacing w:after="0"/>
            <w:rPr>
              <w:rFonts w:asciiTheme="minorHAnsi" w:eastAsiaTheme="minorEastAsia" w:hAnsiTheme="minorHAnsi" w:cstheme="minorBidi"/>
              <w:noProof/>
              <w:kern w:val="0"/>
              <w:lang w:eastAsia="el-GR"/>
            </w:rPr>
          </w:pPr>
          <w:hyperlink w:anchor="_Toc435608156" w:history="1">
            <w:r w:rsidR="00CE44B5" w:rsidRPr="00706607">
              <w:rPr>
                <w:rStyle w:val="-"/>
                <w:noProof/>
              </w:rPr>
              <w:t>ΑΡΘΡΟ 17: ΑΝΩΤΕΡΑ ΒΙΑ</w:t>
            </w:r>
            <w:r w:rsidR="00CE44B5">
              <w:rPr>
                <w:noProof/>
                <w:webHidden/>
              </w:rPr>
              <w:tab/>
            </w:r>
            <w:r w:rsidR="00CE44B5">
              <w:rPr>
                <w:noProof/>
                <w:webHidden/>
              </w:rPr>
              <w:fldChar w:fldCharType="begin"/>
            </w:r>
            <w:r w:rsidR="00CE44B5">
              <w:rPr>
                <w:noProof/>
                <w:webHidden/>
              </w:rPr>
              <w:instrText xml:space="preserve"> PAGEREF _Toc435608156 \h </w:instrText>
            </w:r>
            <w:r w:rsidR="00CE44B5">
              <w:rPr>
                <w:noProof/>
                <w:webHidden/>
              </w:rPr>
            </w:r>
            <w:r w:rsidR="00CE44B5">
              <w:rPr>
                <w:noProof/>
                <w:webHidden/>
              </w:rPr>
              <w:fldChar w:fldCharType="separate"/>
            </w:r>
            <w:r w:rsidR="00CE44B5">
              <w:rPr>
                <w:noProof/>
                <w:webHidden/>
              </w:rPr>
              <w:t>65</w:t>
            </w:r>
            <w:r w:rsidR="00CE44B5">
              <w:rPr>
                <w:noProof/>
                <w:webHidden/>
              </w:rPr>
              <w:fldChar w:fldCharType="end"/>
            </w:r>
          </w:hyperlink>
        </w:p>
        <w:p w14:paraId="42550B03" w14:textId="77777777" w:rsidR="00CE44B5" w:rsidRDefault="005B7797" w:rsidP="00CE44B5">
          <w:pPr>
            <w:pStyle w:val="20"/>
            <w:tabs>
              <w:tab w:val="right" w:leader="dot" w:pos="9540"/>
            </w:tabs>
            <w:spacing w:after="0"/>
            <w:rPr>
              <w:rFonts w:asciiTheme="minorHAnsi" w:eastAsiaTheme="minorEastAsia" w:hAnsiTheme="minorHAnsi" w:cstheme="minorBidi"/>
              <w:noProof/>
              <w:kern w:val="0"/>
              <w:lang w:eastAsia="el-GR"/>
            </w:rPr>
          </w:pPr>
          <w:hyperlink w:anchor="_Toc435608157" w:history="1">
            <w:r w:rsidR="00CE44B5" w:rsidRPr="00706607">
              <w:rPr>
                <w:rStyle w:val="-"/>
                <w:noProof/>
              </w:rPr>
              <w:t>ΑΡΘΡΟ 18: ΕΦΑΡΜΟΣΤΕΟ ΔΙΚΑΙΟ - ΕΠΙΛΥΣΗ ΔΙΑΦΟΡΩΝ</w:t>
            </w:r>
            <w:r w:rsidR="00CE44B5">
              <w:rPr>
                <w:noProof/>
                <w:webHidden/>
              </w:rPr>
              <w:tab/>
            </w:r>
            <w:r w:rsidR="00CE44B5">
              <w:rPr>
                <w:noProof/>
                <w:webHidden/>
              </w:rPr>
              <w:fldChar w:fldCharType="begin"/>
            </w:r>
            <w:r w:rsidR="00CE44B5">
              <w:rPr>
                <w:noProof/>
                <w:webHidden/>
              </w:rPr>
              <w:instrText xml:space="preserve"> PAGEREF _Toc435608157 \h </w:instrText>
            </w:r>
            <w:r w:rsidR="00CE44B5">
              <w:rPr>
                <w:noProof/>
                <w:webHidden/>
              </w:rPr>
            </w:r>
            <w:r w:rsidR="00CE44B5">
              <w:rPr>
                <w:noProof/>
                <w:webHidden/>
              </w:rPr>
              <w:fldChar w:fldCharType="separate"/>
            </w:r>
            <w:r w:rsidR="00CE44B5">
              <w:rPr>
                <w:noProof/>
                <w:webHidden/>
              </w:rPr>
              <w:t>65</w:t>
            </w:r>
            <w:r w:rsidR="00CE44B5">
              <w:rPr>
                <w:noProof/>
                <w:webHidden/>
              </w:rPr>
              <w:fldChar w:fldCharType="end"/>
            </w:r>
          </w:hyperlink>
        </w:p>
        <w:p w14:paraId="30BC164B" w14:textId="06110084" w:rsidR="008065DD" w:rsidRPr="0058057E" w:rsidRDefault="008065DD" w:rsidP="00C96C3F">
          <w:pPr>
            <w:ind w:right="1008"/>
            <w:rPr>
              <w:rFonts w:asciiTheme="minorHAnsi" w:hAnsiTheme="minorHAnsi"/>
            </w:rPr>
          </w:pPr>
          <w:r w:rsidRPr="00C96C3F">
            <w:rPr>
              <w:rFonts w:asciiTheme="minorHAnsi" w:hAnsiTheme="minorHAnsi"/>
              <w:b/>
              <w:bCs/>
              <w:noProof/>
              <w:sz w:val="18"/>
              <w:szCs w:val="18"/>
            </w:rPr>
            <w:fldChar w:fldCharType="end"/>
          </w:r>
        </w:p>
      </w:sdtContent>
    </w:sdt>
    <w:p w14:paraId="60AF3B9D" w14:textId="48A7E243" w:rsidR="0031698C" w:rsidRPr="00D77D8F" w:rsidRDefault="0031698C" w:rsidP="008B5324">
      <w:pPr>
        <w:pStyle w:val="1"/>
        <w:keepLines/>
        <w:numPr>
          <w:ilvl w:val="0"/>
          <w:numId w:val="0"/>
        </w:numPr>
        <w:spacing w:before="0" w:after="0" w:line="240" w:lineRule="auto"/>
        <w:rPr>
          <w:rFonts w:asciiTheme="minorHAnsi" w:hAnsiTheme="minorHAnsi"/>
          <w:sz w:val="28"/>
          <w:szCs w:val="22"/>
          <w:lang w:val="el-GR"/>
        </w:rPr>
      </w:pPr>
      <w:bookmarkStart w:id="2" w:name="_Toc435608091"/>
      <w:r w:rsidRPr="002926D6">
        <w:rPr>
          <w:rFonts w:asciiTheme="minorHAnsi" w:hAnsiTheme="minorHAnsi"/>
          <w:sz w:val="28"/>
          <w:szCs w:val="22"/>
        </w:rPr>
        <w:t>A</w:t>
      </w:r>
      <w:r w:rsidRPr="00D77D8F">
        <w:rPr>
          <w:rFonts w:asciiTheme="minorHAnsi" w:hAnsiTheme="minorHAnsi"/>
          <w:sz w:val="28"/>
          <w:szCs w:val="22"/>
          <w:lang w:val="el-GR"/>
        </w:rPr>
        <w:t xml:space="preserve">. ΣΚΟΠΟΣ– ΣΤΟΙΧΕΙΑ ΤΟΥ </w:t>
      </w:r>
      <w:r w:rsidR="00587E3D" w:rsidRPr="00D77D8F">
        <w:rPr>
          <w:rFonts w:asciiTheme="minorHAnsi" w:hAnsiTheme="minorHAnsi"/>
          <w:sz w:val="28"/>
          <w:szCs w:val="22"/>
          <w:lang w:val="el-GR"/>
        </w:rPr>
        <w:t>Υ</w:t>
      </w:r>
      <w:r w:rsidR="00C23908">
        <w:rPr>
          <w:rFonts w:asciiTheme="minorHAnsi" w:hAnsiTheme="minorHAnsi"/>
          <w:sz w:val="28"/>
          <w:szCs w:val="22"/>
          <w:lang w:val="el-GR"/>
        </w:rPr>
        <w:t>ΠΟ</w:t>
      </w:r>
      <w:r w:rsidRPr="00D77D8F">
        <w:rPr>
          <w:rFonts w:asciiTheme="minorHAnsi" w:hAnsiTheme="minorHAnsi"/>
          <w:sz w:val="28"/>
          <w:szCs w:val="22"/>
          <w:lang w:val="el-GR"/>
        </w:rPr>
        <w:t>ΕΡΓΟΥ</w:t>
      </w:r>
      <w:bookmarkEnd w:id="0"/>
      <w:bookmarkEnd w:id="1"/>
      <w:bookmarkEnd w:id="2"/>
      <w:r w:rsidRPr="00D77D8F">
        <w:rPr>
          <w:rFonts w:asciiTheme="minorHAnsi" w:hAnsiTheme="minorHAnsi"/>
          <w:sz w:val="28"/>
          <w:szCs w:val="22"/>
          <w:lang w:val="el-GR"/>
        </w:rPr>
        <w:t xml:space="preserve"> </w:t>
      </w:r>
    </w:p>
    <w:p w14:paraId="3D8EDF3C" w14:textId="7493749F" w:rsidR="0031698C" w:rsidRPr="00964973" w:rsidRDefault="0031698C" w:rsidP="00964973">
      <w:pPr>
        <w:pStyle w:val="2"/>
        <w:keepLines/>
        <w:numPr>
          <w:ilvl w:val="0"/>
          <w:numId w:val="0"/>
        </w:numPr>
        <w:spacing w:before="0" w:after="0" w:line="240" w:lineRule="auto"/>
        <w:rPr>
          <w:rFonts w:asciiTheme="minorHAnsi" w:hAnsiTheme="minorHAnsi"/>
          <w:sz w:val="20"/>
          <w:szCs w:val="20"/>
        </w:rPr>
      </w:pPr>
      <w:bookmarkStart w:id="3" w:name="_toc235"/>
      <w:bookmarkStart w:id="4" w:name="_Toc435608092"/>
      <w:bookmarkStart w:id="5" w:name="_Toc390869580"/>
      <w:bookmarkStart w:id="6" w:name="_Toc426114870"/>
      <w:bookmarkEnd w:id="3"/>
      <w:r w:rsidRPr="00964973">
        <w:rPr>
          <w:rFonts w:asciiTheme="minorHAnsi" w:hAnsiTheme="minorHAnsi"/>
          <w:sz w:val="20"/>
          <w:szCs w:val="20"/>
        </w:rPr>
        <w:t>Α.1.Σκοπός</w:t>
      </w:r>
      <w:bookmarkEnd w:id="4"/>
      <w:r w:rsidRPr="00964973">
        <w:rPr>
          <w:rFonts w:asciiTheme="minorHAnsi" w:hAnsiTheme="minorHAnsi"/>
          <w:sz w:val="20"/>
          <w:szCs w:val="20"/>
        </w:rPr>
        <w:t xml:space="preserve"> </w:t>
      </w:r>
      <w:bookmarkEnd w:id="5"/>
      <w:bookmarkEnd w:id="6"/>
    </w:p>
    <w:p w14:paraId="72DFC7C7" w14:textId="77777777" w:rsidR="00964973" w:rsidRDefault="00D351E6" w:rsidP="00964973">
      <w:pPr>
        <w:pStyle w:val="CM33"/>
        <w:spacing w:after="0"/>
        <w:jc w:val="both"/>
        <w:rPr>
          <w:rFonts w:asciiTheme="minorHAnsi" w:hAnsiTheme="minorHAnsi" w:cs="Times New Roman"/>
          <w:sz w:val="20"/>
          <w:szCs w:val="20"/>
        </w:rPr>
      </w:pPr>
      <w:r w:rsidRPr="00D351E6">
        <w:rPr>
          <w:rFonts w:asciiTheme="minorHAnsi" w:hAnsiTheme="minorHAnsi" w:cs="Times New Roman"/>
          <w:sz w:val="20"/>
          <w:szCs w:val="20"/>
        </w:rPr>
        <w:t xml:space="preserve">Ο Ειδικός Λογαριασμός Κονδυλίων Έρευνας του Γεωπονικού Πανεπιστημίου Αθηνών, </w:t>
      </w:r>
      <w:r w:rsidRPr="008D0472">
        <w:rPr>
          <w:rFonts w:asciiTheme="minorHAnsi" w:hAnsiTheme="minorHAnsi" w:cs="Times New Roman"/>
          <w:sz w:val="20"/>
          <w:szCs w:val="20"/>
        </w:rPr>
        <w:t xml:space="preserve">εφεξής αποκαλούμενο ως «Αναθέτουσα Αρχή», προκηρύσσει Ηλεκτρονικό Δημόσιο Ανοικτό Διεθνή Διαγωνισμό με σφραγισμένες προσφορές και </w:t>
      </w:r>
      <w:r w:rsidRPr="00D351E6">
        <w:rPr>
          <w:rFonts w:asciiTheme="minorHAnsi" w:hAnsiTheme="minorHAnsi" w:cs="Times New Roman"/>
          <w:sz w:val="20"/>
          <w:szCs w:val="20"/>
        </w:rPr>
        <w:t>κριτήριο κατακύρωσης την πλέον συμφέρουσα από οικονομική άποψη</w:t>
      </w:r>
      <w:r w:rsidR="001B34D9">
        <w:rPr>
          <w:rFonts w:asciiTheme="minorHAnsi" w:hAnsiTheme="minorHAnsi" w:cs="Times New Roman"/>
          <w:sz w:val="20"/>
          <w:szCs w:val="20"/>
        </w:rPr>
        <w:t xml:space="preserve"> </w:t>
      </w:r>
      <w:r w:rsidRPr="006015F9">
        <w:rPr>
          <w:rFonts w:asciiTheme="minorHAnsi" w:hAnsiTheme="minorHAnsi" w:cs="Times New Roman"/>
          <w:sz w:val="20"/>
          <w:szCs w:val="20"/>
        </w:rPr>
        <w:t xml:space="preserve">προσφορά στο σύνολο της, προϋπολογισμού έως του ποσού των 459.478,80 €, (συμπεριλαμβανομένου του Φ.Π.Α) για την επιλογή αναδόχου </w:t>
      </w:r>
      <w:r w:rsidRPr="008D0472">
        <w:rPr>
          <w:rFonts w:asciiTheme="minorHAnsi" w:hAnsiTheme="minorHAnsi" w:cs="Times New Roman"/>
          <w:sz w:val="20"/>
          <w:szCs w:val="20"/>
        </w:rPr>
        <w:t xml:space="preserve">για την </w:t>
      </w:r>
      <w:r w:rsidRPr="008D0472">
        <w:rPr>
          <w:rFonts w:asciiTheme="minorHAnsi" w:hAnsiTheme="minorHAnsi" w:cs="Times New Roman"/>
          <w:b/>
          <w:sz w:val="20"/>
          <w:szCs w:val="20"/>
        </w:rPr>
        <w:t>«Προμήθεια και εγκατάσταση Αυτόνομου Φ/Β Συστήματος 100 KWp στο δώμα της βιβλιοθήκης του ΓΠΑ»</w:t>
      </w:r>
      <w:r w:rsidRPr="008D0472">
        <w:rPr>
          <w:rFonts w:asciiTheme="minorHAnsi" w:hAnsiTheme="minorHAnsi" w:cs="Times New Roman"/>
          <w:sz w:val="20"/>
          <w:szCs w:val="20"/>
        </w:rPr>
        <w:t xml:space="preserve">. Η προμήθεια πραγματοποιείται για τις ανάγκες της Πράξης με </w:t>
      </w:r>
      <w:r w:rsidRPr="008D0472">
        <w:rPr>
          <w:rFonts w:asciiTheme="minorHAnsi" w:hAnsiTheme="minorHAnsi"/>
          <w:b/>
          <w:sz w:val="20"/>
          <w:szCs w:val="20"/>
        </w:rPr>
        <w:t>«Ενσωμάτωση Τεχνολογιών ΑΠΕ στην «κοινότητα» του Γεωπονικού Πανεπιστημίου Αθηνών»</w:t>
      </w:r>
      <w:r w:rsidRPr="008D0472">
        <w:rPr>
          <w:rFonts w:asciiTheme="minorHAnsi" w:hAnsiTheme="minorHAnsi" w:cs="Times New Roman"/>
          <w:sz w:val="20"/>
          <w:szCs w:val="20"/>
        </w:rPr>
        <w:t xml:space="preserve">. </w:t>
      </w:r>
    </w:p>
    <w:p w14:paraId="1629C8F1" w14:textId="77777777" w:rsidR="00964973" w:rsidRDefault="00451A89" w:rsidP="00964973">
      <w:pPr>
        <w:pStyle w:val="CM33"/>
        <w:spacing w:after="0"/>
        <w:jc w:val="both"/>
        <w:rPr>
          <w:rFonts w:asciiTheme="minorHAnsi" w:hAnsiTheme="minorHAnsi"/>
          <w:sz w:val="20"/>
          <w:szCs w:val="20"/>
        </w:rPr>
      </w:pPr>
      <w:r w:rsidRPr="00D77D8F">
        <w:rPr>
          <w:rFonts w:asciiTheme="minorHAnsi" w:hAnsiTheme="minorHAnsi"/>
          <w:b/>
          <w:sz w:val="20"/>
          <w:szCs w:val="20"/>
        </w:rPr>
        <w:t>Η πράξη υλοποιείται στο πλαίσιο</w:t>
      </w:r>
      <w:r w:rsidRPr="00D77D8F">
        <w:rPr>
          <w:rFonts w:asciiTheme="minorHAnsi" w:hAnsiTheme="minorHAnsi"/>
          <w:sz w:val="20"/>
          <w:szCs w:val="20"/>
        </w:rPr>
        <w:t xml:space="preserve"> του Προγράμματος ΧΜ ΕΟΧ 2009-2014 </w:t>
      </w:r>
      <w:r w:rsidR="00BA7CA9" w:rsidRPr="00D77D8F">
        <w:rPr>
          <w:rFonts w:asciiTheme="minorHAnsi" w:hAnsiTheme="minorHAnsi"/>
          <w:sz w:val="20"/>
          <w:szCs w:val="20"/>
        </w:rPr>
        <w:t xml:space="preserve">- </w:t>
      </w:r>
      <w:r w:rsidR="00D874CE" w:rsidRPr="00D77D8F">
        <w:rPr>
          <w:rFonts w:asciiTheme="minorHAnsi" w:hAnsiTheme="minorHAnsi"/>
          <w:sz w:val="20"/>
          <w:szCs w:val="20"/>
          <w:lang w:val="en-US"/>
        </w:rPr>
        <w:t>GR</w:t>
      </w:r>
      <w:r w:rsidR="00D874CE" w:rsidRPr="00ED5210">
        <w:rPr>
          <w:rFonts w:asciiTheme="minorHAnsi" w:hAnsiTheme="minorHAnsi"/>
          <w:sz w:val="20"/>
          <w:szCs w:val="20"/>
        </w:rPr>
        <w:t xml:space="preserve">03 </w:t>
      </w:r>
      <w:r w:rsidRPr="00ED5210">
        <w:rPr>
          <w:rFonts w:asciiTheme="minorHAnsi" w:hAnsiTheme="minorHAnsi"/>
          <w:sz w:val="20"/>
          <w:szCs w:val="20"/>
        </w:rPr>
        <w:t>«Ανανεώσιμες Πηγές Ενέργειας» και συγχρηματοδοτείται από τις χώρες του ΕΟΧ-ΕΖΕΣ (Ισλανδία, Λιχτενστάιν και Νορβηγία) και από το Πρόγραμμα Δημοσιών Επενδύσεων της Ελληνικής Δημοκρατίας</w:t>
      </w:r>
      <w:r w:rsidR="00413EFB" w:rsidRPr="00ED5210">
        <w:rPr>
          <w:rFonts w:asciiTheme="minorHAnsi" w:hAnsiTheme="minorHAnsi"/>
          <w:sz w:val="20"/>
          <w:szCs w:val="20"/>
        </w:rPr>
        <w:t>.</w:t>
      </w:r>
    </w:p>
    <w:p w14:paraId="0C2D8B21" w14:textId="77777777" w:rsidR="00964973" w:rsidRDefault="0031698C" w:rsidP="00964973">
      <w:pPr>
        <w:pStyle w:val="CM33"/>
        <w:spacing w:after="0"/>
        <w:jc w:val="both"/>
        <w:rPr>
          <w:rFonts w:asciiTheme="minorHAnsi" w:hAnsiTheme="minorHAnsi"/>
          <w:sz w:val="20"/>
          <w:szCs w:val="20"/>
        </w:rPr>
      </w:pPr>
      <w:r w:rsidRPr="00ED5210">
        <w:rPr>
          <w:rFonts w:asciiTheme="minorHAnsi" w:hAnsiTheme="minorHAnsi" w:cs="Arial"/>
          <w:sz w:val="20"/>
          <w:szCs w:val="20"/>
        </w:rPr>
        <w:t xml:space="preserve">Αντικείμενο του διαγωνισμού, είναι η επιλογή </w:t>
      </w:r>
      <w:r w:rsidRPr="006015F9">
        <w:rPr>
          <w:rFonts w:asciiTheme="minorHAnsi" w:hAnsiTheme="minorHAnsi" w:cs="Arial"/>
          <w:sz w:val="20"/>
          <w:szCs w:val="20"/>
        </w:rPr>
        <w:t>αναδόχου</w:t>
      </w:r>
      <w:r w:rsidR="006015F9" w:rsidRPr="006015F9">
        <w:rPr>
          <w:rFonts w:asciiTheme="minorHAnsi" w:hAnsiTheme="minorHAnsi" w:cs="Arial"/>
          <w:sz w:val="20"/>
          <w:szCs w:val="20"/>
        </w:rPr>
        <w:t xml:space="preserve"> </w:t>
      </w:r>
      <w:r w:rsidRPr="00ED5210">
        <w:rPr>
          <w:rFonts w:asciiTheme="minorHAnsi" w:hAnsiTheme="minorHAnsi" w:cs="Arial"/>
          <w:sz w:val="20"/>
          <w:szCs w:val="20"/>
        </w:rPr>
        <w:t xml:space="preserve">για την Προμήθεια </w:t>
      </w:r>
      <w:r w:rsidR="001B0B35" w:rsidRPr="00ED5210">
        <w:rPr>
          <w:rFonts w:asciiTheme="minorHAnsi" w:hAnsiTheme="minorHAnsi" w:cs="Arial"/>
          <w:sz w:val="20"/>
          <w:szCs w:val="20"/>
        </w:rPr>
        <w:t xml:space="preserve">και </w:t>
      </w:r>
      <w:r w:rsidR="000720CD">
        <w:rPr>
          <w:rFonts w:asciiTheme="minorHAnsi" w:hAnsiTheme="minorHAnsi" w:cs="Arial"/>
          <w:sz w:val="20"/>
          <w:szCs w:val="20"/>
        </w:rPr>
        <w:t>Ε</w:t>
      </w:r>
      <w:r w:rsidR="001B0B35" w:rsidRPr="00ED5210">
        <w:rPr>
          <w:rFonts w:asciiTheme="minorHAnsi" w:hAnsiTheme="minorHAnsi" w:cs="Arial"/>
          <w:sz w:val="20"/>
          <w:szCs w:val="20"/>
        </w:rPr>
        <w:t xml:space="preserve">γκατάσταση </w:t>
      </w:r>
      <w:r w:rsidR="00B42A35" w:rsidRPr="00ED5210">
        <w:rPr>
          <w:rFonts w:asciiTheme="minorHAnsi" w:hAnsiTheme="minorHAnsi" w:cs="Arial"/>
          <w:sz w:val="20"/>
          <w:szCs w:val="20"/>
        </w:rPr>
        <w:t>εξοπλισμού</w:t>
      </w:r>
      <w:r w:rsidRPr="00ED5210">
        <w:rPr>
          <w:rFonts w:asciiTheme="minorHAnsi" w:hAnsiTheme="minorHAnsi" w:cs="Arial"/>
          <w:sz w:val="20"/>
          <w:szCs w:val="20"/>
        </w:rPr>
        <w:t xml:space="preserve"> όπως </w:t>
      </w:r>
      <w:r w:rsidRPr="00ED5210">
        <w:rPr>
          <w:rFonts w:asciiTheme="minorHAnsi" w:hAnsiTheme="minorHAnsi"/>
          <w:sz w:val="20"/>
          <w:szCs w:val="20"/>
        </w:rPr>
        <w:t xml:space="preserve">περιλαμβάνονται αναλυτικά στο </w:t>
      </w:r>
      <w:r w:rsidRPr="00ED5210">
        <w:rPr>
          <w:rFonts w:asciiTheme="minorHAnsi" w:hAnsiTheme="minorHAnsi"/>
          <w:b/>
          <w:sz w:val="20"/>
          <w:szCs w:val="20"/>
        </w:rPr>
        <w:t>Παράρτημα Ι</w:t>
      </w:r>
      <w:r w:rsidRPr="00ED5210">
        <w:rPr>
          <w:rFonts w:asciiTheme="minorHAnsi" w:hAnsiTheme="minorHAnsi"/>
          <w:sz w:val="20"/>
          <w:szCs w:val="20"/>
          <w:u w:val="single"/>
        </w:rPr>
        <w:t xml:space="preserve"> </w:t>
      </w:r>
      <w:r w:rsidRPr="00ED5210">
        <w:rPr>
          <w:rFonts w:asciiTheme="minorHAnsi" w:hAnsiTheme="minorHAnsi"/>
          <w:sz w:val="20"/>
          <w:szCs w:val="20"/>
        </w:rPr>
        <w:t xml:space="preserve">της παρούσας. </w:t>
      </w:r>
    </w:p>
    <w:p w14:paraId="07B32406" w14:textId="77777777" w:rsidR="00964973" w:rsidRDefault="00D351E6" w:rsidP="00964973">
      <w:pPr>
        <w:pStyle w:val="CM33"/>
        <w:spacing w:after="0"/>
        <w:jc w:val="both"/>
        <w:rPr>
          <w:rFonts w:asciiTheme="minorHAnsi" w:hAnsiTheme="minorHAnsi" w:cs="Times New Roman"/>
          <w:b/>
          <w:sz w:val="20"/>
          <w:szCs w:val="20"/>
        </w:rPr>
      </w:pPr>
      <w:r w:rsidRPr="00CB2A0C">
        <w:rPr>
          <w:rFonts w:asciiTheme="minorHAnsi" w:hAnsiTheme="minorHAnsi" w:cs="Times New Roman"/>
          <w:b/>
          <w:sz w:val="20"/>
          <w:szCs w:val="20"/>
        </w:rPr>
        <w:t xml:space="preserve">Ο συνολικός προϋπολογισμός ανέρχεται έως του ποσού των Τετρακοσίων Πενήντα Εννιά Χιλιάδων τετρακοσίων Εβδομήντα Οκτώ Ευρώ και </w:t>
      </w:r>
      <w:r>
        <w:rPr>
          <w:rFonts w:asciiTheme="minorHAnsi" w:hAnsiTheme="minorHAnsi" w:cs="Times New Roman"/>
          <w:b/>
          <w:sz w:val="20"/>
          <w:szCs w:val="20"/>
        </w:rPr>
        <w:t>Ογδόντα</w:t>
      </w:r>
      <w:r w:rsidRPr="00CB2A0C">
        <w:rPr>
          <w:rFonts w:asciiTheme="minorHAnsi" w:hAnsiTheme="minorHAnsi" w:cs="Times New Roman"/>
          <w:b/>
          <w:sz w:val="20"/>
          <w:szCs w:val="20"/>
        </w:rPr>
        <w:t xml:space="preserve"> Λεπτών #459.478,80#€, συμπεριλαμβανομένου του Φ.Π.Α. Ποσό χωρίς Φ.Π.Α #373.560,00#€.</w:t>
      </w:r>
    </w:p>
    <w:p w14:paraId="03C8F259" w14:textId="77777777" w:rsidR="00964973" w:rsidRDefault="00D351E6" w:rsidP="00964973">
      <w:pPr>
        <w:pStyle w:val="CM33"/>
        <w:spacing w:after="0"/>
        <w:jc w:val="both"/>
        <w:rPr>
          <w:rFonts w:asciiTheme="minorHAnsi" w:hAnsiTheme="minorHAnsi"/>
          <w:b/>
          <w:sz w:val="20"/>
          <w:szCs w:val="20"/>
        </w:rPr>
      </w:pPr>
      <w:r w:rsidRPr="006F4705">
        <w:rPr>
          <w:rFonts w:asciiTheme="minorHAnsi" w:hAnsiTheme="minorHAnsi"/>
          <w:b/>
          <w:sz w:val="20"/>
          <w:szCs w:val="20"/>
        </w:rPr>
        <w:t>Προσφορά που δίνει τιμή μεγαλύτερη από την προϋπολογισθείσα</w:t>
      </w:r>
      <w:r w:rsidR="006015F9" w:rsidRPr="006F4705">
        <w:rPr>
          <w:rFonts w:asciiTheme="minorHAnsi" w:hAnsiTheme="minorHAnsi"/>
          <w:b/>
          <w:sz w:val="20"/>
          <w:szCs w:val="20"/>
        </w:rPr>
        <w:t xml:space="preserve"> στο σύνολο </w:t>
      </w:r>
      <w:r w:rsidRPr="006F4705">
        <w:rPr>
          <w:rFonts w:asciiTheme="minorHAnsi" w:hAnsiTheme="minorHAnsi"/>
          <w:b/>
          <w:sz w:val="20"/>
          <w:szCs w:val="20"/>
        </w:rPr>
        <w:t>θα απορρίπτεται.</w:t>
      </w:r>
      <w:bookmarkStart w:id="7" w:name="_toc241"/>
      <w:bookmarkStart w:id="8" w:name="_Toc390869581"/>
      <w:bookmarkStart w:id="9" w:name="_Toc426114871"/>
      <w:bookmarkEnd w:id="7"/>
    </w:p>
    <w:p w14:paraId="303976F6" w14:textId="77777777" w:rsidR="00964973" w:rsidRDefault="00964973" w:rsidP="00964973">
      <w:pPr>
        <w:pStyle w:val="CM33"/>
        <w:spacing w:after="0"/>
        <w:jc w:val="both"/>
        <w:rPr>
          <w:rFonts w:asciiTheme="minorHAnsi" w:hAnsiTheme="minorHAnsi"/>
          <w:b/>
          <w:sz w:val="20"/>
          <w:szCs w:val="20"/>
        </w:rPr>
      </w:pPr>
    </w:p>
    <w:p w14:paraId="1D385DB9" w14:textId="77777777" w:rsidR="00964973" w:rsidRPr="00964973" w:rsidRDefault="00D351E6" w:rsidP="00964973">
      <w:pPr>
        <w:pStyle w:val="2"/>
        <w:keepLines/>
        <w:numPr>
          <w:ilvl w:val="0"/>
          <w:numId w:val="0"/>
        </w:numPr>
        <w:spacing w:before="0" w:after="0" w:line="240" w:lineRule="auto"/>
        <w:rPr>
          <w:rFonts w:asciiTheme="minorHAnsi" w:hAnsiTheme="minorHAnsi"/>
          <w:sz w:val="20"/>
          <w:szCs w:val="20"/>
        </w:rPr>
      </w:pPr>
      <w:bookmarkStart w:id="10" w:name="_Toc435608093"/>
      <w:r w:rsidRPr="00964973">
        <w:rPr>
          <w:rFonts w:asciiTheme="minorHAnsi" w:hAnsiTheme="minorHAnsi"/>
          <w:sz w:val="20"/>
          <w:szCs w:val="20"/>
        </w:rPr>
        <w:t>Α.2. Χρονική Διάρκεια Υλοποίησης</w:t>
      </w:r>
      <w:bookmarkEnd w:id="10"/>
      <w:r w:rsidRPr="00964973">
        <w:rPr>
          <w:rFonts w:asciiTheme="minorHAnsi" w:hAnsiTheme="minorHAnsi"/>
          <w:sz w:val="20"/>
          <w:szCs w:val="20"/>
        </w:rPr>
        <w:t xml:space="preserve"> </w:t>
      </w:r>
      <w:bookmarkStart w:id="11" w:name="_toc243"/>
      <w:bookmarkStart w:id="12" w:name="_Toc390869582"/>
      <w:bookmarkEnd w:id="8"/>
      <w:bookmarkEnd w:id="9"/>
      <w:bookmarkEnd w:id="11"/>
    </w:p>
    <w:p w14:paraId="3DD26C13" w14:textId="77777777" w:rsidR="00964973" w:rsidRDefault="00D351E6" w:rsidP="00964973">
      <w:pPr>
        <w:pStyle w:val="CM33"/>
        <w:spacing w:after="0"/>
        <w:jc w:val="both"/>
        <w:rPr>
          <w:rFonts w:asciiTheme="minorHAnsi" w:hAnsiTheme="minorHAnsi"/>
          <w:sz w:val="20"/>
          <w:szCs w:val="20"/>
        </w:rPr>
      </w:pPr>
      <w:r w:rsidRPr="00ED5210">
        <w:rPr>
          <w:rFonts w:asciiTheme="minorHAnsi" w:hAnsiTheme="minorHAnsi"/>
          <w:sz w:val="20"/>
          <w:szCs w:val="20"/>
        </w:rPr>
        <w:t xml:space="preserve">Η παράδοση του εξοπλισμού θα πραγματοποιηθεί εντός 90 ημερών μετά την υπογραφή της σύμβασης και η εγκατάσταση εντός 90 ημερών μετά την παράδοση του εξοπλισμού. </w:t>
      </w:r>
      <w:bookmarkStart w:id="13" w:name="_Toc426114872"/>
    </w:p>
    <w:p w14:paraId="6FF97E98" w14:textId="77777777" w:rsidR="00964973" w:rsidRDefault="00964973" w:rsidP="00964973">
      <w:pPr>
        <w:pStyle w:val="CM33"/>
        <w:spacing w:after="0"/>
        <w:jc w:val="both"/>
        <w:rPr>
          <w:rFonts w:asciiTheme="minorHAnsi" w:hAnsiTheme="minorHAnsi"/>
          <w:sz w:val="20"/>
          <w:szCs w:val="20"/>
        </w:rPr>
      </w:pPr>
    </w:p>
    <w:p w14:paraId="7AC36FED" w14:textId="77777777" w:rsidR="00964973" w:rsidRPr="00964973" w:rsidRDefault="00D351E6" w:rsidP="00964973">
      <w:pPr>
        <w:pStyle w:val="2"/>
        <w:keepLines/>
        <w:numPr>
          <w:ilvl w:val="0"/>
          <w:numId w:val="0"/>
        </w:numPr>
        <w:spacing w:before="0" w:after="0" w:line="240" w:lineRule="auto"/>
        <w:rPr>
          <w:rFonts w:asciiTheme="minorHAnsi" w:hAnsiTheme="minorHAnsi"/>
          <w:sz w:val="20"/>
          <w:szCs w:val="20"/>
        </w:rPr>
      </w:pPr>
      <w:bookmarkStart w:id="14" w:name="_Toc435608094"/>
      <w:r w:rsidRPr="00964973">
        <w:rPr>
          <w:rFonts w:asciiTheme="minorHAnsi" w:hAnsiTheme="minorHAnsi"/>
          <w:sz w:val="20"/>
          <w:szCs w:val="20"/>
        </w:rPr>
        <w:t xml:space="preserve">Α.3. Τόπος και Χρόνος Παράδοσης </w:t>
      </w:r>
      <w:bookmarkEnd w:id="12"/>
      <w:r w:rsidRPr="00964973">
        <w:rPr>
          <w:rFonts w:asciiTheme="minorHAnsi" w:hAnsiTheme="minorHAnsi"/>
          <w:sz w:val="20"/>
          <w:szCs w:val="20"/>
        </w:rPr>
        <w:t>Προμήθειας και Εγκατάστασης</w:t>
      </w:r>
      <w:bookmarkEnd w:id="13"/>
      <w:bookmarkEnd w:id="14"/>
    </w:p>
    <w:p w14:paraId="04752631" w14:textId="77777777" w:rsidR="00964973" w:rsidRDefault="00D351E6" w:rsidP="00964973">
      <w:pPr>
        <w:pStyle w:val="CM33"/>
        <w:spacing w:after="0"/>
        <w:jc w:val="both"/>
        <w:rPr>
          <w:rFonts w:asciiTheme="minorHAnsi" w:hAnsiTheme="minorHAnsi" w:cs="Arial"/>
          <w:sz w:val="20"/>
          <w:szCs w:val="20"/>
        </w:rPr>
      </w:pPr>
      <w:r w:rsidRPr="00ED5210">
        <w:rPr>
          <w:rFonts w:asciiTheme="minorHAnsi" w:hAnsiTheme="minorHAnsi"/>
          <w:sz w:val="20"/>
          <w:szCs w:val="20"/>
        </w:rPr>
        <w:t xml:space="preserve">Η παράδοση του Εξοπλισμού θα γίνει με έξοδα και ευθύνη του προμηθευτή στις εγκαταστάσεις του Γεωπονικού Πανεπιστημίου Αθηνών και συγκεκριμένα στους χώρους που θα του υποδειχθούν. </w:t>
      </w:r>
      <w:r w:rsidRPr="00ED5210">
        <w:rPr>
          <w:rFonts w:asciiTheme="minorHAnsi" w:hAnsiTheme="minorHAnsi" w:cs="Arial"/>
          <w:sz w:val="20"/>
          <w:szCs w:val="20"/>
        </w:rPr>
        <w:t>Ο ανάδοχος υποχρεούται να παραδώσει και να εγκαταστήσει τα υπό προμήθεια είδη μέσα στα χρονικά όρια και με τον τρόπο που ορίζει η σύμβαση.</w:t>
      </w:r>
    </w:p>
    <w:p w14:paraId="57488E55" w14:textId="77777777" w:rsidR="00964973" w:rsidRDefault="00D351E6" w:rsidP="00964973">
      <w:pPr>
        <w:pStyle w:val="CM33"/>
        <w:spacing w:after="0"/>
        <w:jc w:val="both"/>
        <w:rPr>
          <w:rFonts w:asciiTheme="minorHAnsi" w:hAnsiTheme="minorHAnsi"/>
          <w:b/>
          <w:sz w:val="20"/>
          <w:szCs w:val="20"/>
        </w:rPr>
      </w:pPr>
      <w:r w:rsidRPr="00ED5210">
        <w:rPr>
          <w:rFonts w:asciiTheme="minorHAnsi" w:hAnsiTheme="minorHAnsi" w:cs="Arial"/>
          <w:sz w:val="20"/>
          <w:szCs w:val="20"/>
        </w:rPr>
        <w:t>Η εγκατάσταση του προμηθευόμενου εξοπλισμού θα πραγματοποιηθεί στο χώρο του Κτιρίου Ρουσσοπούλου του ΓΠΑ.</w:t>
      </w:r>
    </w:p>
    <w:p w14:paraId="640EE8E4" w14:textId="77777777" w:rsidR="00964973" w:rsidRDefault="00D351E6" w:rsidP="00964973">
      <w:pPr>
        <w:pStyle w:val="CM33"/>
        <w:spacing w:after="0"/>
        <w:jc w:val="both"/>
        <w:rPr>
          <w:rFonts w:asciiTheme="minorHAnsi" w:hAnsiTheme="minorHAnsi"/>
          <w:b/>
          <w:sz w:val="20"/>
          <w:szCs w:val="20"/>
        </w:rPr>
      </w:pPr>
      <w:r w:rsidRPr="00ED5210">
        <w:rPr>
          <w:rFonts w:asciiTheme="minorHAnsi" w:eastAsia="Times New Roman" w:hAnsiTheme="minorHAnsi" w:cs="Arial"/>
          <w:color w:val="auto"/>
          <w:sz w:val="20"/>
          <w:szCs w:val="20"/>
        </w:rPr>
        <w:t>Παράταση ή μετάθεση του συμβατικού χρόνου παράδοσης γίνεται κατόπιν γνωμοδοτήσεως της αρμόδιας Επιτροπής Παραλαβής  και προέγκρισης από την αρμόδια Διαχειριστική Αρχή σύμφωνα με το άρθρο 3 του Ν. 3614/2007</w:t>
      </w:r>
      <w:r w:rsidRPr="00ED5210">
        <w:rPr>
          <w:rFonts w:asciiTheme="minorHAnsi" w:eastAsia="Times New Roman" w:hAnsiTheme="minorHAnsi" w:cs="Calibri"/>
          <w:color w:val="auto"/>
          <w:sz w:val="22"/>
          <w:szCs w:val="22"/>
        </w:rPr>
        <w:t xml:space="preserve"> </w:t>
      </w:r>
      <w:r w:rsidRPr="00ED5210">
        <w:rPr>
          <w:rFonts w:asciiTheme="minorHAnsi" w:eastAsia="Times New Roman" w:hAnsiTheme="minorHAnsi" w:cs="Arial"/>
          <w:color w:val="auto"/>
          <w:sz w:val="20"/>
          <w:szCs w:val="20"/>
        </w:rPr>
        <w:t>όπως ισχύει</w:t>
      </w:r>
      <w:r w:rsidRPr="000720CD">
        <w:rPr>
          <w:rFonts w:asciiTheme="minorHAnsi" w:eastAsia="Times New Roman" w:hAnsiTheme="minorHAnsi" w:cs="Arial"/>
          <w:color w:val="auto"/>
          <w:sz w:val="20"/>
          <w:szCs w:val="20"/>
        </w:rPr>
        <w:t xml:space="preserve"> (και μετά από έγκριση από τον Διαχειριστή του Προγράμματος </w:t>
      </w:r>
      <w:r w:rsidRPr="00F522A5">
        <w:rPr>
          <w:rFonts w:asciiTheme="minorHAnsi" w:eastAsia="Times New Roman" w:hAnsiTheme="minorHAnsi" w:cs="Arial"/>
          <w:color w:val="auto"/>
          <w:sz w:val="20"/>
          <w:szCs w:val="20"/>
          <w:lang w:val="en-US"/>
        </w:rPr>
        <w:t>GR</w:t>
      </w:r>
      <w:r w:rsidRPr="000720CD">
        <w:rPr>
          <w:rFonts w:asciiTheme="minorHAnsi" w:eastAsia="Times New Roman" w:hAnsiTheme="minorHAnsi" w:cs="Arial"/>
          <w:color w:val="auto"/>
          <w:sz w:val="20"/>
          <w:szCs w:val="20"/>
        </w:rPr>
        <w:t>03 ΚΑΠΕ)</w:t>
      </w:r>
      <w:r w:rsidRPr="00F522A5">
        <w:rPr>
          <w:rFonts w:asciiTheme="minorHAnsi" w:eastAsia="Times New Roman" w:hAnsiTheme="minorHAnsi" w:cs="Arial"/>
          <w:color w:val="auto"/>
          <w:sz w:val="20"/>
          <w:szCs w:val="20"/>
        </w:rPr>
        <w:t>.</w:t>
      </w:r>
      <w:r w:rsidRPr="00F522A5">
        <w:rPr>
          <w:rFonts w:asciiTheme="minorHAnsi" w:hAnsiTheme="minorHAnsi" w:cs="Arial"/>
          <w:sz w:val="20"/>
          <w:szCs w:val="20"/>
        </w:rPr>
        <w:t xml:space="preserve"> Εάν λήξει ο συμβατικός χρόνος παράδοσης χωρίς να υποβληθεί εγκαίρως αίτημα παράτασης, ή αν λήξει ο παραταθείς, κατά τα ανωτέρω, χρόνος, χωρίς ν</w:t>
      </w:r>
      <w:r w:rsidRPr="002926D6">
        <w:rPr>
          <w:rFonts w:asciiTheme="minorHAnsi" w:hAnsiTheme="minorHAnsi" w:cs="Arial"/>
          <w:sz w:val="20"/>
          <w:szCs w:val="20"/>
        </w:rPr>
        <w:t>α παραδοθούν τα είδη, ο προμηθευτής κηρύσσεται έκπτωτος.</w:t>
      </w:r>
    </w:p>
    <w:p w14:paraId="56D2E6D4" w14:textId="77777777" w:rsidR="00964973" w:rsidRDefault="00D351E6" w:rsidP="00964973">
      <w:pPr>
        <w:pStyle w:val="CM33"/>
        <w:spacing w:after="0"/>
        <w:jc w:val="both"/>
        <w:rPr>
          <w:rFonts w:asciiTheme="minorHAnsi" w:hAnsiTheme="minorHAnsi"/>
          <w:b/>
          <w:sz w:val="20"/>
          <w:szCs w:val="20"/>
        </w:rPr>
      </w:pPr>
      <w:r w:rsidRPr="00D77D8F">
        <w:rPr>
          <w:rFonts w:asciiTheme="minorHAnsi" w:hAnsiTheme="minorHAnsi" w:cs="Arial"/>
          <w:sz w:val="20"/>
          <w:szCs w:val="20"/>
        </w:rPr>
        <w:t xml:space="preserve">Ο Προμηθευτής υποχρεούται να ειδοποιήσει το αρμόδιο όργανο του ΓΠΑ για την ημερομηνία που προτίθεται να παραδώσει </w:t>
      </w:r>
      <w:r w:rsidRPr="00ED5210">
        <w:rPr>
          <w:rFonts w:asciiTheme="minorHAnsi" w:hAnsiTheme="minorHAnsi" w:cs="Arial"/>
          <w:sz w:val="20"/>
          <w:szCs w:val="20"/>
        </w:rPr>
        <w:t xml:space="preserve">εξοπλισμό τουλάχιστον πέντε (5) εργάσιμες ημέρες νωρίτερα. </w:t>
      </w:r>
    </w:p>
    <w:p w14:paraId="286C1A4B" w14:textId="77777777" w:rsidR="00964973" w:rsidRDefault="00D351E6" w:rsidP="00964973">
      <w:pPr>
        <w:pStyle w:val="CM33"/>
        <w:spacing w:after="0"/>
        <w:jc w:val="both"/>
        <w:rPr>
          <w:rFonts w:asciiTheme="minorHAnsi" w:hAnsiTheme="minorHAnsi"/>
          <w:b/>
          <w:sz w:val="20"/>
          <w:szCs w:val="20"/>
        </w:rPr>
      </w:pPr>
      <w:r w:rsidRPr="00ED5210">
        <w:rPr>
          <w:rFonts w:asciiTheme="minorHAnsi" w:hAnsiTheme="minorHAnsi" w:cs="Arial"/>
          <w:sz w:val="20"/>
          <w:szCs w:val="20"/>
        </w:rPr>
        <w:t xml:space="preserve">Σε περίπτωση παράδοσης </w:t>
      </w:r>
      <w:r w:rsidR="006015F9">
        <w:rPr>
          <w:rFonts w:asciiTheme="minorHAnsi" w:hAnsiTheme="minorHAnsi" w:cs="Arial"/>
          <w:sz w:val="20"/>
          <w:szCs w:val="20"/>
        </w:rPr>
        <w:t xml:space="preserve">του εξοπλισμού </w:t>
      </w:r>
      <w:r w:rsidRPr="00ED5210">
        <w:rPr>
          <w:rFonts w:asciiTheme="minorHAnsi" w:hAnsiTheme="minorHAnsi" w:cs="Arial"/>
          <w:sz w:val="20"/>
          <w:szCs w:val="20"/>
        </w:rPr>
        <w:t>σε χώρους εκτός της έδρας της Αναθέτουσας η προσωρινή ποιοτική και ποσοτική παραλαβή θα γίνεται από αρμόδια Επιτροπή Παραλαβής που θα συσταθεί από το Ίδρυμα στο οποίο παραδίδονται τα είδη του εξοπλισμού με τη σύνταξη σ</w:t>
      </w:r>
      <w:r w:rsidR="00964973">
        <w:rPr>
          <w:rFonts w:asciiTheme="minorHAnsi" w:hAnsiTheme="minorHAnsi" w:cs="Arial"/>
          <w:sz w:val="20"/>
          <w:szCs w:val="20"/>
        </w:rPr>
        <w:t xml:space="preserve">χετικού πρωτοκόλλου </w:t>
      </w:r>
      <w:r w:rsidR="00964973" w:rsidRPr="00270FE0">
        <w:rPr>
          <w:rFonts w:asciiTheme="minorHAnsi" w:hAnsiTheme="minorHAnsi" w:cs="Arial"/>
          <w:sz w:val="20"/>
          <w:szCs w:val="20"/>
        </w:rPr>
        <w:t>προσωρινής παραλαβής</w:t>
      </w:r>
      <w:r w:rsidR="00964973">
        <w:rPr>
          <w:rFonts w:asciiTheme="minorHAnsi" w:hAnsiTheme="minorHAnsi" w:cs="Arial"/>
          <w:sz w:val="20"/>
          <w:szCs w:val="20"/>
        </w:rPr>
        <w:t xml:space="preserve"> </w:t>
      </w:r>
      <w:r w:rsidRPr="00ED5210">
        <w:rPr>
          <w:rFonts w:asciiTheme="minorHAnsi" w:hAnsiTheme="minorHAnsi" w:cs="Arial"/>
          <w:sz w:val="20"/>
          <w:szCs w:val="20"/>
        </w:rPr>
        <w:t>που θα διαβιβάζεται στην Επιτροπή Παραλαβής της αναθέτουσας αρχής που θα προβαίνει στην οριστική παραλαβή των ειδών αυτών.</w:t>
      </w:r>
    </w:p>
    <w:p w14:paraId="0A213FDF" w14:textId="77777777" w:rsidR="00964973" w:rsidRDefault="00D351E6" w:rsidP="00964973">
      <w:pPr>
        <w:pStyle w:val="CM33"/>
        <w:spacing w:after="0"/>
        <w:jc w:val="both"/>
        <w:rPr>
          <w:rFonts w:asciiTheme="minorHAnsi" w:hAnsiTheme="minorHAnsi"/>
          <w:b/>
          <w:sz w:val="20"/>
          <w:szCs w:val="20"/>
        </w:rPr>
      </w:pPr>
      <w:r w:rsidRPr="00ED5210">
        <w:rPr>
          <w:rFonts w:asciiTheme="minorHAnsi" w:hAnsiTheme="minorHAnsi" w:cs="Arial"/>
          <w:sz w:val="20"/>
          <w:szCs w:val="20"/>
        </w:rPr>
        <w:t xml:space="preserve">Η Επιτροπή αφού διαπιστώσει ότι ο προμηθευτής έχει εκτελέσει όλες τις συμβατικές του υποχρεώσεις συντάσσει πρωτόκολλο ποσοτικής και ποιοτικής παραλαβής (ή απόρριψης) στο οποίο θα αναφέρονται </w:t>
      </w:r>
      <w:r w:rsidRPr="006015F9">
        <w:rPr>
          <w:rFonts w:asciiTheme="minorHAnsi" w:hAnsiTheme="minorHAnsi" w:cs="Arial"/>
          <w:sz w:val="20"/>
          <w:szCs w:val="20"/>
        </w:rPr>
        <w:t>οι ποσότητες των ειδών εξοπλισμού,</w:t>
      </w:r>
      <w:r w:rsidRPr="00ED5210">
        <w:rPr>
          <w:rFonts w:asciiTheme="minorHAnsi" w:hAnsiTheme="minorHAnsi" w:cs="Arial"/>
          <w:sz w:val="20"/>
          <w:szCs w:val="20"/>
        </w:rPr>
        <w:t xml:space="preserve"> η συμφωνία τους με τις σχετικές προδιαγραφές και ότι τα είδη αυτά ευρίσκονται σε άριστη κατάσταση. Σε περίπτωση απόρριψης του είδους από την επιτροπή παραλαβής, ισχύουν τα αναφερόμενα στο άρθρο 27, παρ. 4 και 5 του Π.∆. 118/2007.</w:t>
      </w:r>
    </w:p>
    <w:p w14:paraId="2ED77AEC" w14:textId="523CFDBD" w:rsidR="00327250" w:rsidRPr="00964973" w:rsidRDefault="00D351E6" w:rsidP="00964973">
      <w:pPr>
        <w:pStyle w:val="CM33"/>
        <w:spacing w:after="0"/>
        <w:jc w:val="both"/>
        <w:rPr>
          <w:rFonts w:asciiTheme="minorHAnsi" w:hAnsiTheme="minorHAnsi"/>
          <w:b/>
          <w:sz w:val="20"/>
          <w:szCs w:val="20"/>
        </w:rPr>
      </w:pPr>
      <w:r w:rsidRPr="00ED5210">
        <w:rPr>
          <w:rFonts w:asciiTheme="minorHAnsi" w:hAnsiTheme="minorHAnsi" w:cs="Arial"/>
          <w:sz w:val="20"/>
          <w:szCs w:val="20"/>
        </w:rPr>
        <w:t>Κατά τα λοιπά ισχύουν τα οριζόμενα στα άρθρο 26, 27  και 28 του ΠΔ 118/2007.</w:t>
      </w:r>
    </w:p>
    <w:p w14:paraId="07978414" w14:textId="6D9603F8" w:rsidR="0031698C" w:rsidRPr="00D77D8F" w:rsidRDefault="0031698C" w:rsidP="00964973">
      <w:pPr>
        <w:pStyle w:val="1"/>
        <w:keepLines/>
        <w:numPr>
          <w:ilvl w:val="0"/>
          <w:numId w:val="0"/>
        </w:numPr>
        <w:spacing w:before="0" w:after="0" w:line="240" w:lineRule="auto"/>
        <w:rPr>
          <w:rFonts w:asciiTheme="minorHAnsi" w:hAnsiTheme="minorHAnsi"/>
          <w:sz w:val="28"/>
          <w:szCs w:val="22"/>
          <w:lang w:val="el-GR"/>
        </w:rPr>
      </w:pPr>
      <w:bookmarkStart w:id="15" w:name="_toc256"/>
      <w:bookmarkStart w:id="16" w:name="_Toc390869583"/>
      <w:bookmarkStart w:id="17" w:name="_Toc426114873"/>
      <w:bookmarkStart w:id="18" w:name="_Toc435608095"/>
      <w:bookmarkEnd w:id="15"/>
      <w:r w:rsidRPr="002926D6">
        <w:rPr>
          <w:rFonts w:asciiTheme="minorHAnsi" w:hAnsiTheme="minorHAnsi"/>
          <w:sz w:val="28"/>
          <w:szCs w:val="22"/>
        </w:rPr>
        <w:t>B</w:t>
      </w:r>
      <w:r w:rsidRPr="00D77D8F">
        <w:rPr>
          <w:rFonts w:asciiTheme="minorHAnsi" w:hAnsiTheme="minorHAnsi"/>
          <w:sz w:val="28"/>
          <w:szCs w:val="22"/>
          <w:lang w:val="el-GR"/>
        </w:rPr>
        <w:t>. ΑΝΤΙΚΕΙΜΕΝΟ - ΓΕΝΙΚΟΙ ΟΡΟΙ ΤΟΥ ΔΙΑΓΩΝΙΣΜΟΥ</w:t>
      </w:r>
      <w:bookmarkEnd w:id="16"/>
      <w:bookmarkEnd w:id="17"/>
      <w:bookmarkEnd w:id="18"/>
      <w:r w:rsidRPr="00D77D8F">
        <w:rPr>
          <w:rFonts w:asciiTheme="minorHAnsi" w:hAnsiTheme="minorHAnsi"/>
          <w:sz w:val="28"/>
          <w:szCs w:val="22"/>
          <w:lang w:val="el-GR"/>
        </w:rPr>
        <w:t xml:space="preserve"> </w:t>
      </w:r>
    </w:p>
    <w:p w14:paraId="5AB2B6DA" w14:textId="77777777" w:rsidR="0031698C" w:rsidRPr="00D77D8F" w:rsidRDefault="0031698C" w:rsidP="00964973">
      <w:pPr>
        <w:pStyle w:val="2"/>
        <w:keepLines/>
        <w:numPr>
          <w:ilvl w:val="0"/>
          <w:numId w:val="0"/>
        </w:numPr>
        <w:spacing w:before="0" w:after="0" w:line="240" w:lineRule="auto"/>
        <w:rPr>
          <w:rFonts w:asciiTheme="minorHAnsi" w:hAnsiTheme="minorHAnsi"/>
          <w:sz w:val="20"/>
          <w:szCs w:val="20"/>
        </w:rPr>
      </w:pPr>
      <w:bookmarkStart w:id="19" w:name="_toc257"/>
      <w:bookmarkStart w:id="20" w:name="_Toc390869584"/>
      <w:bookmarkStart w:id="21" w:name="_Toc426114874"/>
      <w:bookmarkStart w:id="22" w:name="_Toc435608096"/>
      <w:bookmarkEnd w:id="19"/>
      <w:r w:rsidRPr="00D77D8F">
        <w:rPr>
          <w:rFonts w:asciiTheme="minorHAnsi" w:hAnsiTheme="minorHAnsi"/>
          <w:sz w:val="20"/>
          <w:szCs w:val="20"/>
        </w:rPr>
        <w:t>B.1. Αντικείμενο Διαγωνισμού</w:t>
      </w:r>
      <w:bookmarkEnd w:id="20"/>
      <w:bookmarkEnd w:id="21"/>
      <w:bookmarkEnd w:id="22"/>
      <w:r w:rsidRPr="00D77D8F">
        <w:rPr>
          <w:rFonts w:asciiTheme="minorHAnsi" w:hAnsiTheme="minorHAnsi"/>
          <w:sz w:val="20"/>
          <w:szCs w:val="20"/>
        </w:rPr>
        <w:t xml:space="preserve"> </w:t>
      </w:r>
    </w:p>
    <w:p w14:paraId="7969AB1B" w14:textId="1E29F0BE" w:rsidR="009B5271" w:rsidRPr="00ED5210" w:rsidRDefault="009B5271" w:rsidP="00964973">
      <w:pPr>
        <w:keepNext/>
        <w:keepLines/>
        <w:spacing w:after="0" w:line="240" w:lineRule="auto"/>
        <w:jc w:val="both"/>
        <w:rPr>
          <w:rFonts w:asciiTheme="minorHAnsi" w:hAnsiTheme="minorHAnsi" w:cs="Arial"/>
          <w:b/>
          <w:sz w:val="20"/>
          <w:szCs w:val="20"/>
        </w:rPr>
      </w:pPr>
      <w:r w:rsidRPr="00ED5210">
        <w:rPr>
          <w:rFonts w:asciiTheme="minorHAnsi" w:hAnsiTheme="minorHAnsi" w:cs="Arial"/>
          <w:sz w:val="20"/>
          <w:szCs w:val="20"/>
        </w:rPr>
        <w:t>Αντικείμενο του διαγωνισμού είναι η επιλογή αναδόχου για την</w:t>
      </w:r>
      <w:r w:rsidR="00D351E6">
        <w:rPr>
          <w:rFonts w:asciiTheme="minorHAnsi" w:hAnsiTheme="minorHAnsi" w:cs="Arial"/>
          <w:b/>
          <w:sz w:val="20"/>
          <w:szCs w:val="20"/>
        </w:rPr>
        <w:t xml:space="preserve"> </w:t>
      </w:r>
      <w:r w:rsidR="00D351E6" w:rsidRPr="008D0472">
        <w:rPr>
          <w:rFonts w:asciiTheme="minorHAnsi" w:hAnsiTheme="minorHAnsi" w:cs="Times New Roman"/>
          <w:b/>
          <w:sz w:val="20"/>
          <w:szCs w:val="20"/>
        </w:rPr>
        <w:t>«Προμήθεια και εγκατάσταση Αυτόνομου Φ/Β Συστήματος 100 KWp στο δώμα της βιβλιοθήκης του ΓΠΑ»</w:t>
      </w:r>
    </w:p>
    <w:p w14:paraId="343BD4B3" w14:textId="77777777" w:rsidR="00C91D7D" w:rsidRPr="00ED5210" w:rsidRDefault="00C91D7D" w:rsidP="00964973">
      <w:pPr>
        <w:keepNext/>
        <w:keepLines/>
        <w:spacing w:after="0" w:line="240" w:lineRule="auto"/>
        <w:jc w:val="both"/>
        <w:rPr>
          <w:rFonts w:asciiTheme="minorHAnsi" w:hAnsiTheme="minorHAnsi"/>
          <w:sz w:val="20"/>
          <w:szCs w:val="20"/>
        </w:rPr>
      </w:pPr>
    </w:p>
    <w:p w14:paraId="49A048E8" w14:textId="1FB4AA47" w:rsidR="0031698C" w:rsidRPr="00ED5210" w:rsidRDefault="0031698C" w:rsidP="00964973">
      <w:pPr>
        <w:pStyle w:val="2"/>
        <w:keepLines/>
        <w:numPr>
          <w:ilvl w:val="0"/>
          <w:numId w:val="0"/>
        </w:numPr>
        <w:spacing w:before="0" w:after="0" w:line="240" w:lineRule="auto"/>
        <w:rPr>
          <w:rFonts w:asciiTheme="minorHAnsi" w:hAnsiTheme="minorHAnsi"/>
          <w:sz w:val="20"/>
          <w:szCs w:val="20"/>
        </w:rPr>
      </w:pPr>
      <w:bookmarkStart w:id="23" w:name="_toc260"/>
      <w:bookmarkStart w:id="24" w:name="_Toc390869585"/>
      <w:bookmarkStart w:id="25" w:name="_Toc426114875"/>
      <w:bookmarkStart w:id="26" w:name="_Toc435608097"/>
      <w:bookmarkEnd w:id="23"/>
      <w:r w:rsidRPr="00ED5210">
        <w:rPr>
          <w:rFonts w:asciiTheme="minorHAnsi" w:hAnsiTheme="minorHAnsi"/>
          <w:sz w:val="20"/>
          <w:szCs w:val="20"/>
        </w:rPr>
        <w:t xml:space="preserve">B.2. Προϋπολογισμός του </w:t>
      </w:r>
      <w:r w:rsidR="00587E3D" w:rsidRPr="00ED5210">
        <w:rPr>
          <w:rFonts w:asciiTheme="minorHAnsi" w:hAnsiTheme="minorHAnsi"/>
          <w:sz w:val="20"/>
          <w:szCs w:val="20"/>
        </w:rPr>
        <w:t>Υπόε</w:t>
      </w:r>
      <w:r w:rsidRPr="00ED5210">
        <w:rPr>
          <w:rFonts w:asciiTheme="minorHAnsi" w:hAnsiTheme="minorHAnsi"/>
          <w:sz w:val="20"/>
          <w:szCs w:val="20"/>
        </w:rPr>
        <w:t>ργου</w:t>
      </w:r>
      <w:bookmarkEnd w:id="24"/>
      <w:bookmarkEnd w:id="25"/>
      <w:bookmarkEnd w:id="26"/>
      <w:r w:rsidRPr="00ED5210">
        <w:rPr>
          <w:rFonts w:asciiTheme="minorHAnsi" w:hAnsiTheme="minorHAnsi"/>
          <w:sz w:val="20"/>
          <w:szCs w:val="20"/>
        </w:rPr>
        <w:t xml:space="preserve"> </w:t>
      </w:r>
    </w:p>
    <w:p w14:paraId="6C5838F2" w14:textId="77777777" w:rsidR="00D351E6" w:rsidRDefault="00D351E6" w:rsidP="00964973">
      <w:pPr>
        <w:pStyle w:val="CM33"/>
        <w:keepNext/>
        <w:keepLines/>
        <w:spacing w:after="0"/>
        <w:jc w:val="both"/>
        <w:rPr>
          <w:rFonts w:asciiTheme="minorHAnsi" w:hAnsiTheme="minorHAnsi" w:cs="Arial"/>
          <w:sz w:val="20"/>
          <w:szCs w:val="20"/>
        </w:rPr>
      </w:pPr>
      <w:bookmarkStart w:id="27" w:name="_toc262"/>
      <w:bookmarkStart w:id="28" w:name="_Toc390869586"/>
      <w:bookmarkEnd w:id="27"/>
      <w:r w:rsidRPr="00CB2A0C">
        <w:rPr>
          <w:rFonts w:asciiTheme="minorHAnsi" w:hAnsiTheme="minorHAnsi" w:cs="Arial"/>
          <w:sz w:val="20"/>
          <w:szCs w:val="20"/>
        </w:rPr>
        <w:t>Ο συνολικός προϋπολογισμός ανέρχεται έως του ποσού των Τετρακοσίων Πενήντα Εννιά Χιλιάδων Tετρακοσίων Εβδομήντα Οκτώ Ευρώ και Ογδόντα Λεπτών #459.478,80#€, συμπεριλαμβανομένου του Φ.Π.Α. Ποσό χωρίς Φ.Π.Α #373.560,00#€.</w:t>
      </w:r>
    </w:p>
    <w:p w14:paraId="36ED82B3" w14:textId="77777777" w:rsidR="00C91D7D" w:rsidRPr="00ED5210" w:rsidRDefault="00C91D7D" w:rsidP="00964973">
      <w:pPr>
        <w:pStyle w:val="CM33"/>
        <w:keepNext/>
        <w:keepLines/>
        <w:spacing w:after="0"/>
        <w:jc w:val="both"/>
        <w:rPr>
          <w:rFonts w:asciiTheme="minorHAnsi" w:hAnsiTheme="minorHAnsi"/>
          <w:sz w:val="20"/>
          <w:szCs w:val="20"/>
        </w:rPr>
      </w:pPr>
    </w:p>
    <w:p w14:paraId="683A0BC9" w14:textId="77777777" w:rsidR="0031698C" w:rsidRPr="00ED5210" w:rsidRDefault="0031698C" w:rsidP="00964973">
      <w:pPr>
        <w:pStyle w:val="2"/>
        <w:keepLines/>
        <w:numPr>
          <w:ilvl w:val="0"/>
          <w:numId w:val="0"/>
        </w:numPr>
        <w:spacing w:before="0" w:after="0" w:line="240" w:lineRule="auto"/>
        <w:rPr>
          <w:rFonts w:asciiTheme="minorHAnsi" w:hAnsiTheme="minorHAnsi"/>
          <w:sz w:val="20"/>
          <w:szCs w:val="20"/>
        </w:rPr>
      </w:pPr>
      <w:bookmarkStart w:id="29" w:name="_Toc426114876"/>
      <w:bookmarkStart w:id="30" w:name="_Toc435608098"/>
      <w:r w:rsidRPr="00ED5210">
        <w:rPr>
          <w:rFonts w:asciiTheme="minorHAnsi" w:hAnsiTheme="minorHAnsi"/>
          <w:sz w:val="20"/>
          <w:szCs w:val="20"/>
        </w:rPr>
        <w:t>B.3. Στοιχεία Αναθέτουσας Αρχής</w:t>
      </w:r>
      <w:bookmarkEnd w:id="28"/>
      <w:bookmarkEnd w:id="29"/>
      <w:bookmarkEnd w:id="30"/>
      <w:r w:rsidRPr="00ED5210">
        <w:rPr>
          <w:rFonts w:asciiTheme="minorHAnsi" w:hAnsiTheme="minorHAnsi"/>
          <w:sz w:val="20"/>
          <w:szCs w:val="20"/>
        </w:rPr>
        <w:t xml:space="preserve"> </w:t>
      </w:r>
    </w:p>
    <w:p w14:paraId="15E31203" w14:textId="77777777" w:rsidR="0031698C" w:rsidRPr="00ED5210" w:rsidRDefault="0031698C" w:rsidP="00964973">
      <w:pPr>
        <w:pStyle w:val="CM36"/>
        <w:keepNext/>
        <w:keepLines/>
        <w:spacing w:after="0"/>
        <w:jc w:val="both"/>
        <w:rPr>
          <w:rFonts w:asciiTheme="minorHAnsi" w:hAnsiTheme="minorHAnsi" w:cs="Arial"/>
          <w:sz w:val="20"/>
          <w:szCs w:val="20"/>
        </w:rPr>
      </w:pPr>
      <w:r w:rsidRPr="00ED5210">
        <w:rPr>
          <w:rFonts w:asciiTheme="minorHAnsi" w:hAnsiTheme="minorHAnsi" w:cs="Arial"/>
          <w:sz w:val="20"/>
          <w:szCs w:val="20"/>
        </w:rPr>
        <w:t>Αναθέτουσα Αρχή είναι ο Ειδικός Λογαριασμός Κονδυλίων Έρευνας του Γεωπονικού Πανεπιστημίου Αθηνών.</w:t>
      </w:r>
    </w:p>
    <w:p w14:paraId="4336B776" w14:textId="77777777" w:rsidR="0031698C" w:rsidRPr="00ED5210" w:rsidRDefault="0031698C" w:rsidP="00964973">
      <w:pPr>
        <w:pStyle w:val="Default"/>
        <w:keepNext/>
        <w:keepLines/>
        <w:jc w:val="both"/>
        <w:rPr>
          <w:rFonts w:asciiTheme="minorHAnsi" w:hAnsiTheme="minorHAnsi" w:cs="Arial"/>
          <w:sz w:val="20"/>
          <w:szCs w:val="20"/>
        </w:rPr>
      </w:pPr>
      <w:r w:rsidRPr="00ED5210">
        <w:rPr>
          <w:rFonts w:asciiTheme="minorHAnsi" w:hAnsiTheme="minorHAnsi" w:cs="Arial"/>
          <w:sz w:val="20"/>
          <w:szCs w:val="20"/>
        </w:rPr>
        <w:t>Διεύθυνση Αναθέτουσας Αρχής: Ιερά Οδός 75, 11855 Αθήνα.</w:t>
      </w:r>
    </w:p>
    <w:p w14:paraId="129863FE" w14:textId="77777777" w:rsidR="00A66C6D" w:rsidRPr="00F522A5" w:rsidRDefault="00A66C6D" w:rsidP="00964973">
      <w:pPr>
        <w:pStyle w:val="Default"/>
        <w:keepNext/>
        <w:keepLines/>
        <w:jc w:val="both"/>
        <w:rPr>
          <w:rFonts w:asciiTheme="minorHAnsi" w:hAnsiTheme="minorHAnsi"/>
          <w:sz w:val="20"/>
          <w:szCs w:val="20"/>
        </w:rPr>
      </w:pPr>
      <w:r w:rsidRPr="00ED5210">
        <w:rPr>
          <w:rFonts w:asciiTheme="minorHAnsi" w:hAnsiTheme="minorHAnsi" w:cs="Arial"/>
          <w:sz w:val="20"/>
          <w:szCs w:val="20"/>
        </w:rPr>
        <w:t xml:space="preserve">Γενικές και τεχνικές πληροφορίες σχετικά με το τεύχος της προκήρυξης δίνονται από τον κ. Γ. Παπαδάκη τηλ.: 210 529 4209, 210 529 4046 ή στο e-mail: </w:t>
      </w:r>
      <w:hyperlink r:id="rId19" w:history="1">
        <w:r w:rsidRPr="00ED5210">
          <w:rPr>
            <w:rStyle w:val="-"/>
            <w:rFonts w:asciiTheme="minorHAnsi" w:hAnsiTheme="minorHAnsi" w:cs="Arial"/>
            <w:sz w:val="20"/>
            <w:szCs w:val="20"/>
            <w:lang w:val="en-US"/>
          </w:rPr>
          <w:t>gpap</w:t>
        </w:r>
        <w:r w:rsidRPr="00ED5210">
          <w:rPr>
            <w:rStyle w:val="-"/>
            <w:rFonts w:asciiTheme="minorHAnsi" w:hAnsiTheme="minorHAnsi" w:cs="Arial"/>
            <w:sz w:val="20"/>
            <w:szCs w:val="20"/>
          </w:rPr>
          <w:t>@</w:t>
        </w:r>
        <w:r w:rsidRPr="00ED5210">
          <w:rPr>
            <w:rStyle w:val="-"/>
            <w:rFonts w:asciiTheme="minorHAnsi" w:hAnsiTheme="minorHAnsi" w:cs="Arial"/>
            <w:sz w:val="20"/>
            <w:szCs w:val="20"/>
            <w:lang w:val="en-US"/>
          </w:rPr>
          <w:t>aua</w:t>
        </w:r>
        <w:r w:rsidRPr="00ED5210">
          <w:rPr>
            <w:rStyle w:val="-"/>
            <w:rFonts w:asciiTheme="minorHAnsi" w:hAnsiTheme="minorHAnsi" w:cs="Arial"/>
            <w:sz w:val="20"/>
            <w:szCs w:val="20"/>
          </w:rPr>
          <w:t>.</w:t>
        </w:r>
        <w:r w:rsidRPr="00ED5210">
          <w:rPr>
            <w:rStyle w:val="-"/>
            <w:rFonts w:asciiTheme="minorHAnsi" w:hAnsiTheme="minorHAnsi" w:cs="Arial"/>
            <w:sz w:val="20"/>
            <w:szCs w:val="20"/>
            <w:lang w:val="en-US"/>
          </w:rPr>
          <w:t>gr</w:t>
        </w:r>
      </w:hyperlink>
      <w:r w:rsidRPr="00F522A5">
        <w:rPr>
          <w:rFonts w:asciiTheme="minorHAnsi" w:hAnsiTheme="minorHAnsi" w:cs="Arial"/>
          <w:sz w:val="20"/>
          <w:szCs w:val="20"/>
        </w:rPr>
        <w:t xml:space="preserve"> .</w:t>
      </w:r>
    </w:p>
    <w:p w14:paraId="2E9D49AA" w14:textId="77777777" w:rsidR="0031698C" w:rsidRPr="002926D6" w:rsidRDefault="0031698C" w:rsidP="00964973">
      <w:pPr>
        <w:pStyle w:val="Default"/>
        <w:keepNext/>
        <w:keepLines/>
        <w:jc w:val="both"/>
        <w:rPr>
          <w:rFonts w:asciiTheme="minorHAnsi" w:hAnsiTheme="minorHAnsi"/>
          <w:sz w:val="20"/>
          <w:szCs w:val="20"/>
        </w:rPr>
      </w:pPr>
      <w:r w:rsidRPr="002926D6">
        <w:rPr>
          <w:rFonts w:asciiTheme="minorHAnsi" w:hAnsiTheme="minorHAnsi"/>
          <w:sz w:val="20"/>
          <w:szCs w:val="20"/>
        </w:rPr>
        <w:t xml:space="preserve"> </w:t>
      </w:r>
    </w:p>
    <w:p w14:paraId="631FC916" w14:textId="42332FD7" w:rsidR="0031698C" w:rsidRPr="00D77D8F" w:rsidRDefault="0031698C" w:rsidP="00964973">
      <w:pPr>
        <w:pStyle w:val="2"/>
        <w:keepLines/>
        <w:numPr>
          <w:ilvl w:val="0"/>
          <w:numId w:val="0"/>
        </w:numPr>
        <w:spacing w:before="0" w:after="0" w:line="240" w:lineRule="auto"/>
        <w:rPr>
          <w:rFonts w:asciiTheme="minorHAnsi" w:hAnsiTheme="minorHAnsi"/>
          <w:sz w:val="20"/>
          <w:szCs w:val="20"/>
        </w:rPr>
      </w:pPr>
      <w:bookmarkStart w:id="31" w:name="_toc267"/>
      <w:bookmarkStart w:id="32" w:name="_Toc390869587"/>
      <w:bookmarkStart w:id="33" w:name="_Toc426114877"/>
      <w:bookmarkStart w:id="34" w:name="_Toc435608099"/>
      <w:bookmarkEnd w:id="31"/>
      <w:r w:rsidRPr="00D77D8F">
        <w:rPr>
          <w:rFonts w:asciiTheme="minorHAnsi" w:hAnsiTheme="minorHAnsi"/>
          <w:sz w:val="20"/>
          <w:szCs w:val="20"/>
        </w:rPr>
        <w:t>B.4. Νομικό και Θεσμικό πλαίσιο Διαγωνισμού</w:t>
      </w:r>
      <w:bookmarkEnd w:id="32"/>
      <w:bookmarkEnd w:id="33"/>
      <w:bookmarkEnd w:id="34"/>
      <w:r w:rsidRPr="00D77D8F">
        <w:rPr>
          <w:rFonts w:asciiTheme="minorHAnsi" w:hAnsiTheme="minorHAnsi"/>
          <w:sz w:val="20"/>
          <w:szCs w:val="20"/>
        </w:rPr>
        <w:t xml:space="preserve"> </w:t>
      </w:r>
    </w:p>
    <w:p w14:paraId="55723206" w14:textId="75B91D1F" w:rsidR="0031698C" w:rsidRPr="00ED5210" w:rsidRDefault="0031698C" w:rsidP="00964973">
      <w:pPr>
        <w:pStyle w:val="CM33"/>
        <w:keepNext/>
        <w:keepLines/>
        <w:spacing w:after="0"/>
        <w:jc w:val="both"/>
        <w:rPr>
          <w:rFonts w:asciiTheme="minorHAnsi" w:hAnsiTheme="minorHAnsi"/>
          <w:sz w:val="20"/>
          <w:szCs w:val="20"/>
        </w:rPr>
      </w:pPr>
      <w:r w:rsidRPr="00D77D8F">
        <w:rPr>
          <w:rFonts w:asciiTheme="minorHAnsi" w:hAnsiTheme="minorHAnsi"/>
          <w:sz w:val="20"/>
          <w:szCs w:val="20"/>
        </w:rPr>
        <w:t xml:space="preserve">Το θεσμικό πλαίσιο αναφοράς του </w:t>
      </w:r>
      <w:r w:rsidR="00587E3D" w:rsidRPr="00D77D8F">
        <w:rPr>
          <w:rFonts w:asciiTheme="minorHAnsi" w:hAnsiTheme="minorHAnsi"/>
          <w:sz w:val="20"/>
          <w:szCs w:val="20"/>
        </w:rPr>
        <w:t>Υπό</w:t>
      </w:r>
      <w:r w:rsidR="000720CD">
        <w:rPr>
          <w:rFonts w:asciiTheme="minorHAnsi" w:hAnsiTheme="minorHAnsi"/>
          <w:sz w:val="20"/>
          <w:szCs w:val="20"/>
        </w:rPr>
        <w:t>ε</w:t>
      </w:r>
      <w:r w:rsidRPr="00ED5210">
        <w:rPr>
          <w:rFonts w:asciiTheme="minorHAnsi" w:hAnsiTheme="minorHAnsi"/>
          <w:sz w:val="20"/>
          <w:szCs w:val="20"/>
        </w:rPr>
        <w:t xml:space="preserve">ργου οριοθετείται ενδεικτικά, από τα εξής: </w:t>
      </w:r>
    </w:p>
    <w:p w14:paraId="18F5F2A3" w14:textId="77777777" w:rsidR="0031698C" w:rsidRPr="00ED5210" w:rsidRDefault="0031698C" w:rsidP="00964973">
      <w:pPr>
        <w:pStyle w:val="af1"/>
        <w:keepNext/>
        <w:keepLines/>
        <w:numPr>
          <w:ilvl w:val="0"/>
          <w:numId w:val="32"/>
        </w:numPr>
        <w:spacing w:line="240" w:lineRule="auto"/>
        <w:jc w:val="both"/>
        <w:rPr>
          <w:rFonts w:asciiTheme="minorHAnsi" w:hAnsiTheme="minorHAnsi" w:cs="Arial"/>
          <w:sz w:val="20"/>
          <w:szCs w:val="20"/>
          <w:lang w:val="el-GR"/>
        </w:rPr>
      </w:pPr>
      <w:r w:rsidRPr="00ED5210">
        <w:rPr>
          <w:rFonts w:asciiTheme="minorHAnsi" w:hAnsiTheme="minorHAnsi" w:cs="Arial"/>
          <w:bCs/>
          <w:sz w:val="20"/>
          <w:szCs w:val="20"/>
          <w:lang w:val="el-GR"/>
        </w:rPr>
        <w:t>Την Κ.Υ.Α 679/ΦΕΚ Β’ 826/10.09.1996 όπως κυρώθηκε με το άρθρο 36 του Ν. 3794/2009 (ΦΕΚ Α΄ 156/04.09.2009) «Ρύθμιση θεμάτων του πανεπιστημιακού και τεχνολογικού τομέα της ανώτατης εκπαίδευσης και άλλες διατάξεις» και τροποποιήθηκε με το άρθρο 36 του Ν.3848/2010 (ΦΕΚ Α’ 71/2010)</w:t>
      </w:r>
      <w:r w:rsidRPr="00ED5210">
        <w:rPr>
          <w:rFonts w:asciiTheme="minorHAnsi" w:hAnsiTheme="minorHAnsi" w:cs="Arial"/>
          <w:sz w:val="20"/>
          <w:szCs w:val="20"/>
          <w:lang w:val="el-GR"/>
        </w:rPr>
        <w:t>.</w:t>
      </w:r>
    </w:p>
    <w:p w14:paraId="2E6A249E" w14:textId="77777777" w:rsidR="0031698C" w:rsidRPr="00ED5210" w:rsidRDefault="0031698C" w:rsidP="00964973">
      <w:pPr>
        <w:pStyle w:val="af1"/>
        <w:keepNext/>
        <w:keepLines/>
        <w:numPr>
          <w:ilvl w:val="0"/>
          <w:numId w:val="32"/>
        </w:numPr>
        <w:spacing w:line="240" w:lineRule="auto"/>
        <w:jc w:val="both"/>
        <w:rPr>
          <w:rFonts w:asciiTheme="minorHAnsi" w:hAnsiTheme="minorHAnsi" w:cs="Arial"/>
          <w:bCs/>
          <w:sz w:val="20"/>
          <w:szCs w:val="20"/>
          <w:lang w:val="el-GR"/>
        </w:rPr>
      </w:pPr>
      <w:r w:rsidRPr="00ED5210">
        <w:rPr>
          <w:rFonts w:asciiTheme="minorHAnsi" w:hAnsiTheme="minorHAnsi" w:cs="Arial"/>
          <w:bCs/>
          <w:sz w:val="20"/>
          <w:szCs w:val="20"/>
          <w:lang w:val="el-GR"/>
        </w:rPr>
        <w:t>Τις διατάξεις του Π.Δ 118/2007 (ΦΕΚ 150/Α/10.07.2007) «Κανονισμός Προμηθειών Δημοσίου».</w:t>
      </w:r>
    </w:p>
    <w:p w14:paraId="21A48118" w14:textId="78A5518C" w:rsidR="00242672" w:rsidRPr="00ED5210" w:rsidRDefault="00242672" w:rsidP="00964973">
      <w:pPr>
        <w:pStyle w:val="af1"/>
        <w:keepNext/>
        <w:keepLines/>
        <w:numPr>
          <w:ilvl w:val="0"/>
          <w:numId w:val="32"/>
        </w:numPr>
        <w:spacing w:line="240" w:lineRule="auto"/>
        <w:jc w:val="both"/>
        <w:rPr>
          <w:rFonts w:asciiTheme="minorHAnsi" w:hAnsiTheme="minorHAnsi" w:cs="Arial"/>
          <w:bCs/>
          <w:sz w:val="20"/>
          <w:szCs w:val="20"/>
          <w:lang w:val="el-GR"/>
        </w:rPr>
      </w:pPr>
      <w:r w:rsidRPr="00ED5210">
        <w:rPr>
          <w:rFonts w:asciiTheme="minorHAnsi" w:hAnsiTheme="minorHAnsi" w:cs="Arial"/>
          <w:bCs/>
          <w:sz w:val="20"/>
          <w:szCs w:val="20"/>
          <w:lang w:val="el-GR"/>
        </w:rPr>
        <w:t>Τις διατάξεις του Π.Δ 60/2007 (ΦΕΚ 64/Α/2007) «Προσαρμογή Ελληνικής Νομοθεσίας περί προμηθειών, παροχής υπηρεσιών και Δημοσίων Έργων προς την Οδηγία 2004/18/ΕΚ».</w:t>
      </w:r>
    </w:p>
    <w:p w14:paraId="5ADDCBAF" w14:textId="77777777" w:rsidR="00E8191C" w:rsidRPr="00ED5210" w:rsidRDefault="00E8191C" w:rsidP="00964973">
      <w:pPr>
        <w:pStyle w:val="af1"/>
        <w:keepNext/>
        <w:keepLines/>
        <w:numPr>
          <w:ilvl w:val="0"/>
          <w:numId w:val="32"/>
        </w:numPr>
        <w:spacing w:line="240" w:lineRule="auto"/>
        <w:jc w:val="both"/>
        <w:rPr>
          <w:rFonts w:asciiTheme="minorHAnsi" w:hAnsiTheme="minorHAnsi" w:cs="Arial"/>
          <w:bCs/>
          <w:sz w:val="20"/>
          <w:szCs w:val="20"/>
          <w:lang w:val="el-GR"/>
        </w:rPr>
      </w:pPr>
      <w:r w:rsidRPr="00ED5210">
        <w:rPr>
          <w:rFonts w:asciiTheme="minorHAnsi" w:hAnsiTheme="minorHAnsi" w:cs="Arial"/>
          <w:bCs/>
          <w:sz w:val="20"/>
          <w:szCs w:val="20"/>
          <w:lang w:val="el-GR"/>
        </w:rPr>
        <w:t xml:space="preserve">Την Απόφαση ένταξης της Πράξης στο Πρόγραμμα Χρηματοδοτικού Μηχανισμού Ευρωπαϊκού Οικονομικού    Χώρου    (ΧΜ    ΕΟΧ)   2009-2014    στη    Θεματική    Περιοχή «Ανανεώσιμες Πηγές Ενέργειας» - Πρόγραμμα </w:t>
      </w:r>
      <w:r w:rsidRPr="00ED5210">
        <w:rPr>
          <w:rFonts w:asciiTheme="minorHAnsi" w:hAnsiTheme="minorHAnsi" w:cs="Arial"/>
          <w:bCs/>
          <w:sz w:val="20"/>
          <w:szCs w:val="20"/>
        </w:rPr>
        <w:t>GR</w:t>
      </w:r>
      <w:r w:rsidRPr="00ED5210">
        <w:rPr>
          <w:rFonts w:asciiTheme="minorHAnsi" w:hAnsiTheme="minorHAnsi" w:cs="Arial"/>
          <w:bCs/>
          <w:sz w:val="20"/>
          <w:szCs w:val="20"/>
          <w:lang w:val="el-GR"/>
        </w:rPr>
        <w:t>-03 (Υπουργός Παραγωγικής Ανασυγκρότησης, Περιβάλλοντος και Ενέργειας, ΥΠ 351/ 11-08-2015).</w:t>
      </w:r>
    </w:p>
    <w:p w14:paraId="68B4F2F3" w14:textId="37E341DF" w:rsidR="007B40E7" w:rsidRDefault="007B40E7" w:rsidP="00964973">
      <w:pPr>
        <w:pStyle w:val="af1"/>
        <w:numPr>
          <w:ilvl w:val="0"/>
          <w:numId w:val="32"/>
        </w:numPr>
        <w:spacing w:line="240" w:lineRule="auto"/>
        <w:jc w:val="both"/>
        <w:rPr>
          <w:rFonts w:asciiTheme="minorHAnsi" w:hAnsiTheme="minorHAnsi" w:cs="Arial"/>
          <w:bCs/>
          <w:sz w:val="20"/>
          <w:szCs w:val="20"/>
          <w:lang w:val="el-GR"/>
        </w:rPr>
      </w:pPr>
      <w:r w:rsidRPr="007B40E7">
        <w:rPr>
          <w:rFonts w:asciiTheme="minorHAnsi" w:hAnsiTheme="minorHAnsi" w:cs="Arial"/>
          <w:bCs/>
          <w:sz w:val="20"/>
          <w:szCs w:val="20"/>
          <w:lang w:val="el-GR"/>
        </w:rPr>
        <w:t>Τις διατάξεις του Ν. 4270/2014 (ΦΕΚ 143/Α΄/28-6-2014) "Αρχές δημοσιονο</w:t>
      </w:r>
      <w:r>
        <w:rPr>
          <w:rFonts w:asciiTheme="minorHAnsi" w:hAnsiTheme="minorHAnsi" w:cs="Arial"/>
          <w:bCs/>
          <w:sz w:val="20"/>
          <w:szCs w:val="20"/>
          <w:lang w:val="el-GR"/>
        </w:rPr>
        <w:t xml:space="preserve">μικής διαχείρισης και εποπτείας </w:t>
      </w:r>
      <w:r w:rsidRPr="007B40E7">
        <w:rPr>
          <w:rFonts w:asciiTheme="minorHAnsi" w:hAnsiTheme="minorHAnsi" w:cs="Arial"/>
          <w:bCs/>
          <w:sz w:val="20"/>
          <w:szCs w:val="20"/>
          <w:lang w:val="el-GR"/>
        </w:rPr>
        <w:t>(ενσω</w:t>
      </w:r>
      <w:r>
        <w:rPr>
          <w:rFonts w:asciiTheme="minorHAnsi" w:hAnsiTheme="minorHAnsi" w:cs="Arial"/>
          <w:bCs/>
          <w:sz w:val="20"/>
          <w:szCs w:val="20"/>
          <w:lang w:val="el-GR"/>
        </w:rPr>
        <w:t>μάτωση της Οδηγίας 2011/85/ΕΕ) -</w:t>
      </w:r>
      <w:r w:rsidRPr="007B40E7">
        <w:rPr>
          <w:rFonts w:asciiTheme="minorHAnsi" w:hAnsiTheme="minorHAnsi" w:cs="Arial"/>
          <w:bCs/>
          <w:sz w:val="20"/>
          <w:szCs w:val="20"/>
          <w:lang w:val="el-GR"/>
        </w:rPr>
        <w:t xml:space="preserve"> δημόσιο λογιστικό και άλλες διατάξεις" και ιδίως το άρθρο 133 αυτού.</w:t>
      </w:r>
    </w:p>
    <w:p w14:paraId="2462CE85" w14:textId="51BE1725" w:rsidR="007B40E7" w:rsidRDefault="007B40E7" w:rsidP="00964973">
      <w:pPr>
        <w:pStyle w:val="af1"/>
        <w:numPr>
          <w:ilvl w:val="0"/>
          <w:numId w:val="32"/>
        </w:numPr>
        <w:spacing w:line="240" w:lineRule="auto"/>
        <w:jc w:val="both"/>
        <w:rPr>
          <w:rFonts w:asciiTheme="minorHAnsi" w:hAnsiTheme="minorHAnsi" w:cs="Arial"/>
          <w:bCs/>
          <w:sz w:val="20"/>
          <w:szCs w:val="20"/>
          <w:lang w:val="el-GR"/>
        </w:rPr>
      </w:pPr>
      <w:r w:rsidRPr="007B40E7">
        <w:rPr>
          <w:rFonts w:asciiTheme="minorHAnsi" w:hAnsiTheme="minorHAnsi" w:cs="Arial"/>
          <w:bCs/>
          <w:sz w:val="20"/>
          <w:szCs w:val="20"/>
          <w:lang w:val="el-GR"/>
        </w:rPr>
        <w:t>Τις διατάξεις του Ν. 3886/2010 ( ΦΕΚ 173/Α/30.9.2010) «Δικαστική προστασία κατά τη σύναψη</w:t>
      </w:r>
      <w:r>
        <w:rPr>
          <w:rFonts w:asciiTheme="minorHAnsi" w:hAnsiTheme="minorHAnsi" w:cs="Arial"/>
          <w:bCs/>
          <w:sz w:val="20"/>
          <w:szCs w:val="20"/>
          <w:lang w:val="el-GR"/>
        </w:rPr>
        <w:t xml:space="preserve"> </w:t>
      </w:r>
      <w:r w:rsidRPr="007B40E7">
        <w:rPr>
          <w:rFonts w:asciiTheme="minorHAnsi" w:hAnsiTheme="minorHAnsi" w:cs="Arial"/>
          <w:bCs/>
          <w:sz w:val="20"/>
          <w:szCs w:val="20"/>
          <w:lang w:val="el-GR"/>
        </w:rPr>
        <w:t>δημοσίων συμβάσεων – Εναρμόνιση της ελληνικής νομοθεσίας με την οδηγία 89/665/ ΕΟΚ του</w:t>
      </w:r>
      <w:r>
        <w:rPr>
          <w:rFonts w:asciiTheme="minorHAnsi" w:hAnsiTheme="minorHAnsi" w:cs="Arial"/>
          <w:bCs/>
          <w:sz w:val="20"/>
          <w:szCs w:val="20"/>
          <w:lang w:val="el-GR"/>
        </w:rPr>
        <w:t xml:space="preserve"> </w:t>
      </w:r>
      <w:r w:rsidRPr="007B40E7">
        <w:rPr>
          <w:rFonts w:asciiTheme="minorHAnsi" w:hAnsiTheme="minorHAnsi" w:cs="Arial"/>
          <w:bCs/>
          <w:sz w:val="20"/>
          <w:szCs w:val="20"/>
          <w:lang w:val="el-GR"/>
        </w:rPr>
        <w:t>Συμβουλίου της 21ης Ιουνίου 1989 (L 395) και την Οδηγία 92/13/ΕΟΚ του Συμβουλίου της 25</w:t>
      </w:r>
      <w:r w:rsidRPr="007B40E7">
        <w:rPr>
          <w:rFonts w:asciiTheme="minorHAnsi" w:hAnsiTheme="minorHAnsi" w:cs="Arial"/>
          <w:bCs/>
          <w:sz w:val="20"/>
          <w:szCs w:val="20"/>
          <w:vertAlign w:val="superscript"/>
          <w:lang w:val="el-GR"/>
        </w:rPr>
        <w:t>ης</w:t>
      </w:r>
      <w:r>
        <w:rPr>
          <w:rFonts w:asciiTheme="minorHAnsi" w:hAnsiTheme="minorHAnsi" w:cs="Arial"/>
          <w:bCs/>
          <w:sz w:val="20"/>
          <w:szCs w:val="20"/>
          <w:lang w:val="el-GR"/>
        </w:rPr>
        <w:t xml:space="preserve"> </w:t>
      </w:r>
      <w:r w:rsidRPr="007B40E7">
        <w:rPr>
          <w:rFonts w:asciiTheme="minorHAnsi" w:hAnsiTheme="minorHAnsi" w:cs="Arial"/>
          <w:bCs/>
          <w:sz w:val="20"/>
          <w:szCs w:val="20"/>
          <w:lang w:val="el-GR"/>
        </w:rPr>
        <w:t>Φεβρουαρίου 1992 ( L 76), όπως τροποποιήθηκαν με την οδηγία 2007/66/ΕΚ του Ευρωπαϊκού</w:t>
      </w:r>
      <w:r>
        <w:rPr>
          <w:rFonts w:asciiTheme="minorHAnsi" w:hAnsiTheme="minorHAnsi" w:cs="Arial"/>
          <w:bCs/>
          <w:sz w:val="20"/>
          <w:szCs w:val="20"/>
          <w:lang w:val="el-GR"/>
        </w:rPr>
        <w:t xml:space="preserve"> </w:t>
      </w:r>
      <w:r w:rsidRPr="007B40E7">
        <w:rPr>
          <w:rFonts w:asciiTheme="minorHAnsi" w:hAnsiTheme="minorHAnsi" w:cs="Arial"/>
          <w:bCs/>
          <w:sz w:val="20"/>
          <w:szCs w:val="20"/>
          <w:lang w:val="el-GR"/>
        </w:rPr>
        <w:t>Κοινοβουλίου και του Συμβουλίου της</w:t>
      </w:r>
      <w:r>
        <w:rPr>
          <w:rFonts w:asciiTheme="minorHAnsi" w:hAnsiTheme="minorHAnsi" w:cs="Arial"/>
          <w:bCs/>
          <w:sz w:val="20"/>
          <w:szCs w:val="20"/>
          <w:lang w:val="el-GR"/>
        </w:rPr>
        <w:t xml:space="preserve"> 11ης Δεκεμβρίου 2007 (L 335)».</w:t>
      </w:r>
    </w:p>
    <w:p w14:paraId="00B8A9F6" w14:textId="57F26E4F" w:rsidR="00964973" w:rsidRPr="00270FE0" w:rsidRDefault="00964973" w:rsidP="00964973">
      <w:pPr>
        <w:pStyle w:val="af1"/>
        <w:numPr>
          <w:ilvl w:val="0"/>
          <w:numId w:val="32"/>
        </w:numPr>
        <w:spacing w:line="240" w:lineRule="auto"/>
        <w:rPr>
          <w:rFonts w:asciiTheme="minorHAnsi" w:hAnsiTheme="minorHAnsi" w:cs="Arial"/>
          <w:bCs/>
          <w:sz w:val="20"/>
          <w:szCs w:val="20"/>
          <w:lang w:val="el-GR"/>
        </w:rPr>
      </w:pPr>
      <w:r w:rsidRPr="00270FE0">
        <w:rPr>
          <w:rFonts w:asciiTheme="minorHAnsi" w:hAnsiTheme="minorHAnsi" w:cs="Arial"/>
          <w:bCs/>
          <w:sz w:val="20"/>
          <w:szCs w:val="20"/>
          <w:lang w:val="el-GR"/>
        </w:rPr>
        <w:t>Τις διατάξεις της υπ'αριθμ. 12104/ΕΥΔ&amp;ΠΛΑΠ 275 "Καθορισμός συστήματος διαχείρισης και ελέγχου για την υλοποίηση του Χρηματοδοτικού Μηχανισμού (ΧΜ) του Ευρωπαϊκού Οικονομικού Χώρου (ΕΟΧ) περιόδου 2009-2014" ΦΕΚ  Β' 781/28.3.2014.</w:t>
      </w:r>
    </w:p>
    <w:p w14:paraId="0FAE0D4F" w14:textId="77777777" w:rsidR="006015F9" w:rsidRDefault="0031698C" w:rsidP="00964973">
      <w:pPr>
        <w:pStyle w:val="af1"/>
        <w:numPr>
          <w:ilvl w:val="0"/>
          <w:numId w:val="32"/>
        </w:numPr>
        <w:spacing w:line="240" w:lineRule="auto"/>
        <w:rPr>
          <w:rFonts w:asciiTheme="minorHAnsi" w:hAnsiTheme="minorHAnsi" w:cs="Arial"/>
          <w:bCs/>
          <w:sz w:val="20"/>
          <w:szCs w:val="20"/>
          <w:lang w:val="el-GR"/>
        </w:rPr>
      </w:pPr>
      <w:r w:rsidRPr="006015F9">
        <w:rPr>
          <w:rFonts w:asciiTheme="minorHAnsi" w:hAnsiTheme="minorHAnsi" w:cs="Arial"/>
          <w:bCs/>
          <w:sz w:val="20"/>
          <w:szCs w:val="20"/>
          <w:lang w:val="el-GR"/>
        </w:rPr>
        <w:t>Το Ν. 2286/1995 (ΦΕΚ Α’ 19/1995) «Προμήθειες του Δημοσίου Τομέα και Ρυθμίσεις συναφών θεμάτων».</w:t>
      </w:r>
    </w:p>
    <w:p w14:paraId="000DA43D" w14:textId="77777777" w:rsidR="006015F9" w:rsidRDefault="0031698C" w:rsidP="00964973">
      <w:pPr>
        <w:pStyle w:val="af1"/>
        <w:numPr>
          <w:ilvl w:val="0"/>
          <w:numId w:val="32"/>
        </w:numPr>
        <w:spacing w:line="240" w:lineRule="auto"/>
        <w:rPr>
          <w:rFonts w:asciiTheme="minorHAnsi" w:hAnsiTheme="minorHAnsi" w:cs="Arial"/>
          <w:bCs/>
          <w:sz w:val="20"/>
          <w:szCs w:val="20"/>
          <w:lang w:val="el-GR"/>
        </w:rPr>
      </w:pPr>
      <w:r w:rsidRPr="006015F9">
        <w:rPr>
          <w:rFonts w:asciiTheme="minorHAnsi" w:hAnsiTheme="minorHAnsi" w:cs="Arial"/>
          <w:bCs/>
          <w:sz w:val="20"/>
          <w:szCs w:val="20"/>
          <w:lang w:val="el-GR"/>
        </w:rPr>
        <w:t>Το Ν. 4024/2011 (ΦΕΚ Α’ 226/2011), Άρθρο 26 «Συγκρότηση συλλογικών οργάνων της διοίκησης».</w:t>
      </w:r>
    </w:p>
    <w:p w14:paraId="0621AA85" w14:textId="77777777" w:rsidR="006015F9" w:rsidRDefault="0031698C" w:rsidP="00964973">
      <w:pPr>
        <w:pStyle w:val="af1"/>
        <w:numPr>
          <w:ilvl w:val="0"/>
          <w:numId w:val="32"/>
        </w:numPr>
        <w:spacing w:line="240" w:lineRule="auto"/>
        <w:rPr>
          <w:rFonts w:asciiTheme="minorHAnsi" w:hAnsiTheme="minorHAnsi" w:cs="Arial"/>
          <w:bCs/>
          <w:sz w:val="20"/>
          <w:szCs w:val="20"/>
          <w:lang w:val="el-GR"/>
        </w:rPr>
      </w:pPr>
      <w:r w:rsidRPr="006015F9">
        <w:rPr>
          <w:rFonts w:asciiTheme="minorHAnsi" w:hAnsiTheme="minorHAnsi" w:cs="Arial"/>
          <w:bCs/>
          <w:sz w:val="20"/>
          <w:szCs w:val="20"/>
          <w:lang w:val="el-GR"/>
        </w:rPr>
        <w:t>Το Ν. 4013/2011 (ΦΕΚ Α' 204/2011) «Σύσταση ενιαίας Ανεξάρτητης Αρχής Δημοσίων Συμβάσεων και</w:t>
      </w:r>
      <w:r w:rsidRPr="006015F9">
        <w:rPr>
          <w:rFonts w:asciiTheme="minorHAnsi" w:hAnsiTheme="minorHAnsi" w:cs="Arial"/>
          <w:bCs/>
          <w:sz w:val="20"/>
          <w:szCs w:val="20"/>
        </w:rPr>
        <w:t> </w:t>
      </w:r>
      <w:r w:rsidRPr="006015F9">
        <w:rPr>
          <w:rFonts w:asciiTheme="minorHAnsi" w:hAnsiTheme="minorHAnsi" w:cs="Arial"/>
          <w:bCs/>
          <w:sz w:val="20"/>
          <w:szCs w:val="20"/>
          <w:lang w:val="el-GR"/>
        </w:rPr>
        <w:t xml:space="preserve">Κεντρικού Ηλεκτρονικού Μητρώου Δημοσίων Συμβάσεων». </w:t>
      </w:r>
    </w:p>
    <w:p w14:paraId="70551074" w14:textId="77777777" w:rsidR="006015F9" w:rsidRDefault="0031698C" w:rsidP="00964973">
      <w:pPr>
        <w:pStyle w:val="af1"/>
        <w:numPr>
          <w:ilvl w:val="0"/>
          <w:numId w:val="32"/>
        </w:numPr>
        <w:spacing w:line="240" w:lineRule="auto"/>
        <w:rPr>
          <w:rFonts w:asciiTheme="minorHAnsi" w:hAnsiTheme="minorHAnsi" w:cs="Arial"/>
          <w:bCs/>
          <w:sz w:val="20"/>
          <w:szCs w:val="20"/>
          <w:lang w:val="el-GR"/>
        </w:rPr>
      </w:pPr>
      <w:r w:rsidRPr="006015F9">
        <w:rPr>
          <w:rFonts w:asciiTheme="minorHAnsi" w:hAnsiTheme="minorHAnsi" w:cs="Arial"/>
          <w:bCs/>
          <w:sz w:val="20"/>
          <w:szCs w:val="20"/>
          <w:lang w:val="el-GR"/>
        </w:rPr>
        <w:t>Το Νόμο 3548/2007 «Καταχώρηση δημοσιεύσεων των φορέων του Δημοσίου στον νομαρχιακό και τ</w:t>
      </w:r>
      <w:r w:rsidR="006015F9">
        <w:rPr>
          <w:rFonts w:asciiTheme="minorHAnsi" w:hAnsiTheme="minorHAnsi" w:cs="Arial"/>
          <w:bCs/>
          <w:sz w:val="20"/>
          <w:szCs w:val="20"/>
          <w:lang w:val="el-GR"/>
        </w:rPr>
        <w:t>οπικό τύπο και άλλες διατάξεις»</w:t>
      </w:r>
    </w:p>
    <w:p w14:paraId="7B774018" w14:textId="77777777" w:rsidR="006015F9" w:rsidRDefault="0031698C" w:rsidP="00964973">
      <w:pPr>
        <w:pStyle w:val="af1"/>
        <w:numPr>
          <w:ilvl w:val="0"/>
          <w:numId w:val="32"/>
        </w:numPr>
        <w:spacing w:line="240" w:lineRule="auto"/>
        <w:rPr>
          <w:rFonts w:asciiTheme="minorHAnsi" w:hAnsiTheme="minorHAnsi" w:cs="Arial"/>
          <w:bCs/>
          <w:sz w:val="20"/>
          <w:szCs w:val="20"/>
          <w:lang w:val="el-GR"/>
        </w:rPr>
      </w:pPr>
      <w:r w:rsidRPr="006015F9">
        <w:rPr>
          <w:rFonts w:asciiTheme="minorHAnsi" w:hAnsiTheme="minorHAnsi" w:cs="Arial"/>
          <w:bCs/>
          <w:sz w:val="20"/>
          <w:szCs w:val="20"/>
          <w:lang w:val="el-GR"/>
        </w:rPr>
        <w:t>Το Νόμο 3614/2007 «Διαχείριση, έλεγχος και εφαρμογή αναπτυξιακών παρεμβάσεων για την προγραμματική περίοδο 2007-2013» (ΦΕΚ Α 267/2007), όπως έχει τροποποιηθεί και ισχύει.</w:t>
      </w:r>
    </w:p>
    <w:p w14:paraId="10DEC958" w14:textId="77777777" w:rsidR="006015F9" w:rsidRDefault="0031698C" w:rsidP="00964973">
      <w:pPr>
        <w:pStyle w:val="af1"/>
        <w:numPr>
          <w:ilvl w:val="0"/>
          <w:numId w:val="32"/>
        </w:numPr>
        <w:spacing w:line="240" w:lineRule="auto"/>
        <w:rPr>
          <w:rFonts w:asciiTheme="minorHAnsi" w:hAnsiTheme="minorHAnsi" w:cs="Arial"/>
          <w:bCs/>
          <w:sz w:val="20"/>
          <w:szCs w:val="20"/>
          <w:lang w:val="el-GR"/>
        </w:rPr>
      </w:pPr>
      <w:r w:rsidRPr="006015F9">
        <w:rPr>
          <w:rFonts w:asciiTheme="minorHAnsi" w:hAnsiTheme="minorHAnsi" w:cs="Arial"/>
          <w:bCs/>
          <w:sz w:val="20"/>
          <w:szCs w:val="20"/>
          <w:lang w:val="el-GR"/>
        </w:rPr>
        <w:t>Το Ν. 4111/2013 (ΦΕΚ Α’ 18/2013) «Συνταξιοδοτικές ρυθμίσεις, τροποποιήσεις του ν. 4093/ 2012, κύρωση της Πράξης Νομοθετικού Περιεχομένου και άλλες διατάξεις».</w:t>
      </w:r>
    </w:p>
    <w:p w14:paraId="0382C9D4" w14:textId="77777777" w:rsidR="006015F9" w:rsidRDefault="0031698C" w:rsidP="00964973">
      <w:pPr>
        <w:pStyle w:val="af1"/>
        <w:numPr>
          <w:ilvl w:val="0"/>
          <w:numId w:val="32"/>
        </w:numPr>
        <w:spacing w:line="240" w:lineRule="auto"/>
        <w:rPr>
          <w:rFonts w:asciiTheme="minorHAnsi" w:hAnsiTheme="minorHAnsi" w:cs="Arial"/>
          <w:bCs/>
          <w:sz w:val="20"/>
          <w:szCs w:val="20"/>
          <w:lang w:val="el-GR"/>
        </w:rPr>
      </w:pPr>
      <w:r w:rsidRPr="006015F9">
        <w:rPr>
          <w:rFonts w:asciiTheme="minorHAnsi" w:hAnsiTheme="minorHAnsi" w:cs="Arial"/>
          <w:bCs/>
          <w:sz w:val="20"/>
          <w:szCs w:val="20"/>
          <w:lang w:val="el-GR"/>
        </w:rPr>
        <w:t xml:space="preserve">Το Ν.3861/2010 (ΦΕΚ Α΄112/2010)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w:t>
      </w:r>
    </w:p>
    <w:p w14:paraId="5219609D" w14:textId="77777777" w:rsidR="006015F9" w:rsidRDefault="0031698C" w:rsidP="00964973">
      <w:pPr>
        <w:pStyle w:val="af1"/>
        <w:numPr>
          <w:ilvl w:val="0"/>
          <w:numId w:val="32"/>
        </w:numPr>
        <w:spacing w:line="240" w:lineRule="auto"/>
        <w:rPr>
          <w:rFonts w:asciiTheme="minorHAnsi" w:hAnsiTheme="minorHAnsi" w:cs="Arial"/>
          <w:bCs/>
          <w:sz w:val="20"/>
          <w:szCs w:val="20"/>
          <w:lang w:val="el-GR"/>
        </w:rPr>
      </w:pPr>
      <w:r w:rsidRPr="006015F9">
        <w:rPr>
          <w:rFonts w:asciiTheme="minorHAnsi" w:hAnsiTheme="minorHAnsi" w:cs="Arial"/>
          <w:bCs/>
          <w:sz w:val="20"/>
          <w:szCs w:val="20"/>
        </w:rPr>
        <w:t>To</w:t>
      </w:r>
      <w:r w:rsidRPr="006015F9">
        <w:rPr>
          <w:rFonts w:asciiTheme="minorHAnsi" w:hAnsiTheme="minorHAnsi" w:cs="Arial"/>
          <w:bCs/>
          <w:sz w:val="20"/>
          <w:szCs w:val="20"/>
          <w:lang w:val="el-GR"/>
        </w:rPr>
        <w:t xml:space="preserve"> </w:t>
      </w:r>
      <w:r w:rsidRPr="006015F9">
        <w:rPr>
          <w:rFonts w:asciiTheme="minorHAnsi" w:hAnsiTheme="minorHAnsi" w:cs="Arial"/>
          <w:bCs/>
          <w:sz w:val="20"/>
          <w:szCs w:val="20"/>
        </w:rPr>
        <w:t>N</w:t>
      </w:r>
      <w:r w:rsidRPr="006015F9">
        <w:rPr>
          <w:rFonts w:asciiTheme="minorHAnsi" w:hAnsiTheme="minorHAnsi" w:cs="Arial"/>
          <w:bCs/>
          <w:sz w:val="20"/>
          <w:szCs w:val="20"/>
          <w:lang w:val="el-GR"/>
        </w:rPr>
        <w:t>. 4250/2014 (ΦΕΚ Α΄74/26-3-2014) “Διοικητικές Απλουστεύσεις και λοιπές ρυθμίσεις”.</w:t>
      </w:r>
    </w:p>
    <w:p w14:paraId="2EB728E0" w14:textId="77777777" w:rsidR="006015F9" w:rsidRPr="006015F9" w:rsidRDefault="000E778D" w:rsidP="00964973">
      <w:pPr>
        <w:pStyle w:val="af1"/>
        <w:numPr>
          <w:ilvl w:val="0"/>
          <w:numId w:val="32"/>
        </w:numPr>
        <w:spacing w:line="240" w:lineRule="auto"/>
        <w:rPr>
          <w:rFonts w:asciiTheme="minorHAnsi" w:hAnsiTheme="minorHAnsi" w:cs="Arial"/>
          <w:bCs/>
          <w:sz w:val="20"/>
          <w:szCs w:val="20"/>
          <w:lang w:val="el-GR"/>
        </w:rPr>
      </w:pPr>
      <w:r w:rsidRPr="006015F9">
        <w:rPr>
          <w:rFonts w:asciiTheme="minorHAnsi" w:hAnsiTheme="minorHAnsi"/>
          <w:sz w:val="20"/>
          <w:szCs w:val="20"/>
          <w:lang w:val="el-GR"/>
        </w:rPr>
        <w:t>Το Ν.4155/2013 (ΦΕΚ120/</w:t>
      </w:r>
      <w:r w:rsidRPr="006015F9">
        <w:rPr>
          <w:rFonts w:asciiTheme="minorHAnsi" w:hAnsiTheme="minorHAnsi"/>
          <w:sz w:val="20"/>
          <w:szCs w:val="20"/>
        </w:rPr>
        <w:t>A</w:t>
      </w:r>
      <w:r w:rsidRPr="006015F9">
        <w:rPr>
          <w:rFonts w:asciiTheme="minorHAnsi" w:hAnsiTheme="minorHAnsi"/>
          <w:sz w:val="20"/>
          <w:szCs w:val="20"/>
          <w:lang w:val="el-GR"/>
        </w:rPr>
        <w:t>/29-5-2013)</w:t>
      </w:r>
      <w:r w:rsidR="005D1E15" w:rsidRPr="006015F9">
        <w:rPr>
          <w:rFonts w:asciiTheme="minorHAnsi" w:hAnsiTheme="minorHAnsi"/>
          <w:sz w:val="20"/>
          <w:szCs w:val="20"/>
          <w:lang w:val="el-GR"/>
        </w:rPr>
        <w:t xml:space="preserve"> </w:t>
      </w:r>
      <w:r w:rsidRPr="006015F9">
        <w:rPr>
          <w:rFonts w:asciiTheme="minorHAnsi" w:hAnsiTheme="minorHAnsi"/>
          <w:sz w:val="20"/>
          <w:szCs w:val="20"/>
          <w:lang w:val="el-GR"/>
        </w:rPr>
        <w:t xml:space="preserve">«Εθνικό Σύστημα Ηλεκτρονικών Δημοσίων Συμβάσεων και άλλες Διατάξεις», όπως τροποποιήθηκε με την Υποπαράγραφο ΣΤ 20, του Πρώτου Άρθρου του Ν. 4254/2014 (ΦΕΚ 85/Α/7-4-2014),  </w:t>
      </w:r>
    </w:p>
    <w:p w14:paraId="3F94DBE9" w14:textId="77777777" w:rsidR="006015F9" w:rsidRPr="006015F9" w:rsidRDefault="000E778D" w:rsidP="00964973">
      <w:pPr>
        <w:pStyle w:val="af1"/>
        <w:numPr>
          <w:ilvl w:val="0"/>
          <w:numId w:val="32"/>
        </w:numPr>
        <w:spacing w:line="240" w:lineRule="auto"/>
        <w:rPr>
          <w:rFonts w:asciiTheme="minorHAnsi" w:hAnsiTheme="minorHAnsi" w:cs="Arial"/>
          <w:bCs/>
          <w:sz w:val="20"/>
          <w:szCs w:val="20"/>
          <w:lang w:val="el-GR"/>
        </w:rPr>
      </w:pPr>
      <w:r w:rsidRPr="006015F9">
        <w:rPr>
          <w:rFonts w:asciiTheme="minorHAnsi" w:hAnsiTheme="minorHAnsi"/>
          <w:sz w:val="20"/>
          <w:szCs w:val="20"/>
          <w:lang w:val="el-GR"/>
        </w:rPr>
        <w:t>Την Υ.Α. Π1/2390/16-10-2013 (ΦΕΚ 2677/Β/21-10-2013) «Τεχνικές λεπτομέρειες και διαδικασίες λειτουργίας του Εθνικού Συστήματος Ηλεκτρονικών Δημοσίων Συμβάσεων (Ε.Σ.Η.ΔΗ.Σ.)»</w:t>
      </w:r>
    </w:p>
    <w:p w14:paraId="34F9B07C" w14:textId="77777777" w:rsidR="006015F9" w:rsidRPr="006015F9" w:rsidRDefault="000E778D" w:rsidP="00964973">
      <w:pPr>
        <w:pStyle w:val="af1"/>
        <w:numPr>
          <w:ilvl w:val="0"/>
          <w:numId w:val="32"/>
        </w:numPr>
        <w:spacing w:line="240" w:lineRule="auto"/>
        <w:rPr>
          <w:rFonts w:asciiTheme="minorHAnsi" w:hAnsiTheme="minorHAnsi" w:cs="Arial"/>
          <w:bCs/>
          <w:sz w:val="20"/>
          <w:szCs w:val="20"/>
          <w:lang w:val="el-GR"/>
        </w:rPr>
      </w:pPr>
      <w:r w:rsidRPr="006015F9">
        <w:rPr>
          <w:rFonts w:asciiTheme="minorHAnsi" w:hAnsiTheme="minorHAnsi"/>
          <w:sz w:val="20"/>
          <w:szCs w:val="20"/>
          <w:lang w:val="el-GR"/>
        </w:rPr>
        <w:t>Την με αριθμ. πρωτ. Π1/542/ 4/3/ 2014 (ΑΔΑ: ΒΙΚΤΦ-ΠΨ5) εγκύκλιος με θέμα «Ενημέρωση για το Εθνικό Σύστημα Ηλεκτρονικών Δημοσίων Συμβάσεων (ΕΣΗΔΗΣ)»</w:t>
      </w:r>
    </w:p>
    <w:p w14:paraId="0FBF0646" w14:textId="77777777" w:rsidR="006015F9" w:rsidRDefault="000E778D" w:rsidP="00964973">
      <w:pPr>
        <w:pStyle w:val="af1"/>
        <w:numPr>
          <w:ilvl w:val="0"/>
          <w:numId w:val="32"/>
        </w:numPr>
        <w:spacing w:line="240" w:lineRule="auto"/>
        <w:rPr>
          <w:rFonts w:asciiTheme="minorHAnsi" w:hAnsiTheme="minorHAnsi" w:cs="Arial"/>
          <w:bCs/>
          <w:sz w:val="20"/>
          <w:szCs w:val="20"/>
          <w:lang w:val="el-GR"/>
        </w:rPr>
      </w:pPr>
      <w:r w:rsidRPr="006015F9">
        <w:rPr>
          <w:rFonts w:asciiTheme="minorHAnsi" w:hAnsiTheme="minorHAnsi" w:cs="Arial"/>
          <w:bCs/>
          <w:sz w:val="20"/>
          <w:szCs w:val="20"/>
          <w:lang w:val="el-GR"/>
        </w:rPr>
        <w:t>Το Ν. 4281/2014 (ΦΕΚ 160/Α/8-8-2014) «Μέτρα Ανάπτυξης της ελληνικής οικονομίας, οργανωτικά θέματα Υπουργείου Οικονομικών και άλλες διατάξεις», και ιδίως τα άρθρα 134 έως 138, 157 και 201.</w:t>
      </w:r>
    </w:p>
    <w:p w14:paraId="3D83F418" w14:textId="2704FD28" w:rsidR="006015F9" w:rsidRPr="006015F9" w:rsidRDefault="00D351E6" w:rsidP="00964973">
      <w:pPr>
        <w:pStyle w:val="af1"/>
        <w:numPr>
          <w:ilvl w:val="0"/>
          <w:numId w:val="32"/>
        </w:numPr>
        <w:spacing w:line="240" w:lineRule="auto"/>
        <w:rPr>
          <w:rFonts w:asciiTheme="minorHAnsi" w:hAnsiTheme="minorHAnsi" w:cs="Arial"/>
          <w:bCs/>
          <w:sz w:val="20"/>
          <w:szCs w:val="20"/>
          <w:lang w:val="el-GR"/>
        </w:rPr>
      </w:pPr>
      <w:r w:rsidRPr="006015F9">
        <w:rPr>
          <w:rFonts w:asciiTheme="minorHAnsi" w:hAnsiTheme="minorHAnsi" w:cs="Arial"/>
          <w:bCs/>
          <w:sz w:val="20"/>
          <w:szCs w:val="20"/>
          <w:lang w:val="el-GR"/>
        </w:rPr>
        <w:t xml:space="preserve">Την απόφαση της με αριθμό </w:t>
      </w:r>
      <w:r w:rsidRPr="00270FE0">
        <w:rPr>
          <w:rFonts w:asciiTheme="minorHAnsi" w:hAnsiTheme="minorHAnsi" w:cs="Arial"/>
          <w:bCs/>
          <w:sz w:val="20"/>
          <w:szCs w:val="20"/>
          <w:highlight w:val="yellow"/>
          <w:lang w:val="el-GR"/>
        </w:rPr>
        <w:t>……</w:t>
      </w:r>
      <w:r w:rsidRPr="00270FE0">
        <w:rPr>
          <w:rFonts w:asciiTheme="minorHAnsi" w:hAnsiTheme="minorHAnsi" w:cs="Arial"/>
          <w:bCs/>
          <w:sz w:val="20"/>
          <w:szCs w:val="20"/>
          <w:highlight w:val="yellow"/>
          <w:vertAlign w:val="superscript"/>
          <w:lang w:val="el-GR"/>
        </w:rPr>
        <w:t>ης</w:t>
      </w:r>
      <w:r w:rsidRPr="00270FE0">
        <w:rPr>
          <w:rFonts w:asciiTheme="minorHAnsi" w:hAnsiTheme="minorHAnsi" w:cs="Arial"/>
          <w:bCs/>
          <w:sz w:val="20"/>
          <w:szCs w:val="20"/>
          <w:highlight w:val="yellow"/>
          <w:lang w:val="el-GR"/>
        </w:rPr>
        <w:t xml:space="preserve"> Συνεδρίας (…./…./201..)</w:t>
      </w:r>
      <w:r w:rsidRPr="006015F9">
        <w:rPr>
          <w:rFonts w:asciiTheme="minorHAnsi" w:hAnsiTheme="minorHAnsi" w:cs="Arial"/>
          <w:bCs/>
          <w:sz w:val="20"/>
          <w:szCs w:val="20"/>
          <w:lang w:val="el-GR"/>
        </w:rPr>
        <w:t xml:space="preserve"> της Επιτροπής Ερευνών του Ειδικού Λογαριασμού Κονδυλίων Έρευνας µε την </w:t>
      </w:r>
      <w:r w:rsidRPr="006015F9">
        <w:rPr>
          <w:rFonts w:asciiTheme="minorHAnsi" w:hAnsiTheme="minorHAnsi" w:cs="Arial"/>
          <w:bCs/>
          <w:color w:val="000000"/>
          <w:sz w:val="20"/>
          <w:szCs w:val="20"/>
          <w:lang w:val="el-GR"/>
        </w:rPr>
        <w:t xml:space="preserve">οποία εγκρίθηκε η προκήρυξη δημόσιου ανοικτού διεθνούς διαγωνισμού για την Προμήθεια και Εγκατάσταση Αυτόνομου Φωτοβολταϊκού (Φ/Β) Συστήματος 100 </w:t>
      </w:r>
      <w:r w:rsidRPr="006015F9">
        <w:rPr>
          <w:rFonts w:asciiTheme="minorHAnsi" w:hAnsiTheme="minorHAnsi" w:cs="Arial"/>
          <w:bCs/>
          <w:color w:val="000000"/>
          <w:sz w:val="20"/>
          <w:szCs w:val="20"/>
        </w:rPr>
        <w:t>KWp</w:t>
      </w:r>
      <w:r w:rsidRPr="006015F9">
        <w:rPr>
          <w:rFonts w:asciiTheme="minorHAnsi" w:hAnsiTheme="minorHAnsi" w:cs="Arial"/>
          <w:bCs/>
          <w:color w:val="000000"/>
          <w:sz w:val="20"/>
          <w:szCs w:val="20"/>
          <w:lang w:val="el-GR"/>
        </w:rPr>
        <w:t xml:space="preserve"> στο δώμα της βιβλιοθήκης του ΓΠΑ» προϋπολογισμού δαπάνης έως του ποσού των 459.478,80€ (συμπεριλαμβανομένο</w:t>
      </w:r>
      <w:r w:rsidR="00270FE0">
        <w:rPr>
          <w:rFonts w:asciiTheme="minorHAnsi" w:hAnsiTheme="minorHAnsi" w:cs="Arial"/>
          <w:bCs/>
          <w:color w:val="000000"/>
          <w:sz w:val="20"/>
          <w:szCs w:val="20"/>
          <w:lang w:val="el-GR"/>
        </w:rPr>
        <w:t>υ του ΦΠΑ)</w:t>
      </w:r>
      <w:r w:rsidR="00270FE0" w:rsidRPr="00270FE0">
        <w:rPr>
          <w:rFonts w:asciiTheme="minorHAnsi" w:hAnsiTheme="minorHAnsi" w:cs="Arial"/>
          <w:bCs/>
          <w:color w:val="000000"/>
          <w:sz w:val="20"/>
          <w:szCs w:val="20"/>
          <w:lang w:val="el-GR"/>
        </w:rPr>
        <w:t>.</w:t>
      </w:r>
    </w:p>
    <w:p w14:paraId="20C35A18" w14:textId="77777777" w:rsidR="006015F9" w:rsidRDefault="00D351E6" w:rsidP="00964973">
      <w:pPr>
        <w:pStyle w:val="af1"/>
        <w:numPr>
          <w:ilvl w:val="0"/>
          <w:numId w:val="32"/>
        </w:numPr>
        <w:spacing w:line="240" w:lineRule="auto"/>
        <w:rPr>
          <w:rFonts w:asciiTheme="minorHAnsi" w:hAnsiTheme="minorHAnsi" w:cs="Arial"/>
          <w:bCs/>
          <w:sz w:val="20"/>
          <w:szCs w:val="20"/>
          <w:lang w:val="el-GR"/>
        </w:rPr>
      </w:pPr>
      <w:r w:rsidRPr="006015F9">
        <w:rPr>
          <w:rFonts w:asciiTheme="minorHAnsi" w:hAnsiTheme="minorHAnsi" w:cs="Arial"/>
          <w:bCs/>
          <w:sz w:val="20"/>
          <w:szCs w:val="20"/>
          <w:lang w:val="el-GR"/>
        </w:rPr>
        <w:t xml:space="preserve">Την απόφαση της με αριθμό </w:t>
      </w:r>
      <w:r w:rsidRPr="006015F9">
        <w:rPr>
          <w:rFonts w:asciiTheme="minorHAnsi" w:hAnsiTheme="minorHAnsi" w:cs="Arial"/>
          <w:bCs/>
          <w:sz w:val="20"/>
          <w:szCs w:val="20"/>
          <w:highlight w:val="yellow"/>
          <w:lang w:val="el-GR"/>
        </w:rPr>
        <w:t>……</w:t>
      </w:r>
      <w:r w:rsidRPr="006015F9">
        <w:rPr>
          <w:rFonts w:asciiTheme="minorHAnsi" w:hAnsiTheme="minorHAnsi" w:cs="Arial"/>
          <w:bCs/>
          <w:sz w:val="20"/>
          <w:szCs w:val="20"/>
          <w:highlight w:val="yellow"/>
          <w:vertAlign w:val="superscript"/>
          <w:lang w:val="el-GR"/>
        </w:rPr>
        <w:t>ης</w:t>
      </w:r>
      <w:r w:rsidRPr="006015F9">
        <w:rPr>
          <w:rFonts w:asciiTheme="minorHAnsi" w:hAnsiTheme="minorHAnsi" w:cs="Arial"/>
          <w:bCs/>
          <w:sz w:val="20"/>
          <w:szCs w:val="20"/>
          <w:highlight w:val="yellow"/>
          <w:lang w:val="el-GR"/>
        </w:rPr>
        <w:t xml:space="preserve"> Συνεδρίας (…./…./201..) της Επιτροπής Ερευνών</w:t>
      </w:r>
      <w:r w:rsidRPr="006015F9">
        <w:rPr>
          <w:rFonts w:asciiTheme="minorHAnsi" w:hAnsiTheme="minorHAnsi" w:cs="Arial"/>
          <w:bCs/>
          <w:sz w:val="20"/>
          <w:szCs w:val="20"/>
          <w:lang w:val="el-GR"/>
        </w:rPr>
        <w:t xml:space="preserve"> του Ειδικού Λογαριασμού Κονδυλίων Έρευνας σχετικά με τον ορισμό των επιτροπών διενέργειας και αξιολόγησης και την απόφαση της με αριθμό </w:t>
      </w:r>
      <w:r w:rsidRPr="006015F9">
        <w:rPr>
          <w:rFonts w:asciiTheme="minorHAnsi" w:hAnsiTheme="minorHAnsi" w:cs="Arial"/>
          <w:bCs/>
          <w:sz w:val="20"/>
          <w:szCs w:val="20"/>
          <w:highlight w:val="yellow"/>
          <w:lang w:val="el-GR"/>
        </w:rPr>
        <w:t>……</w:t>
      </w:r>
      <w:r w:rsidRPr="006015F9">
        <w:rPr>
          <w:rFonts w:asciiTheme="minorHAnsi" w:hAnsiTheme="minorHAnsi" w:cs="Arial"/>
          <w:bCs/>
          <w:sz w:val="20"/>
          <w:szCs w:val="20"/>
          <w:highlight w:val="yellow"/>
          <w:vertAlign w:val="superscript"/>
          <w:lang w:val="el-GR"/>
        </w:rPr>
        <w:t>ης</w:t>
      </w:r>
      <w:r w:rsidRPr="006015F9">
        <w:rPr>
          <w:rFonts w:asciiTheme="minorHAnsi" w:hAnsiTheme="minorHAnsi" w:cs="Arial"/>
          <w:bCs/>
          <w:sz w:val="20"/>
          <w:szCs w:val="20"/>
          <w:highlight w:val="yellow"/>
          <w:lang w:val="el-GR"/>
        </w:rPr>
        <w:t xml:space="preserve"> Συνεδρίας (…./…./201..) της Επιτροπής Ερευνών</w:t>
      </w:r>
      <w:r w:rsidRPr="006015F9">
        <w:rPr>
          <w:rFonts w:asciiTheme="minorHAnsi" w:hAnsiTheme="minorHAnsi" w:cs="Arial"/>
          <w:bCs/>
          <w:sz w:val="20"/>
          <w:szCs w:val="20"/>
          <w:lang w:val="el-GR"/>
        </w:rPr>
        <w:t xml:space="preserve"> σχετικά με τον ορισμό της επιτροπής ενστάσεων, κατόπιν κλήρωσης. </w:t>
      </w:r>
    </w:p>
    <w:p w14:paraId="4A5F0D9F" w14:textId="77777777" w:rsidR="006015F9" w:rsidRDefault="00D351E6" w:rsidP="00964973">
      <w:pPr>
        <w:pStyle w:val="af1"/>
        <w:numPr>
          <w:ilvl w:val="0"/>
          <w:numId w:val="32"/>
        </w:numPr>
        <w:spacing w:line="240" w:lineRule="auto"/>
        <w:rPr>
          <w:rFonts w:asciiTheme="minorHAnsi" w:hAnsiTheme="minorHAnsi" w:cs="Arial"/>
          <w:bCs/>
          <w:sz w:val="20"/>
          <w:szCs w:val="20"/>
          <w:lang w:val="el-GR"/>
        </w:rPr>
      </w:pPr>
      <w:r w:rsidRPr="006015F9">
        <w:rPr>
          <w:rFonts w:asciiTheme="minorHAnsi" w:hAnsiTheme="minorHAnsi" w:cs="Arial"/>
          <w:sz w:val="20"/>
          <w:szCs w:val="20"/>
          <w:lang w:val="el-GR"/>
        </w:rPr>
        <w:t xml:space="preserve">Τη με αριθμό πρωτοκόλλου </w:t>
      </w:r>
      <w:r w:rsidRPr="006015F9">
        <w:rPr>
          <w:rFonts w:asciiTheme="minorHAnsi" w:hAnsiTheme="minorHAnsi" w:cs="Arial"/>
          <w:sz w:val="20"/>
          <w:szCs w:val="20"/>
          <w:highlight w:val="yellow"/>
          <w:lang w:val="el-GR"/>
        </w:rPr>
        <w:t>…………./….-…..-2015</w:t>
      </w:r>
      <w:r w:rsidRPr="006015F9">
        <w:rPr>
          <w:rFonts w:asciiTheme="minorHAnsi" w:hAnsiTheme="minorHAnsi" w:cs="Arial"/>
          <w:sz w:val="20"/>
          <w:szCs w:val="20"/>
          <w:lang w:val="el-GR"/>
        </w:rPr>
        <w:t xml:space="preserve"> διατύπωση σύμφωνης γνώμης της …………………………. για τη δημοπράτηση του </w:t>
      </w:r>
      <w:r w:rsidRPr="006015F9">
        <w:rPr>
          <w:rFonts w:asciiTheme="minorHAnsi" w:hAnsiTheme="minorHAnsi" w:cs="Arial"/>
          <w:sz w:val="20"/>
          <w:szCs w:val="20"/>
          <w:highlight w:val="yellow"/>
          <w:lang w:val="el-GR"/>
        </w:rPr>
        <w:t>Υποέργου 1 «</w:t>
      </w:r>
      <w:r w:rsidRPr="006015F9">
        <w:rPr>
          <w:rFonts w:asciiTheme="minorHAnsi" w:hAnsiTheme="minorHAnsi" w:cs="Arial"/>
          <w:sz w:val="20"/>
          <w:szCs w:val="20"/>
          <w:lang w:val="el-GR"/>
        </w:rPr>
        <w:t>Προμήθεια και Εγκατάσταση Αυτόνομου Φωτοβολταϊκού (Φ/Β) Συστήματος 100 KWp στο δώμα της βιβλιοθήκης του ΓΠΑ</w:t>
      </w:r>
      <w:r w:rsidRPr="006015F9" w:rsidDel="00CE014D">
        <w:rPr>
          <w:rFonts w:asciiTheme="minorHAnsi" w:hAnsiTheme="minorHAnsi" w:cs="Arial"/>
          <w:sz w:val="20"/>
          <w:szCs w:val="20"/>
          <w:highlight w:val="yellow"/>
          <w:lang w:val="el-GR"/>
        </w:rPr>
        <w:t xml:space="preserve"> </w:t>
      </w:r>
      <w:r w:rsidRPr="006015F9">
        <w:rPr>
          <w:rFonts w:asciiTheme="minorHAnsi" w:hAnsiTheme="minorHAnsi" w:cs="Arial"/>
          <w:sz w:val="20"/>
          <w:szCs w:val="20"/>
          <w:highlight w:val="yellow"/>
          <w:lang w:val="el-GR"/>
        </w:rPr>
        <w:t>» τηςΠράξης</w:t>
      </w:r>
      <w:r w:rsidRPr="006015F9">
        <w:rPr>
          <w:rFonts w:asciiTheme="minorHAnsi" w:hAnsiTheme="minorHAnsi" w:cs="Arial"/>
          <w:sz w:val="20"/>
          <w:szCs w:val="20"/>
          <w:lang w:val="el-GR"/>
        </w:rPr>
        <w:t xml:space="preserve"> </w:t>
      </w:r>
      <w:r w:rsidRPr="006015F9">
        <w:rPr>
          <w:rFonts w:asciiTheme="minorHAnsi" w:hAnsiTheme="minorHAnsi" w:cs="Arial"/>
          <w:bCs/>
          <w:sz w:val="20"/>
          <w:szCs w:val="20"/>
          <w:lang w:val="el-GR"/>
        </w:rPr>
        <w:t>με τίτλο «Ενσωμάτωση Τεχνολογιών ΑΠΕ στην «κοινότητα» του Γεωπονικού Πανεπιστημίου Αθηνών».</w:t>
      </w:r>
    </w:p>
    <w:p w14:paraId="41A1CA4F" w14:textId="77777777" w:rsidR="006015F9" w:rsidRDefault="001450CF" w:rsidP="00964973">
      <w:pPr>
        <w:pStyle w:val="af1"/>
        <w:numPr>
          <w:ilvl w:val="0"/>
          <w:numId w:val="32"/>
        </w:numPr>
        <w:spacing w:line="240" w:lineRule="auto"/>
        <w:rPr>
          <w:rFonts w:asciiTheme="minorHAnsi" w:hAnsiTheme="minorHAnsi" w:cs="Arial"/>
          <w:bCs/>
          <w:sz w:val="20"/>
          <w:szCs w:val="20"/>
          <w:lang w:val="el-GR"/>
        </w:rPr>
      </w:pPr>
      <w:r w:rsidRPr="006015F9">
        <w:rPr>
          <w:rFonts w:asciiTheme="minorHAnsi" w:hAnsiTheme="minorHAnsi" w:cs="Arial"/>
          <w:bCs/>
          <w:sz w:val="20"/>
          <w:szCs w:val="20"/>
          <w:lang w:val="el-GR"/>
        </w:rPr>
        <w:t>Το υπ’ αριθμ. 12179/14 (ΦΕΚ – 1893 Β/11-7-2014) «Καθορισμός ημερήσιων και εβδομαδιαίων νομαρχια</w:t>
      </w:r>
      <w:r w:rsidRPr="006015F9">
        <w:rPr>
          <w:rFonts w:asciiTheme="minorHAnsi" w:hAnsiTheme="minorHAnsi" w:cs="Arial"/>
          <w:bCs/>
          <w:sz w:val="20"/>
          <w:szCs w:val="20"/>
          <w:lang w:val="el-GR"/>
        </w:rPr>
        <w:softHyphen/>
        <w:t>κών και τοπικών εφημερίδων που έχουν τη δυνατό</w:t>
      </w:r>
      <w:r w:rsidRPr="006015F9">
        <w:rPr>
          <w:rFonts w:asciiTheme="minorHAnsi" w:hAnsiTheme="minorHAnsi" w:cs="Arial"/>
          <w:bCs/>
          <w:sz w:val="20"/>
          <w:szCs w:val="20"/>
          <w:lang w:val="el-GR"/>
        </w:rPr>
        <w:softHyphen/>
        <w:t>τητα καταχώρισης δημοσιεύσεων των φορέων του Δημοσίου».</w:t>
      </w:r>
    </w:p>
    <w:p w14:paraId="7B02459C" w14:textId="77777777" w:rsidR="00C83B9B" w:rsidRDefault="001450CF" w:rsidP="00964973">
      <w:pPr>
        <w:pStyle w:val="af1"/>
        <w:numPr>
          <w:ilvl w:val="0"/>
          <w:numId w:val="32"/>
        </w:numPr>
        <w:spacing w:line="240" w:lineRule="auto"/>
        <w:rPr>
          <w:rFonts w:asciiTheme="minorHAnsi" w:hAnsiTheme="minorHAnsi" w:cs="Arial"/>
          <w:bCs/>
          <w:sz w:val="20"/>
          <w:szCs w:val="20"/>
          <w:lang w:val="el-GR"/>
        </w:rPr>
      </w:pPr>
      <w:r w:rsidRPr="006015F9">
        <w:rPr>
          <w:rFonts w:asciiTheme="minorHAnsi" w:hAnsiTheme="minorHAnsi" w:cs="Arial"/>
          <w:bCs/>
          <w:sz w:val="20"/>
          <w:szCs w:val="20"/>
          <w:lang w:val="el-GR"/>
        </w:rPr>
        <w:t>Την υπ’ αριθμ. 5143/05-12-2014 απόφαση του Αναπληρωτή Υπουργού Οικονομικών «Καθορισμός του τρόπου υπολογισμού, της διαδικασίας παρακράτησης υπέρ της Ε.Α.Α.Δ.Η.Σ.Υ., καθώς και των λοιπών λεπτομερειών εφαρμογής της παραγράφου 3 του άρθρου 4 του Ν. 4013/2011(Α’ 204) όπως ισχύει» (ΦΕΚ 3335Β΄/11-12-2014)</w:t>
      </w:r>
      <w:r w:rsidR="00680B90" w:rsidRPr="006015F9">
        <w:rPr>
          <w:rFonts w:asciiTheme="minorHAnsi" w:hAnsiTheme="minorHAnsi" w:cs="Arial"/>
          <w:bCs/>
          <w:sz w:val="20"/>
          <w:szCs w:val="20"/>
          <w:lang w:val="el-GR"/>
        </w:rPr>
        <w:t>.</w:t>
      </w:r>
    </w:p>
    <w:p w14:paraId="5DA662E4" w14:textId="21357E9D" w:rsidR="006015F9" w:rsidRPr="00C83B9B" w:rsidRDefault="001450CF" w:rsidP="00964973">
      <w:pPr>
        <w:pStyle w:val="af1"/>
        <w:numPr>
          <w:ilvl w:val="0"/>
          <w:numId w:val="32"/>
        </w:numPr>
        <w:spacing w:line="240" w:lineRule="auto"/>
        <w:rPr>
          <w:rFonts w:asciiTheme="minorHAnsi" w:hAnsiTheme="minorHAnsi" w:cs="Arial"/>
          <w:bCs/>
          <w:sz w:val="20"/>
          <w:szCs w:val="20"/>
          <w:lang w:val="el-GR"/>
        </w:rPr>
      </w:pPr>
      <w:r w:rsidRPr="00C83B9B">
        <w:rPr>
          <w:rFonts w:asciiTheme="minorHAnsi" w:hAnsiTheme="minorHAnsi" w:cs="Arial"/>
          <w:bCs/>
          <w:sz w:val="20"/>
          <w:szCs w:val="20"/>
          <w:lang w:val="el-GR"/>
        </w:rPr>
        <w:t>Την</w:t>
      </w:r>
      <w:r w:rsidRPr="00C83B9B">
        <w:rPr>
          <w:rFonts w:asciiTheme="minorHAnsi" w:hAnsiTheme="minorHAnsi" w:cs="Arial"/>
          <w:bCs/>
          <w:sz w:val="20"/>
          <w:szCs w:val="20"/>
        </w:rPr>
        <w:t> </w:t>
      </w:r>
      <w:r w:rsidRPr="00C83B9B">
        <w:rPr>
          <w:rFonts w:asciiTheme="minorHAnsi" w:hAnsiTheme="minorHAnsi" w:cs="Arial"/>
          <w:bCs/>
          <w:sz w:val="20"/>
          <w:szCs w:val="20"/>
          <w:lang w:val="el-GR"/>
        </w:rPr>
        <w:t xml:space="preserve"> υπ’ αριθμ. Π1/2380/18-12-2012 (ΦΕΚ 3400 Β) ΚΥΑ «Ρύθμιση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Δικτύων»</w:t>
      </w:r>
      <w:bookmarkStart w:id="35" w:name="_toc286"/>
      <w:bookmarkStart w:id="36" w:name="_Toc390869588"/>
      <w:bookmarkStart w:id="37" w:name="_Toc426114878"/>
      <w:bookmarkEnd w:id="35"/>
    </w:p>
    <w:p w14:paraId="74EEF3D6" w14:textId="77777777" w:rsidR="006015F9" w:rsidRDefault="006015F9" w:rsidP="008B5324">
      <w:pPr>
        <w:pStyle w:val="af1"/>
        <w:keepLines/>
        <w:spacing w:line="240" w:lineRule="auto"/>
        <w:ind w:left="0"/>
        <w:rPr>
          <w:rFonts w:asciiTheme="minorHAnsi" w:hAnsiTheme="minorHAnsi" w:cs="Arial"/>
          <w:bCs/>
          <w:sz w:val="20"/>
          <w:szCs w:val="20"/>
          <w:lang w:val="el-GR"/>
        </w:rPr>
      </w:pPr>
    </w:p>
    <w:p w14:paraId="1AB5749F" w14:textId="47DCAD84" w:rsidR="006015F9" w:rsidRDefault="0031698C" w:rsidP="00964973">
      <w:pPr>
        <w:pStyle w:val="2"/>
        <w:keepLines/>
        <w:numPr>
          <w:ilvl w:val="0"/>
          <w:numId w:val="0"/>
        </w:numPr>
        <w:spacing w:before="0" w:after="0" w:line="240" w:lineRule="auto"/>
        <w:rPr>
          <w:rFonts w:asciiTheme="minorHAnsi" w:hAnsiTheme="minorHAnsi"/>
          <w:sz w:val="20"/>
          <w:szCs w:val="20"/>
        </w:rPr>
      </w:pPr>
      <w:bookmarkStart w:id="38" w:name="_Toc435608100"/>
      <w:r w:rsidRPr="006015F9">
        <w:rPr>
          <w:rFonts w:asciiTheme="minorHAnsi" w:hAnsiTheme="minorHAnsi"/>
          <w:sz w:val="20"/>
          <w:szCs w:val="20"/>
        </w:rPr>
        <w:t xml:space="preserve">B.5. Τόπος και </w:t>
      </w:r>
      <w:r w:rsidR="00E8191C" w:rsidRPr="006015F9">
        <w:rPr>
          <w:rFonts w:asciiTheme="minorHAnsi" w:hAnsiTheme="minorHAnsi"/>
          <w:sz w:val="20"/>
          <w:szCs w:val="20"/>
        </w:rPr>
        <w:t>Χρόνος Υ</w:t>
      </w:r>
      <w:r w:rsidRPr="006015F9">
        <w:rPr>
          <w:rFonts w:asciiTheme="minorHAnsi" w:hAnsiTheme="minorHAnsi"/>
          <w:sz w:val="20"/>
          <w:szCs w:val="20"/>
        </w:rPr>
        <w:t xml:space="preserve">ποβολής </w:t>
      </w:r>
      <w:r w:rsidR="00E8191C" w:rsidRPr="006015F9">
        <w:rPr>
          <w:rFonts w:asciiTheme="minorHAnsi" w:hAnsiTheme="minorHAnsi"/>
          <w:sz w:val="20"/>
          <w:szCs w:val="20"/>
        </w:rPr>
        <w:t>Π</w:t>
      </w:r>
      <w:r w:rsidRPr="006015F9">
        <w:rPr>
          <w:rFonts w:asciiTheme="minorHAnsi" w:hAnsiTheme="minorHAnsi"/>
          <w:sz w:val="20"/>
          <w:szCs w:val="20"/>
        </w:rPr>
        <w:t>ροσφορών</w:t>
      </w:r>
      <w:bookmarkEnd w:id="36"/>
      <w:bookmarkEnd w:id="37"/>
      <w:bookmarkEnd w:id="38"/>
      <w:r w:rsidRPr="006015F9">
        <w:rPr>
          <w:rFonts w:asciiTheme="minorHAnsi" w:hAnsiTheme="minorHAnsi"/>
          <w:sz w:val="20"/>
          <w:szCs w:val="20"/>
        </w:rPr>
        <w:t xml:space="preserve"> </w:t>
      </w:r>
      <w:bookmarkStart w:id="39" w:name="_toc291"/>
      <w:bookmarkStart w:id="40" w:name="_toc295"/>
      <w:bookmarkStart w:id="41" w:name="_Toc390869590"/>
      <w:bookmarkEnd w:id="39"/>
      <w:bookmarkEnd w:id="40"/>
    </w:p>
    <w:p w14:paraId="62890667" w14:textId="77777777" w:rsidR="006015F9" w:rsidRDefault="002611E6" w:rsidP="00964973">
      <w:pPr>
        <w:pStyle w:val="af1"/>
        <w:keepLines/>
        <w:spacing w:line="240" w:lineRule="auto"/>
        <w:ind w:left="0"/>
        <w:jc w:val="both"/>
        <w:rPr>
          <w:rFonts w:asciiTheme="minorHAnsi" w:hAnsiTheme="minorHAnsi"/>
          <w:kern w:val="0"/>
          <w:sz w:val="20"/>
          <w:szCs w:val="20"/>
          <w:lang w:val="el-GR"/>
        </w:rPr>
      </w:pPr>
      <w:r w:rsidRPr="006015F9">
        <w:rPr>
          <w:rFonts w:asciiTheme="minorHAnsi" w:hAnsiTheme="minorHAnsi"/>
          <w:kern w:val="0"/>
          <w:sz w:val="20"/>
          <w:szCs w:val="20"/>
          <w:lang w:val="el-GR"/>
        </w:rPr>
        <w:t xml:space="preserve">Ο διαγωνισμός θα πραγματοποιηθεί με χρήση της πλατφόρμας του Εθνικού Συστήματος Ηλεκτρονικών Δημοσίων Συμβάσεων (ΕΣΗΔΗΣ) μέσω της διαδικτυακής πύλης </w:t>
      </w:r>
      <w:hyperlink r:id="rId20" w:history="1">
        <w:r w:rsidRPr="00ED5210">
          <w:rPr>
            <w:rFonts w:asciiTheme="minorHAnsi" w:hAnsiTheme="minorHAnsi"/>
            <w:color w:val="0000FF"/>
            <w:kern w:val="0"/>
            <w:sz w:val="20"/>
            <w:szCs w:val="20"/>
            <w:u w:val="single"/>
          </w:rPr>
          <w:t>www</w:t>
        </w:r>
        <w:r w:rsidRPr="006015F9">
          <w:rPr>
            <w:rFonts w:asciiTheme="minorHAnsi" w:hAnsiTheme="minorHAnsi"/>
            <w:color w:val="0000FF"/>
            <w:kern w:val="0"/>
            <w:sz w:val="20"/>
            <w:szCs w:val="20"/>
            <w:u w:val="single"/>
            <w:lang w:val="el-GR"/>
          </w:rPr>
          <w:t>.</w:t>
        </w:r>
        <w:r w:rsidRPr="00ED5210">
          <w:rPr>
            <w:rFonts w:asciiTheme="minorHAnsi" w:hAnsiTheme="minorHAnsi"/>
            <w:color w:val="0000FF"/>
            <w:kern w:val="0"/>
            <w:sz w:val="20"/>
            <w:szCs w:val="20"/>
            <w:u w:val="single"/>
          </w:rPr>
          <w:t>promitheus</w:t>
        </w:r>
        <w:r w:rsidRPr="006015F9">
          <w:rPr>
            <w:rFonts w:asciiTheme="minorHAnsi" w:hAnsiTheme="minorHAnsi"/>
            <w:color w:val="0000FF"/>
            <w:kern w:val="0"/>
            <w:sz w:val="20"/>
            <w:szCs w:val="20"/>
            <w:u w:val="single"/>
            <w:lang w:val="el-GR"/>
          </w:rPr>
          <w:t>.</w:t>
        </w:r>
        <w:r w:rsidRPr="00ED5210">
          <w:rPr>
            <w:rFonts w:asciiTheme="minorHAnsi" w:hAnsiTheme="minorHAnsi"/>
            <w:color w:val="0000FF"/>
            <w:kern w:val="0"/>
            <w:sz w:val="20"/>
            <w:szCs w:val="20"/>
            <w:u w:val="single"/>
          </w:rPr>
          <w:t>gov</w:t>
        </w:r>
        <w:r w:rsidRPr="006015F9">
          <w:rPr>
            <w:rFonts w:asciiTheme="minorHAnsi" w:hAnsiTheme="minorHAnsi"/>
            <w:color w:val="0000FF"/>
            <w:kern w:val="0"/>
            <w:sz w:val="20"/>
            <w:szCs w:val="20"/>
            <w:u w:val="single"/>
            <w:lang w:val="el-GR"/>
          </w:rPr>
          <w:t>.</w:t>
        </w:r>
        <w:r w:rsidRPr="00ED5210">
          <w:rPr>
            <w:rFonts w:asciiTheme="minorHAnsi" w:hAnsiTheme="minorHAnsi"/>
            <w:color w:val="0000FF"/>
            <w:kern w:val="0"/>
            <w:sz w:val="20"/>
            <w:szCs w:val="20"/>
            <w:u w:val="single"/>
          </w:rPr>
          <w:t>gr</w:t>
        </w:r>
      </w:hyperlink>
      <w:r w:rsidRPr="006015F9">
        <w:rPr>
          <w:rFonts w:asciiTheme="minorHAnsi" w:hAnsiTheme="minorHAnsi"/>
          <w:kern w:val="0"/>
          <w:sz w:val="20"/>
          <w:szCs w:val="20"/>
          <w:lang w:val="el-GR"/>
        </w:rPr>
        <w:t xml:space="preserve"> του συστήματος.</w:t>
      </w:r>
    </w:p>
    <w:p w14:paraId="586AABF8" w14:textId="77777777" w:rsidR="006015F9" w:rsidRDefault="002611E6" w:rsidP="00964973">
      <w:pPr>
        <w:pStyle w:val="af1"/>
        <w:keepLines/>
        <w:spacing w:line="240" w:lineRule="auto"/>
        <w:ind w:left="0"/>
        <w:jc w:val="both"/>
        <w:rPr>
          <w:rFonts w:asciiTheme="minorHAnsi" w:hAnsiTheme="minorHAnsi"/>
          <w:kern w:val="0"/>
          <w:sz w:val="20"/>
          <w:szCs w:val="20"/>
          <w:lang w:val="el-GR"/>
        </w:rPr>
      </w:pPr>
      <w:r w:rsidRPr="006015F9">
        <w:rPr>
          <w:rFonts w:asciiTheme="minorHAnsi" w:hAnsiTheme="minorHAnsi"/>
          <w:kern w:val="0"/>
          <w:sz w:val="20"/>
          <w:szCs w:val="20"/>
          <w:lang w:val="el-GR"/>
        </w:rPr>
        <w:t xml:space="preserve">Οι προσφορές υποβάλλονται από τους οικονομικούς φορείς ηλεκτρονικά, μέσω της διαδικτυακής πύλης </w:t>
      </w:r>
      <w:r w:rsidRPr="00F522A5">
        <w:rPr>
          <w:rFonts w:asciiTheme="minorHAnsi" w:hAnsiTheme="minorHAnsi"/>
          <w:kern w:val="0"/>
          <w:sz w:val="20"/>
          <w:szCs w:val="20"/>
        </w:rPr>
        <w:t>www</w:t>
      </w:r>
      <w:r w:rsidRPr="006015F9">
        <w:rPr>
          <w:rFonts w:asciiTheme="minorHAnsi" w:hAnsiTheme="minorHAnsi"/>
          <w:kern w:val="0"/>
          <w:sz w:val="20"/>
          <w:szCs w:val="20"/>
          <w:lang w:val="el-GR"/>
        </w:rPr>
        <w:t>.</w:t>
      </w:r>
      <w:r w:rsidRPr="00F522A5">
        <w:rPr>
          <w:rFonts w:asciiTheme="minorHAnsi" w:hAnsiTheme="minorHAnsi"/>
          <w:kern w:val="0"/>
          <w:sz w:val="20"/>
          <w:szCs w:val="20"/>
        </w:rPr>
        <w:t>promitheus</w:t>
      </w:r>
      <w:r w:rsidRPr="006015F9">
        <w:rPr>
          <w:rFonts w:asciiTheme="minorHAnsi" w:hAnsiTheme="minorHAnsi"/>
          <w:kern w:val="0"/>
          <w:sz w:val="20"/>
          <w:szCs w:val="20"/>
          <w:lang w:val="el-GR"/>
        </w:rPr>
        <w:t>.</w:t>
      </w:r>
      <w:r w:rsidRPr="00F522A5">
        <w:rPr>
          <w:rFonts w:asciiTheme="minorHAnsi" w:hAnsiTheme="minorHAnsi"/>
          <w:kern w:val="0"/>
          <w:sz w:val="20"/>
          <w:szCs w:val="20"/>
        </w:rPr>
        <w:t>gov</w:t>
      </w:r>
      <w:r w:rsidRPr="006015F9">
        <w:rPr>
          <w:rFonts w:asciiTheme="minorHAnsi" w:hAnsiTheme="minorHAnsi"/>
          <w:kern w:val="0"/>
          <w:sz w:val="20"/>
          <w:szCs w:val="20"/>
          <w:lang w:val="el-GR"/>
        </w:rPr>
        <w:t>.</w:t>
      </w:r>
      <w:r w:rsidRPr="00F522A5">
        <w:rPr>
          <w:rFonts w:asciiTheme="minorHAnsi" w:hAnsiTheme="minorHAnsi"/>
          <w:kern w:val="0"/>
          <w:sz w:val="20"/>
          <w:szCs w:val="20"/>
        </w:rPr>
        <w:t>gr</w:t>
      </w:r>
      <w:r w:rsidRPr="006015F9">
        <w:rPr>
          <w:rFonts w:asciiTheme="minorHAnsi" w:hAnsiTheme="minorHAnsi"/>
          <w:kern w:val="0"/>
          <w:sz w:val="20"/>
          <w:szCs w:val="20"/>
          <w:lang w:val="el-GR"/>
        </w:rPr>
        <w:t xml:space="preserve">,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 Ν. 4155/13 (ΦΕΚ/Α/29-5-2013), στο άρθρο 11 της  Υ.Α. Π1/2390/2013 (ΦΕΚ/Β/2677/21-10-2013) «Τεχνικές λεπτομέρειες και διαδικασίες λειτουργίας του Εθνικού Συστήματος Ηλεκτρονικών Δημοσίων Συμβάσεων (Ε.Σ.Η.ΔΗ.Σ.)», και στο ΠΔ60/07. </w:t>
      </w:r>
    </w:p>
    <w:p w14:paraId="3A248BCE" w14:textId="77777777" w:rsidR="006015F9" w:rsidRDefault="002611E6" w:rsidP="00964973">
      <w:pPr>
        <w:pStyle w:val="af1"/>
        <w:keepLines/>
        <w:spacing w:line="240" w:lineRule="auto"/>
        <w:ind w:left="0"/>
        <w:jc w:val="both"/>
        <w:rPr>
          <w:rFonts w:asciiTheme="minorHAnsi" w:hAnsiTheme="minorHAnsi"/>
          <w:kern w:val="0"/>
          <w:sz w:val="20"/>
          <w:szCs w:val="20"/>
          <w:lang w:val="el-GR"/>
        </w:rPr>
      </w:pPr>
      <w:r w:rsidRPr="006015F9">
        <w:rPr>
          <w:rFonts w:asciiTheme="minorHAnsi" w:hAnsiTheme="minorHAnsi"/>
          <w:kern w:val="0"/>
          <w:sz w:val="20"/>
          <w:szCs w:val="20"/>
          <w:lang w:val="el-GR"/>
        </w:rPr>
        <w:t xml:space="preserve">ΔΙΑΔΙΚΤΥΑΚΟΣ ΤΟΠΟΣ ΥΠΟΒΟΛΗΣ ΠΡΟΣΦΟΡΑΣ: Η Διαδικτυακή πύλη  </w:t>
      </w:r>
      <w:hyperlink r:id="rId21" w:history="1">
        <w:r w:rsidRPr="00ED5210">
          <w:rPr>
            <w:rFonts w:asciiTheme="minorHAnsi" w:hAnsiTheme="minorHAnsi"/>
            <w:color w:val="0000FF"/>
            <w:kern w:val="0"/>
            <w:sz w:val="20"/>
            <w:szCs w:val="20"/>
            <w:u w:val="single"/>
          </w:rPr>
          <w:t>www</w:t>
        </w:r>
        <w:r w:rsidRPr="006015F9">
          <w:rPr>
            <w:rFonts w:asciiTheme="minorHAnsi" w:hAnsiTheme="minorHAnsi"/>
            <w:color w:val="0000FF"/>
            <w:kern w:val="0"/>
            <w:sz w:val="20"/>
            <w:szCs w:val="20"/>
            <w:u w:val="single"/>
            <w:lang w:val="el-GR"/>
          </w:rPr>
          <w:t>.</w:t>
        </w:r>
        <w:r w:rsidRPr="00ED5210">
          <w:rPr>
            <w:rFonts w:asciiTheme="minorHAnsi" w:hAnsiTheme="minorHAnsi"/>
            <w:color w:val="0000FF"/>
            <w:kern w:val="0"/>
            <w:sz w:val="20"/>
            <w:szCs w:val="20"/>
            <w:u w:val="single"/>
          </w:rPr>
          <w:t>promitheus</w:t>
        </w:r>
        <w:r w:rsidRPr="006015F9">
          <w:rPr>
            <w:rFonts w:asciiTheme="minorHAnsi" w:hAnsiTheme="minorHAnsi"/>
            <w:color w:val="0000FF"/>
            <w:kern w:val="0"/>
            <w:sz w:val="20"/>
            <w:szCs w:val="20"/>
            <w:u w:val="single"/>
            <w:lang w:val="el-GR"/>
          </w:rPr>
          <w:t>.</w:t>
        </w:r>
        <w:r w:rsidRPr="00ED5210">
          <w:rPr>
            <w:rFonts w:asciiTheme="minorHAnsi" w:hAnsiTheme="minorHAnsi"/>
            <w:color w:val="0000FF"/>
            <w:kern w:val="0"/>
            <w:sz w:val="20"/>
            <w:szCs w:val="20"/>
            <w:u w:val="single"/>
          </w:rPr>
          <w:t>gov</w:t>
        </w:r>
        <w:r w:rsidRPr="006015F9">
          <w:rPr>
            <w:rFonts w:asciiTheme="minorHAnsi" w:hAnsiTheme="minorHAnsi"/>
            <w:color w:val="0000FF"/>
            <w:kern w:val="0"/>
            <w:sz w:val="20"/>
            <w:szCs w:val="20"/>
            <w:u w:val="single"/>
            <w:lang w:val="el-GR"/>
          </w:rPr>
          <w:t>.</w:t>
        </w:r>
        <w:r w:rsidRPr="00ED5210">
          <w:rPr>
            <w:rFonts w:asciiTheme="minorHAnsi" w:hAnsiTheme="minorHAnsi"/>
            <w:color w:val="0000FF"/>
            <w:kern w:val="0"/>
            <w:sz w:val="20"/>
            <w:szCs w:val="20"/>
            <w:u w:val="single"/>
          </w:rPr>
          <w:t>gr</w:t>
        </w:r>
      </w:hyperlink>
      <w:r w:rsidRPr="006015F9">
        <w:rPr>
          <w:rFonts w:asciiTheme="minorHAnsi" w:hAnsiTheme="minorHAnsi"/>
          <w:kern w:val="0"/>
          <w:sz w:val="20"/>
          <w:szCs w:val="20"/>
          <w:lang w:val="el-GR"/>
        </w:rPr>
        <w:t xml:space="preserve"> του Ε.Σ.Η.ΔΗ.Σ.</w:t>
      </w:r>
    </w:p>
    <w:p w14:paraId="2FCD3F10" w14:textId="77777777" w:rsidR="006015F9" w:rsidRDefault="002611E6" w:rsidP="00964973">
      <w:pPr>
        <w:pStyle w:val="af1"/>
        <w:keepLines/>
        <w:spacing w:line="240" w:lineRule="auto"/>
        <w:ind w:left="0"/>
        <w:jc w:val="both"/>
        <w:rPr>
          <w:rFonts w:asciiTheme="minorHAnsi" w:hAnsiTheme="minorHAnsi"/>
          <w:kern w:val="0"/>
          <w:sz w:val="20"/>
          <w:szCs w:val="20"/>
          <w:lang w:val="el-GR"/>
        </w:rPr>
      </w:pPr>
      <w:r w:rsidRPr="006015F9">
        <w:rPr>
          <w:rFonts w:asciiTheme="minorHAnsi" w:hAnsiTheme="minorHAnsi"/>
          <w:kern w:val="0"/>
          <w:sz w:val="20"/>
          <w:szCs w:val="20"/>
          <w:lang w:val="el-GR"/>
        </w:rPr>
        <w:t xml:space="preserve">ΗΜΕΡΟΜΗΝΙΑ ΑΝΑΡΤΗΣΗΣ ΤΗΣ ΔΙΑΚΗΡΥΞΗΣ ΣΤΗ ΔΙΑΔΙΚΤΥΑΚΗ ΠΥΛΗ ΤΟΥ ΕΣΗΔΗΣ : </w:t>
      </w:r>
      <w:r w:rsidR="00A66C6D" w:rsidRPr="006015F9">
        <w:rPr>
          <w:rFonts w:asciiTheme="minorHAnsi" w:hAnsiTheme="minorHAnsi"/>
          <w:kern w:val="0"/>
          <w:sz w:val="20"/>
          <w:szCs w:val="20"/>
          <w:highlight w:val="yellow"/>
          <w:lang w:val="el-GR"/>
        </w:rPr>
        <w:t>…..</w:t>
      </w:r>
      <w:r w:rsidRPr="006015F9">
        <w:rPr>
          <w:rFonts w:asciiTheme="minorHAnsi" w:hAnsiTheme="minorHAnsi"/>
          <w:kern w:val="0"/>
          <w:sz w:val="20"/>
          <w:szCs w:val="20"/>
          <w:highlight w:val="yellow"/>
          <w:lang w:val="el-GR"/>
        </w:rPr>
        <w:t>/…./…….</w:t>
      </w:r>
    </w:p>
    <w:p w14:paraId="336903BD" w14:textId="77777777" w:rsidR="006015F9" w:rsidRDefault="002611E6" w:rsidP="00964973">
      <w:pPr>
        <w:pStyle w:val="af1"/>
        <w:keepLines/>
        <w:spacing w:line="240" w:lineRule="auto"/>
        <w:ind w:left="0"/>
        <w:jc w:val="both"/>
        <w:rPr>
          <w:rFonts w:asciiTheme="minorHAnsi" w:hAnsiTheme="minorHAnsi"/>
          <w:kern w:val="0"/>
          <w:sz w:val="20"/>
          <w:szCs w:val="20"/>
          <w:lang w:val="el-GR"/>
        </w:rPr>
      </w:pPr>
      <w:r w:rsidRPr="006015F9">
        <w:rPr>
          <w:rFonts w:asciiTheme="minorHAnsi" w:hAnsiTheme="minorHAnsi"/>
          <w:kern w:val="0"/>
          <w:sz w:val="20"/>
          <w:szCs w:val="20"/>
          <w:lang w:val="el-GR"/>
        </w:rPr>
        <w:t xml:space="preserve">ΚΑΤΑΛΗΚΤΙΚΗ ΗΜΕΡΟΜΗΝΙΑ  και ώρα ΥΠΟΒΟΛΗΣ ΠΡΟΣΦΟΡΩΝ: </w:t>
      </w:r>
      <w:r w:rsidRPr="006015F9">
        <w:rPr>
          <w:rFonts w:asciiTheme="minorHAnsi" w:hAnsiTheme="minorHAnsi"/>
          <w:kern w:val="0"/>
          <w:sz w:val="20"/>
          <w:szCs w:val="20"/>
          <w:highlight w:val="yellow"/>
          <w:lang w:val="el-GR"/>
        </w:rPr>
        <w:t xml:space="preserve">…./…./…….. και ώρα </w:t>
      </w:r>
      <w:r w:rsidR="00330CD2" w:rsidRPr="006015F9">
        <w:rPr>
          <w:rFonts w:asciiTheme="minorHAnsi" w:hAnsiTheme="minorHAnsi"/>
          <w:kern w:val="0"/>
          <w:sz w:val="20"/>
          <w:szCs w:val="20"/>
          <w:highlight w:val="yellow"/>
          <w:lang w:val="el-GR"/>
        </w:rPr>
        <w:t>……</w:t>
      </w:r>
    </w:p>
    <w:p w14:paraId="3C5015D3" w14:textId="5EC136AF" w:rsidR="002611E6" w:rsidRPr="006015F9" w:rsidRDefault="002611E6" w:rsidP="00964973">
      <w:pPr>
        <w:pStyle w:val="af1"/>
        <w:keepLines/>
        <w:spacing w:line="240" w:lineRule="auto"/>
        <w:ind w:left="0"/>
        <w:jc w:val="both"/>
        <w:rPr>
          <w:rFonts w:asciiTheme="minorHAnsi" w:hAnsiTheme="minorHAnsi"/>
          <w:kern w:val="0"/>
          <w:sz w:val="20"/>
          <w:szCs w:val="20"/>
          <w:lang w:val="el-GR"/>
        </w:rPr>
      </w:pPr>
      <w:r w:rsidRPr="006015F9">
        <w:rPr>
          <w:rFonts w:asciiTheme="minorHAnsi" w:hAnsiTheme="minorHAnsi"/>
          <w:kern w:val="0"/>
          <w:sz w:val="20"/>
          <w:szCs w:val="20"/>
          <w:lang w:val="el-GR"/>
        </w:rPr>
        <w:t xml:space="preserve">Μετά την παρέλευση της καταληκτικής ημερομηνίας και ώρας, δεν υπάρχει η δυνατότητα υποβολής προσφοράς στο Σύστημα. </w:t>
      </w:r>
    </w:p>
    <w:p w14:paraId="67620C87" w14:textId="77777777" w:rsidR="002611E6" w:rsidRPr="006015F9" w:rsidRDefault="002611E6" w:rsidP="00964973">
      <w:pPr>
        <w:pStyle w:val="af1"/>
        <w:keepLines/>
        <w:spacing w:line="240" w:lineRule="auto"/>
        <w:ind w:left="0"/>
        <w:jc w:val="both"/>
        <w:rPr>
          <w:rFonts w:asciiTheme="minorHAnsi" w:hAnsiTheme="minorHAnsi"/>
          <w:kern w:val="0"/>
          <w:sz w:val="20"/>
          <w:szCs w:val="20"/>
          <w:lang w:val="el-GR"/>
        </w:rPr>
      </w:pPr>
      <w:r w:rsidRPr="006015F9">
        <w:rPr>
          <w:rFonts w:asciiTheme="minorHAnsi" w:hAnsiTheme="minorHAnsi"/>
          <w:kern w:val="0"/>
          <w:sz w:val="20"/>
          <w:szCs w:val="20"/>
          <w:lang w:val="el-GR"/>
        </w:rPr>
        <w:t xml:space="preserve">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στην παρ.3 του άρθρου 6 του Ν.4155/13 και το άρθρο 6 της ΥΑ Π1-2390/2013 «Τεχνικές λεπτομέρειες και διαδικασίες λειτουργίας του Εθνικού Συστήματος Ηλεκτρονικών Δημοσίων Συμβάσεων (Ε.Σ.Η.ΔΗ.Σ.)». </w:t>
      </w:r>
    </w:p>
    <w:p w14:paraId="1FED6166" w14:textId="77777777" w:rsidR="00C45ECD" w:rsidRDefault="002611E6" w:rsidP="00964973">
      <w:pPr>
        <w:pStyle w:val="af1"/>
        <w:keepLines/>
        <w:spacing w:line="240" w:lineRule="auto"/>
        <w:ind w:left="0"/>
        <w:jc w:val="both"/>
        <w:rPr>
          <w:rFonts w:asciiTheme="minorHAnsi" w:hAnsiTheme="minorHAnsi"/>
          <w:kern w:val="0"/>
          <w:sz w:val="20"/>
          <w:szCs w:val="20"/>
          <w:lang w:val="el-GR"/>
        </w:rPr>
      </w:pPr>
      <w:r w:rsidRPr="006015F9">
        <w:rPr>
          <w:rFonts w:asciiTheme="minorHAnsi" w:hAnsiTheme="minorHAnsi"/>
          <w:kern w:val="0"/>
          <w:sz w:val="20"/>
          <w:szCs w:val="20"/>
          <w:lang w:val="el-GR"/>
        </w:rPr>
        <w:t>Οι οικονομικοί φορείς που συμμετέχουν στη διαγωνιστική διαδικασία  έχουν πρόσβαση στα έγγραφα που παράγονται στο Σύστημα με τον τρόπο και στο χρόνο που ορίζεται από τις κατά περίπτωση κείμενες διατάξεις, εφαρμοζόμενων κατά τα λοιπά των διατάξεων του άρθρου 5 του ν. 2690/1999, των διατάξεων για το ηλεκτρονικό δημόσιο έγγραφο (ΥΑΠ/Φ.40.4/3/1031/2012 ΦΕΚ Β’ 1317/23.04.2012) και αυτών της περίπτωσης β της παραγράφου 2 του άρθρου 6 του ν. 4155/2013.</w:t>
      </w:r>
      <w:bookmarkStart w:id="42" w:name="_Toc426114879"/>
    </w:p>
    <w:p w14:paraId="61C8BF86" w14:textId="77777777" w:rsidR="00C45ECD" w:rsidRDefault="00C45ECD" w:rsidP="00964973">
      <w:pPr>
        <w:pStyle w:val="af1"/>
        <w:keepLines/>
        <w:spacing w:line="240" w:lineRule="auto"/>
        <w:ind w:left="0"/>
        <w:rPr>
          <w:rFonts w:asciiTheme="minorHAnsi" w:hAnsiTheme="minorHAnsi"/>
          <w:kern w:val="0"/>
          <w:sz w:val="20"/>
          <w:szCs w:val="20"/>
          <w:lang w:val="el-GR"/>
        </w:rPr>
      </w:pPr>
    </w:p>
    <w:p w14:paraId="681D68BE" w14:textId="77777777" w:rsidR="00C45ECD" w:rsidRDefault="002009E7" w:rsidP="00964973">
      <w:pPr>
        <w:pStyle w:val="2"/>
        <w:keepLines/>
        <w:numPr>
          <w:ilvl w:val="0"/>
          <w:numId w:val="0"/>
        </w:numPr>
        <w:spacing w:before="0" w:after="0" w:line="240" w:lineRule="auto"/>
        <w:rPr>
          <w:rFonts w:asciiTheme="minorHAnsi" w:hAnsiTheme="minorHAnsi"/>
          <w:sz w:val="20"/>
          <w:szCs w:val="20"/>
        </w:rPr>
      </w:pPr>
      <w:bookmarkStart w:id="43" w:name="_Toc435608101"/>
      <w:r w:rsidRPr="00ED5210">
        <w:rPr>
          <w:rFonts w:asciiTheme="minorHAnsi" w:hAnsiTheme="minorHAnsi"/>
          <w:sz w:val="20"/>
          <w:szCs w:val="20"/>
        </w:rPr>
        <w:t>B</w:t>
      </w:r>
      <w:r w:rsidRPr="00C45ECD">
        <w:rPr>
          <w:rFonts w:asciiTheme="minorHAnsi" w:hAnsiTheme="minorHAnsi"/>
          <w:sz w:val="20"/>
          <w:szCs w:val="20"/>
        </w:rPr>
        <w:t>.6. Παροχή Διευκρινίσεων επί της Διακήρυξης</w:t>
      </w:r>
      <w:bookmarkEnd w:id="43"/>
      <w:r w:rsidRPr="00C45ECD">
        <w:rPr>
          <w:rFonts w:asciiTheme="minorHAnsi" w:hAnsiTheme="minorHAnsi"/>
          <w:sz w:val="20"/>
          <w:szCs w:val="20"/>
        </w:rPr>
        <w:t xml:space="preserve"> </w:t>
      </w:r>
      <w:bookmarkStart w:id="44" w:name="_toc298"/>
      <w:bookmarkEnd w:id="44"/>
    </w:p>
    <w:p w14:paraId="5E907EB3" w14:textId="71EFE212" w:rsidR="00C45ECD" w:rsidRDefault="002009E7" w:rsidP="00964973">
      <w:pPr>
        <w:pStyle w:val="af1"/>
        <w:keepLines/>
        <w:spacing w:line="240" w:lineRule="auto"/>
        <w:ind w:left="0"/>
        <w:jc w:val="both"/>
        <w:rPr>
          <w:rFonts w:asciiTheme="minorHAnsi" w:hAnsiTheme="minorHAnsi"/>
          <w:sz w:val="20"/>
          <w:szCs w:val="20"/>
          <w:lang w:val="el-GR"/>
        </w:rPr>
      </w:pPr>
      <w:r w:rsidRPr="00C45ECD">
        <w:rPr>
          <w:rFonts w:asciiTheme="minorHAnsi" w:hAnsiTheme="minorHAnsi" w:cs="Arial"/>
          <w:sz w:val="20"/>
          <w:szCs w:val="20"/>
          <w:lang w:val="el-GR" w:eastAsia="el-GR"/>
        </w:rPr>
        <w:t xml:space="preserve">Σε περίπτωση που ζητηθούν από τους ενδιαφερόμενους προμηθευτές συμπληρωματικές πληροφορίες, σχετικές με τα έγγραφα του διαγωνισμού μέχρι και οχτώ (8) ημέρες προ της εκπνοής της προθεσμίας άσκησης της ένστασης του άρθρου 15 παρ.2 περ. α του Π.Δ. 118/07, αυτές παρέχονται το αργότερο τρεις (3) ημέρες προ της εκπνοής της ως άνω προθεσμίας. </w:t>
      </w:r>
      <w:r w:rsidRPr="006F4705">
        <w:rPr>
          <w:rFonts w:asciiTheme="minorHAnsi" w:hAnsiTheme="minorHAnsi" w:cs="Arial"/>
          <w:sz w:val="20"/>
          <w:szCs w:val="20"/>
          <w:lang w:val="el-GR" w:eastAsia="el-GR"/>
        </w:rPr>
        <w:t xml:space="preserve">Σε κάθε άλλη περίπτωση που ζητούνται από τους ενδιαφερόμενους προμηθευτές οι ως άνω συμπληρωματικές πληροφορίες, αυτές δίνονται το αργότερο εντός έξι (6) ημερών πριν από την ημερομηνία υποβολής των προσφορών, εφόσον έχουν ζητηθεί εμπρόθεσμα, ήτοι μέχρι την ημερομηνία εκπνοής της προθεσμίας άσκησης της ένστασης του άρθρου 15. παρ. 2 περ. α του ΠΔ 118/07, χωρίς ο προσφέρων να έχει δικαίωμα άσκησης της εν λόγω ένστασης. </w:t>
      </w:r>
      <w:r w:rsidRPr="006F4705">
        <w:rPr>
          <w:rFonts w:asciiTheme="minorHAnsi" w:hAnsiTheme="minorHAnsi"/>
          <w:sz w:val="20"/>
          <w:szCs w:val="20"/>
          <w:lang w:val="el-GR"/>
        </w:rPr>
        <w:t xml:space="preserve">Τα ανωτέρω αιτήματα υποβάλλονται ηλεκτρονικά </w:t>
      </w:r>
      <w:r w:rsidRPr="006F4705">
        <w:rPr>
          <w:rFonts w:asciiTheme="minorHAnsi" w:hAnsiTheme="minorHAnsi"/>
          <w:sz w:val="20"/>
          <w:szCs w:val="20"/>
          <w:u w:val="single"/>
          <w:lang w:val="el-GR"/>
        </w:rPr>
        <w:t>μόνο</w:t>
      </w:r>
      <w:r w:rsidRPr="006F4705">
        <w:rPr>
          <w:rFonts w:asciiTheme="minorHAnsi" w:hAnsiTheme="minorHAnsi"/>
          <w:sz w:val="20"/>
          <w:szCs w:val="20"/>
          <w:lang w:val="el-GR"/>
        </w:rPr>
        <w:t xml:space="preserve"> στο δικτυακό τόπο του διαγωνισμού μέσω της Διαδικτυακής πύλης </w:t>
      </w:r>
      <w:r w:rsidRPr="00ED5210">
        <w:rPr>
          <w:rFonts w:asciiTheme="minorHAnsi" w:hAnsiTheme="minorHAnsi"/>
          <w:sz w:val="20"/>
          <w:szCs w:val="20"/>
        </w:rPr>
        <w:t>www</w:t>
      </w:r>
      <w:r w:rsidRPr="006F4705">
        <w:rPr>
          <w:rFonts w:asciiTheme="minorHAnsi" w:hAnsiTheme="minorHAnsi"/>
          <w:sz w:val="20"/>
          <w:szCs w:val="20"/>
          <w:lang w:val="el-GR"/>
        </w:rPr>
        <w:t>.</w:t>
      </w:r>
      <w:r w:rsidRPr="00ED5210">
        <w:rPr>
          <w:rFonts w:asciiTheme="minorHAnsi" w:hAnsiTheme="minorHAnsi"/>
          <w:sz w:val="20"/>
          <w:szCs w:val="20"/>
        </w:rPr>
        <w:t>promitheus</w:t>
      </w:r>
      <w:r w:rsidRPr="006F4705">
        <w:rPr>
          <w:rFonts w:asciiTheme="minorHAnsi" w:hAnsiTheme="minorHAnsi"/>
          <w:sz w:val="20"/>
          <w:szCs w:val="20"/>
          <w:lang w:val="el-GR"/>
        </w:rPr>
        <w:t>.</w:t>
      </w:r>
      <w:r w:rsidRPr="00ED5210">
        <w:rPr>
          <w:rFonts w:asciiTheme="minorHAnsi" w:hAnsiTheme="minorHAnsi"/>
          <w:sz w:val="20"/>
          <w:szCs w:val="20"/>
        </w:rPr>
        <w:t>gov</w:t>
      </w:r>
      <w:r w:rsidRPr="006F4705">
        <w:rPr>
          <w:rFonts w:asciiTheme="minorHAnsi" w:hAnsiTheme="minorHAnsi"/>
          <w:sz w:val="20"/>
          <w:szCs w:val="20"/>
          <w:lang w:val="el-GR"/>
        </w:rPr>
        <w:t>.</w:t>
      </w:r>
      <w:r w:rsidRPr="00ED5210">
        <w:rPr>
          <w:rFonts w:asciiTheme="minorHAnsi" w:hAnsiTheme="minorHAnsi"/>
          <w:sz w:val="20"/>
          <w:szCs w:val="20"/>
        </w:rPr>
        <w:t>gr</w:t>
      </w:r>
      <w:r w:rsidRPr="006F4705">
        <w:rPr>
          <w:rFonts w:asciiTheme="minorHAnsi" w:hAnsiTheme="minorHAnsi"/>
          <w:sz w:val="20"/>
          <w:szCs w:val="20"/>
          <w:lang w:val="el-GR"/>
        </w:rPr>
        <w:t xml:space="preserve">, του Ε.Σ.Η.ΔΗ.Σ. Αιτήματα παροχής συμπληρωματικών πληροφοριών – διευκρινίσεων υποβάλλονται </w:t>
      </w:r>
      <w:r w:rsidRPr="006F4705">
        <w:rPr>
          <w:rFonts w:asciiTheme="minorHAnsi" w:hAnsiTheme="minorHAnsi"/>
          <w:sz w:val="20"/>
          <w:szCs w:val="20"/>
          <w:u w:val="single"/>
          <w:lang w:val="el-GR"/>
        </w:rPr>
        <w:t>μόνο</w:t>
      </w:r>
      <w:r w:rsidRPr="006F4705">
        <w:rPr>
          <w:rFonts w:asciiTheme="minorHAnsi" w:hAnsiTheme="minorHAnsi"/>
          <w:sz w:val="20"/>
          <w:szCs w:val="20"/>
          <w:lang w:val="el-GR"/>
        </w:rPr>
        <w:t xml:space="preserve"> από εγγεγραμμένους στο σύστημα οικονομικούς φορείς, δηλαδή διαθέτουν σχετικά διαπιστευτήρια που τους έχουν χορηγηθεί (όνομα χρήστη και κωδικό πρόσβασης) ύστερα από αίτησή τους. Τα αιτήματα, συνοδεύονται υποχρεωτικά από επισυναπτόμενο ηλεκτρονικό αρχείο σε μορφή αρχείου .</w:t>
      </w:r>
      <w:r w:rsidRPr="00ED5210">
        <w:rPr>
          <w:rFonts w:asciiTheme="minorHAnsi" w:hAnsiTheme="minorHAnsi"/>
          <w:sz w:val="20"/>
          <w:szCs w:val="20"/>
        </w:rPr>
        <w:t>pdf</w:t>
      </w:r>
      <w:r w:rsidRPr="006F4705">
        <w:rPr>
          <w:rFonts w:asciiTheme="minorHAnsi" w:hAnsiTheme="minorHAnsi"/>
          <w:sz w:val="20"/>
          <w:szCs w:val="20"/>
          <w:lang w:val="el-GR"/>
        </w:rPr>
        <w:t xml:space="preserve">, με το κείμενο των ερωτημάτων, το οποίο υποχρεωτικά πρέπει να είναι ψηφιακά υπογεγραμμένο. </w:t>
      </w:r>
      <w:r w:rsidRPr="00C45ECD">
        <w:rPr>
          <w:rFonts w:asciiTheme="minorHAnsi" w:hAnsiTheme="minorHAnsi"/>
          <w:sz w:val="20"/>
          <w:szCs w:val="20"/>
          <w:lang w:val="el-GR"/>
        </w:rPr>
        <w:t>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w:t>
      </w:r>
      <w:bookmarkStart w:id="45" w:name="_Toc390869591"/>
      <w:bookmarkStart w:id="46" w:name="_Toc426114880"/>
    </w:p>
    <w:p w14:paraId="1CB82836" w14:textId="77777777" w:rsidR="00964973" w:rsidRDefault="00964973" w:rsidP="00964973">
      <w:pPr>
        <w:pStyle w:val="af1"/>
        <w:keepLines/>
        <w:spacing w:line="240" w:lineRule="auto"/>
        <w:ind w:left="0"/>
        <w:jc w:val="both"/>
        <w:rPr>
          <w:rFonts w:asciiTheme="minorHAnsi" w:hAnsiTheme="minorHAnsi"/>
          <w:sz w:val="20"/>
          <w:szCs w:val="20"/>
          <w:lang w:val="el-GR"/>
        </w:rPr>
      </w:pPr>
    </w:p>
    <w:p w14:paraId="72BBDA9E" w14:textId="12A02549" w:rsidR="00C45ECD" w:rsidRDefault="00C45ECD" w:rsidP="00964973">
      <w:pPr>
        <w:pStyle w:val="3"/>
        <w:numPr>
          <w:ilvl w:val="0"/>
          <w:numId w:val="0"/>
        </w:numPr>
        <w:spacing w:before="0" w:after="0" w:line="240" w:lineRule="auto"/>
        <w:rPr>
          <w:rFonts w:asciiTheme="minorHAnsi" w:hAnsiTheme="minorHAnsi"/>
          <w:sz w:val="20"/>
          <w:szCs w:val="20"/>
          <w:lang w:val="el-GR"/>
        </w:rPr>
      </w:pPr>
      <w:bookmarkStart w:id="47" w:name="_Toc435608102"/>
      <w:r w:rsidRPr="00ED5210">
        <w:rPr>
          <w:rFonts w:asciiTheme="minorHAnsi" w:hAnsiTheme="minorHAnsi"/>
          <w:sz w:val="20"/>
          <w:szCs w:val="20"/>
          <w:lang w:val="el-GR"/>
        </w:rPr>
        <w:t>Β.6.1. Τεκμήριο από τη Συμμετοχή στο Διαγωνισμό</w:t>
      </w:r>
      <w:bookmarkEnd w:id="45"/>
      <w:bookmarkEnd w:id="46"/>
      <w:bookmarkEnd w:id="47"/>
    </w:p>
    <w:p w14:paraId="50D7B3AF" w14:textId="77777777" w:rsidR="00C45ECD" w:rsidRDefault="00C45ECD" w:rsidP="00964973">
      <w:pPr>
        <w:pStyle w:val="af1"/>
        <w:keepLines/>
        <w:spacing w:line="240" w:lineRule="auto"/>
        <w:ind w:left="0"/>
        <w:jc w:val="both"/>
        <w:rPr>
          <w:rFonts w:asciiTheme="minorHAnsi" w:hAnsiTheme="minorHAnsi"/>
          <w:sz w:val="20"/>
          <w:szCs w:val="20"/>
          <w:lang w:val="el-GR"/>
        </w:rPr>
      </w:pPr>
      <w:r w:rsidRPr="00C45ECD">
        <w:rPr>
          <w:rFonts w:asciiTheme="minorHAnsi" w:hAnsiTheme="minorHAnsi"/>
          <w:sz w:val="20"/>
          <w:szCs w:val="20"/>
          <w:lang w:val="el-GR"/>
        </w:rPr>
        <w:t xml:space="preserve">Η συμμετοχή στη διαδικασία του διαγωνισμού συνιστά αμάχητο τεκμήριο ότι ο διαγωνιζόμενος, αλλά και κάθε μέλος του -σε περίπτωση διαγωνιζόμενης σύμπραξης, κοινοπραξίας ή ένωσης- έχει λάβει πλήρη γνώση α) της παρούσας προκήρυξης και των τευχών που τη συνοδεύουν, β) της εφαρμοστέας νομοθεσίας. </w:t>
      </w:r>
    </w:p>
    <w:p w14:paraId="1A9AEEEF" w14:textId="77777777" w:rsidR="00C45ECD" w:rsidRDefault="00C45ECD" w:rsidP="00964973">
      <w:pPr>
        <w:pStyle w:val="af1"/>
        <w:keepLines/>
        <w:spacing w:line="240" w:lineRule="auto"/>
        <w:ind w:left="0"/>
        <w:jc w:val="both"/>
        <w:rPr>
          <w:rFonts w:asciiTheme="minorHAnsi" w:hAnsiTheme="minorHAnsi"/>
          <w:sz w:val="20"/>
          <w:szCs w:val="20"/>
          <w:lang w:val="el-GR"/>
        </w:rPr>
      </w:pPr>
      <w:r w:rsidRPr="00C45ECD">
        <w:rPr>
          <w:rFonts w:asciiTheme="minorHAnsi" w:hAnsiTheme="minorHAnsi"/>
          <w:sz w:val="20"/>
          <w:szCs w:val="20"/>
          <w:lang w:val="el-GR"/>
        </w:rPr>
        <w:t>Η συμμετοχή στο διαγωνισμό συνιστά, επίσης, αμάχητο τεκμήριο ότι ο διαγωνιζόμενος έχει αποδεχθεί ανεπιφύλακτα τη νομιμότητα των όρων όλων των τευχών υπό τις προϋποθέσεις του άρθρου 12 παράγρ.5 του ΠΔ118/2007.</w:t>
      </w:r>
      <w:bookmarkStart w:id="48" w:name="_Toc390869592"/>
      <w:bookmarkStart w:id="49" w:name="_Toc426114881"/>
    </w:p>
    <w:p w14:paraId="06800F97" w14:textId="77777777" w:rsidR="00C45ECD" w:rsidRDefault="00C45ECD" w:rsidP="00964973">
      <w:pPr>
        <w:pStyle w:val="af1"/>
        <w:keepLines/>
        <w:spacing w:line="240" w:lineRule="auto"/>
        <w:ind w:left="0"/>
        <w:jc w:val="both"/>
        <w:rPr>
          <w:rFonts w:asciiTheme="minorHAnsi" w:hAnsiTheme="minorHAnsi"/>
          <w:sz w:val="20"/>
          <w:szCs w:val="20"/>
          <w:lang w:val="el-GR"/>
        </w:rPr>
      </w:pPr>
    </w:p>
    <w:p w14:paraId="75FA00F7" w14:textId="77777777" w:rsidR="00C45ECD" w:rsidRDefault="00C45ECD" w:rsidP="00964973">
      <w:pPr>
        <w:pStyle w:val="2"/>
        <w:keepLines/>
        <w:numPr>
          <w:ilvl w:val="0"/>
          <w:numId w:val="0"/>
        </w:numPr>
        <w:spacing w:before="0" w:after="0" w:line="240" w:lineRule="auto"/>
        <w:rPr>
          <w:rFonts w:asciiTheme="minorHAnsi" w:hAnsiTheme="minorHAnsi"/>
          <w:sz w:val="20"/>
          <w:szCs w:val="20"/>
        </w:rPr>
      </w:pPr>
      <w:bookmarkStart w:id="50" w:name="_Toc435608103"/>
      <w:r w:rsidRPr="00C45ECD">
        <w:rPr>
          <w:rFonts w:asciiTheme="minorHAnsi" w:hAnsiTheme="minorHAnsi"/>
          <w:sz w:val="20"/>
          <w:szCs w:val="20"/>
        </w:rPr>
        <w:t>Β.7. Δικαίωμα Συμμετοχής</w:t>
      </w:r>
      <w:bookmarkEnd w:id="50"/>
      <w:r w:rsidRPr="00C45ECD">
        <w:rPr>
          <w:rFonts w:asciiTheme="minorHAnsi" w:hAnsiTheme="minorHAnsi"/>
          <w:sz w:val="20"/>
          <w:szCs w:val="20"/>
        </w:rPr>
        <w:t xml:space="preserve"> </w:t>
      </w:r>
      <w:bookmarkStart w:id="51" w:name="_Toc390869593"/>
      <w:bookmarkStart w:id="52" w:name="_Toc426114882"/>
      <w:bookmarkEnd w:id="48"/>
      <w:bookmarkEnd w:id="49"/>
    </w:p>
    <w:p w14:paraId="459F9EB2" w14:textId="77777777" w:rsidR="00C45ECD" w:rsidRDefault="00C45ECD" w:rsidP="00964973">
      <w:pPr>
        <w:pStyle w:val="3"/>
        <w:numPr>
          <w:ilvl w:val="0"/>
          <w:numId w:val="0"/>
        </w:numPr>
        <w:spacing w:before="0" w:after="0" w:line="240" w:lineRule="auto"/>
        <w:rPr>
          <w:rFonts w:asciiTheme="minorHAnsi" w:hAnsiTheme="minorHAnsi"/>
          <w:sz w:val="20"/>
          <w:szCs w:val="20"/>
          <w:lang w:val="el-GR"/>
        </w:rPr>
      </w:pPr>
      <w:bookmarkStart w:id="53" w:name="_Toc435608104"/>
      <w:r w:rsidRPr="00C83B9B">
        <w:rPr>
          <w:rFonts w:asciiTheme="minorHAnsi" w:hAnsiTheme="minorHAnsi"/>
          <w:sz w:val="20"/>
          <w:szCs w:val="20"/>
          <w:lang w:val="el-GR"/>
        </w:rPr>
        <w:t>B</w:t>
      </w:r>
      <w:r w:rsidRPr="00ED5210">
        <w:rPr>
          <w:rFonts w:asciiTheme="minorHAnsi" w:hAnsiTheme="minorHAnsi"/>
          <w:sz w:val="20"/>
          <w:szCs w:val="20"/>
          <w:lang w:val="el-GR"/>
        </w:rPr>
        <w:t>.7.1. Δικαίωμα Συμμετοχής</w:t>
      </w:r>
      <w:bookmarkEnd w:id="51"/>
      <w:bookmarkEnd w:id="52"/>
      <w:bookmarkEnd w:id="53"/>
      <w:r w:rsidRPr="00ED5210">
        <w:rPr>
          <w:rFonts w:asciiTheme="minorHAnsi" w:hAnsiTheme="minorHAnsi"/>
          <w:sz w:val="20"/>
          <w:szCs w:val="20"/>
          <w:lang w:val="el-GR"/>
        </w:rPr>
        <w:t xml:space="preserve"> </w:t>
      </w:r>
    </w:p>
    <w:p w14:paraId="7942CEF7" w14:textId="77777777" w:rsidR="00C45ECD" w:rsidRDefault="00C45ECD" w:rsidP="00964973">
      <w:pPr>
        <w:pStyle w:val="af1"/>
        <w:keepLines/>
        <w:spacing w:line="240" w:lineRule="auto"/>
        <w:ind w:left="0"/>
        <w:jc w:val="both"/>
        <w:rPr>
          <w:rFonts w:asciiTheme="minorHAnsi" w:hAnsiTheme="minorHAnsi"/>
          <w:sz w:val="20"/>
          <w:szCs w:val="20"/>
          <w:lang w:val="el-GR"/>
        </w:rPr>
      </w:pPr>
      <w:r w:rsidRPr="00C45ECD">
        <w:rPr>
          <w:rFonts w:asciiTheme="minorHAnsi" w:hAnsiTheme="minorHAnsi"/>
          <w:sz w:val="20"/>
          <w:szCs w:val="20"/>
          <w:lang w:val="el-GR"/>
        </w:rPr>
        <w:t>Δικαίωμα συμμετοχής στο Διαγωνισμό έχουν φυσικά ή νομικά πρόσωπα ή Ενώσεις φυσικών ή/και νομικών προσώπων, Συνεταιρισμοί, που:</w:t>
      </w:r>
    </w:p>
    <w:p w14:paraId="40653ED5" w14:textId="77777777" w:rsidR="00C45ECD" w:rsidRPr="00C45ECD" w:rsidRDefault="00C45ECD" w:rsidP="00964973">
      <w:pPr>
        <w:pStyle w:val="af1"/>
        <w:keepLines/>
        <w:numPr>
          <w:ilvl w:val="0"/>
          <w:numId w:val="40"/>
        </w:numPr>
        <w:spacing w:line="240" w:lineRule="auto"/>
        <w:jc w:val="both"/>
        <w:rPr>
          <w:rFonts w:asciiTheme="minorHAnsi" w:hAnsiTheme="minorHAnsi"/>
          <w:kern w:val="0"/>
          <w:sz w:val="20"/>
          <w:szCs w:val="20"/>
          <w:lang w:val="el-GR"/>
        </w:rPr>
      </w:pPr>
      <w:r w:rsidRPr="00C45ECD">
        <w:rPr>
          <w:rFonts w:asciiTheme="minorHAnsi" w:hAnsiTheme="minorHAnsi"/>
          <w:sz w:val="20"/>
          <w:szCs w:val="20"/>
          <w:lang w:val="el-GR"/>
        </w:rPr>
        <w:t xml:space="preserve">είναι εγκατεστημένα στα κράτη – μέλη της Ευρωπαϊκής Ένωσης (Ε.Ε.) ή </w:t>
      </w:r>
    </w:p>
    <w:p w14:paraId="01E3115C" w14:textId="77777777" w:rsidR="00964973" w:rsidRPr="00964973" w:rsidRDefault="00C45ECD" w:rsidP="00964973">
      <w:pPr>
        <w:pStyle w:val="af1"/>
        <w:keepLines/>
        <w:numPr>
          <w:ilvl w:val="0"/>
          <w:numId w:val="40"/>
        </w:numPr>
        <w:spacing w:line="240" w:lineRule="auto"/>
        <w:jc w:val="both"/>
        <w:rPr>
          <w:rFonts w:asciiTheme="minorHAnsi" w:hAnsiTheme="minorHAnsi"/>
          <w:kern w:val="0"/>
          <w:sz w:val="20"/>
          <w:szCs w:val="20"/>
          <w:lang w:val="el-GR"/>
        </w:rPr>
      </w:pPr>
      <w:r w:rsidRPr="00C45ECD">
        <w:rPr>
          <w:rFonts w:asciiTheme="minorHAnsi" w:hAnsiTheme="minorHAnsi"/>
          <w:sz w:val="20"/>
          <w:szCs w:val="20"/>
          <w:lang w:val="el-GR"/>
        </w:rPr>
        <w:t xml:space="preserve">είναι εγκατεστημένα στα κράτη – μέλη της Συμφωνίας για τον Ευρωπαϊκό Οικονομικό Χώρο (ΕΟΧ) ή </w:t>
      </w:r>
    </w:p>
    <w:p w14:paraId="2F17DAD5" w14:textId="43F575D4" w:rsidR="00C45ECD" w:rsidRPr="00964973" w:rsidRDefault="00C45ECD" w:rsidP="00964973">
      <w:pPr>
        <w:pStyle w:val="af1"/>
        <w:keepLines/>
        <w:numPr>
          <w:ilvl w:val="0"/>
          <w:numId w:val="40"/>
        </w:numPr>
        <w:spacing w:line="240" w:lineRule="auto"/>
        <w:jc w:val="both"/>
        <w:rPr>
          <w:rFonts w:asciiTheme="minorHAnsi" w:hAnsiTheme="minorHAnsi"/>
          <w:kern w:val="0"/>
          <w:sz w:val="20"/>
          <w:szCs w:val="20"/>
          <w:lang w:val="el-GR"/>
        </w:rPr>
      </w:pPr>
      <w:r w:rsidRPr="00964973">
        <w:rPr>
          <w:rFonts w:asciiTheme="minorHAnsi" w:hAnsiTheme="minorHAnsi"/>
          <w:sz w:val="20"/>
          <w:szCs w:val="20"/>
          <w:lang w:val="el-GR"/>
        </w:rPr>
        <w:t xml:space="preserve">είναι εγκατεστημένα στα κράτη – μέλη που έχουν υπογράψει τη Συμφωνία περί Δημοσίων Συμβάσεων (Σ.Δ.Σ.) του Παγκοσμίου Οργανισμού Εμπορίου, η οποία κυρώθηκε από την Ελλάδα με το Ν. 2513/97 (ΦΕΚ Α΄139) υπό τον όρο ότι η σύμβαση καλύπτεται από την Σ.Δ.Σ. – ή είναι εγκατεστημένα σε τρίτες χώρες που έχουν συνάψει ευρωπαϊκές συμφωνίες με την Ε.Ε. ή έχουν συσταθεί με τη νομοθεσία κράτους – μέλους της Ε.Ε. ή του ΕΟΧ ή του κράτους – μέλους που έχει υπογράψει τη Σ.Δ.Σ. ή της τρίτης χώρας που έχει συνάψει ευρωπαϊκή συμφωνία με την Ε.Ε. και έχουν την κεντρική τους διοίκηση ή την κύρια εγκατάστασή του ή την έδρα τους στο εσωτερικό μιας εκ των ανωτέρω χωρών τα οποία πληρούν τους όρους που καθορίζονται στα άρθρα </w:t>
      </w:r>
      <w:r w:rsidRPr="00964973">
        <w:rPr>
          <w:rFonts w:asciiTheme="minorHAnsi" w:hAnsiTheme="minorHAnsi"/>
          <w:i/>
          <w:sz w:val="20"/>
          <w:szCs w:val="20"/>
          <w:lang w:val="el-GR"/>
        </w:rPr>
        <w:t>Β.8.</w:t>
      </w:r>
      <w:r w:rsidR="00CE44B5">
        <w:rPr>
          <w:rFonts w:asciiTheme="minorHAnsi" w:hAnsiTheme="minorHAnsi"/>
          <w:i/>
          <w:sz w:val="20"/>
          <w:szCs w:val="20"/>
          <w:lang w:val="el-GR"/>
        </w:rPr>
        <w:t>1</w:t>
      </w:r>
      <w:r w:rsidRPr="00964973">
        <w:rPr>
          <w:rFonts w:asciiTheme="minorHAnsi" w:hAnsiTheme="minorHAnsi"/>
          <w:i/>
          <w:sz w:val="20"/>
          <w:szCs w:val="20"/>
          <w:lang w:val="el-GR"/>
        </w:rPr>
        <w:t xml:space="preserve"> «Δικαιολογητικά Συμμετοχής»</w:t>
      </w:r>
      <w:bookmarkStart w:id="54" w:name="_toc302"/>
      <w:bookmarkStart w:id="55" w:name="_toc308"/>
      <w:bookmarkStart w:id="56" w:name="_Ref280489435"/>
      <w:bookmarkStart w:id="57" w:name="_Toc390869594"/>
      <w:bookmarkEnd w:id="54"/>
      <w:bookmarkEnd w:id="55"/>
      <w:r w:rsidR="00CE44B5">
        <w:rPr>
          <w:rFonts w:asciiTheme="minorHAnsi" w:hAnsiTheme="minorHAnsi"/>
          <w:i/>
          <w:sz w:val="20"/>
          <w:szCs w:val="20"/>
          <w:lang w:val="el-GR"/>
        </w:rPr>
        <w:t>.</w:t>
      </w:r>
    </w:p>
    <w:p w14:paraId="65BC9017" w14:textId="77777777" w:rsidR="00964973" w:rsidRDefault="00964973" w:rsidP="00964973">
      <w:pPr>
        <w:keepLines/>
        <w:spacing w:after="0" w:line="240" w:lineRule="auto"/>
        <w:jc w:val="both"/>
        <w:rPr>
          <w:sz w:val="20"/>
          <w:szCs w:val="20"/>
        </w:rPr>
      </w:pPr>
      <w:r w:rsidRPr="00270FE0">
        <w:rPr>
          <w:sz w:val="20"/>
          <w:szCs w:val="20"/>
        </w:rPr>
        <w:t>Οι  ενώσεις προσώπων δεν υποχρεώνονται να λαμβάνουν ορισμένη νομική μορφή προκειμένου να υποβάλουν την προσφορά. Πάντως, η επιλεγείσα ένωση δύναται να υποχρεωθεί να πράξει τούτο, μετά από απαίτηση της Αναθέτουσας Αρχής, εάν κατακυρωθεί σε αυτήν η σύμβαση, και εφόσον η λήψη ορισμένης νομικής μορφής κρίνεται αναγκαία για την ικανοποιητική εκτέλεση της σύμβασης.</w:t>
      </w:r>
    </w:p>
    <w:p w14:paraId="716339FC" w14:textId="0DF0B6CC" w:rsidR="00C45ECD" w:rsidRPr="00964973" w:rsidRDefault="006015F9" w:rsidP="00964973">
      <w:pPr>
        <w:keepLines/>
        <w:spacing w:after="0" w:line="240" w:lineRule="auto"/>
        <w:jc w:val="both"/>
        <w:rPr>
          <w:sz w:val="20"/>
          <w:szCs w:val="20"/>
        </w:rPr>
      </w:pPr>
      <w:r w:rsidRPr="006F4705">
        <w:rPr>
          <w:rFonts w:asciiTheme="minorHAnsi" w:hAnsiTheme="minorHAnsi"/>
          <w:sz w:val="20"/>
          <w:szCs w:val="20"/>
        </w:rPr>
        <w:t xml:space="preserve">Για την συμμετοχή στο διαγωνισμό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 Διαδικτυακή πύλη </w:t>
      </w:r>
      <w:hyperlink r:id="rId22" w:history="1">
        <w:r w:rsidRPr="00ED5210">
          <w:rPr>
            <w:rFonts w:asciiTheme="minorHAnsi" w:hAnsiTheme="minorHAnsi"/>
            <w:sz w:val="20"/>
            <w:szCs w:val="20"/>
          </w:rPr>
          <w:t>www</w:t>
        </w:r>
        <w:r w:rsidRPr="006F4705">
          <w:rPr>
            <w:rFonts w:asciiTheme="minorHAnsi" w:hAnsiTheme="minorHAnsi"/>
            <w:sz w:val="20"/>
            <w:szCs w:val="20"/>
          </w:rPr>
          <w:t>.</w:t>
        </w:r>
        <w:r w:rsidRPr="00ED5210">
          <w:rPr>
            <w:rFonts w:asciiTheme="minorHAnsi" w:hAnsiTheme="minorHAnsi"/>
            <w:sz w:val="20"/>
            <w:szCs w:val="20"/>
          </w:rPr>
          <w:t>promitheus</w:t>
        </w:r>
        <w:r w:rsidRPr="006F4705">
          <w:rPr>
            <w:rFonts w:asciiTheme="minorHAnsi" w:hAnsiTheme="minorHAnsi"/>
            <w:sz w:val="20"/>
            <w:szCs w:val="20"/>
          </w:rPr>
          <w:t>.</w:t>
        </w:r>
        <w:r w:rsidRPr="00ED5210">
          <w:rPr>
            <w:rFonts w:asciiTheme="minorHAnsi" w:hAnsiTheme="minorHAnsi"/>
            <w:sz w:val="20"/>
            <w:szCs w:val="20"/>
          </w:rPr>
          <w:t>gov</w:t>
        </w:r>
        <w:r w:rsidRPr="006F4705">
          <w:rPr>
            <w:rFonts w:asciiTheme="minorHAnsi" w:hAnsiTheme="minorHAnsi"/>
            <w:sz w:val="20"/>
            <w:szCs w:val="20"/>
          </w:rPr>
          <w:t>.</w:t>
        </w:r>
        <w:r w:rsidRPr="00ED5210">
          <w:rPr>
            <w:rFonts w:asciiTheme="minorHAnsi" w:hAnsiTheme="minorHAnsi"/>
            <w:sz w:val="20"/>
            <w:szCs w:val="20"/>
          </w:rPr>
          <w:t>gr</w:t>
        </w:r>
      </w:hyperlink>
      <w:r w:rsidRPr="006F4705">
        <w:rPr>
          <w:rFonts w:asciiTheme="minorHAnsi" w:hAnsiTheme="minorHAnsi"/>
          <w:sz w:val="20"/>
          <w:szCs w:val="20"/>
        </w:rPr>
        <w:t xml:space="preserve">) ακολουθώντας την κατωτέρω διαδικασία εγγραφής.  </w:t>
      </w:r>
    </w:p>
    <w:p w14:paraId="7B23B1C9" w14:textId="77777777" w:rsidR="00C45ECD" w:rsidRPr="006F4705" w:rsidRDefault="006015F9" w:rsidP="00964973">
      <w:pPr>
        <w:pStyle w:val="af1"/>
        <w:keepLines/>
        <w:spacing w:line="240" w:lineRule="auto"/>
        <w:ind w:left="0"/>
        <w:jc w:val="both"/>
        <w:rPr>
          <w:rFonts w:asciiTheme="minorHAnsi" w:hAnsiTheme="minorHAnsi"/>
          <w:sz w:val="20"/>
          <w:szCs w:val="20"/>
          <w:lang w:val="el-GR"/>
        </w:rPr>
      </w:pPr>
      <w:r w:rsidRPr="006F4705">
        <w:rPr>
          <w:rFonts w:asciiTheme="minorHAnsi" w:hAnsiTheme="minorHAnsi"/>
          <w:sz w:val="20"/>
          <w:szCs w:val="20"/>
          <w:lang w:val="el-GR"/>
        </w:rPr>
        <w:t>Οι οικονομικοί φορείς, αιτούνται, μέσω της ιστοσελίδας συστήματος και από τον σύνδεσμο «Εγγραφείτε ως οικονομικός φορέας», την εγγραφή τους σε αυτό (παρέχοντας τις απαραίτητες πληροφορίες και αποδεχόμενοι τους όρους χρήσης του) ταυτοποιούμενοι ως εξής:</w:t>
      </w:r>
    </w:p>
    <w:p w14:paraId="4CB2AD04" w14:textId="77777777" w:rsidR="00C45ECD" w:rsidRDefault="006015F9" w:rsidP="00964973">
      <w:pPr>
        <w:pStyle w:val="af1"/>
        <w:keepLines/>
        <w:numPr>
          <w:ilvl w:val="0"/>
          <w:numId w:val="40"/>
        </w:numPr>
        <w:spacing w:line="240" w:lineRule="auto"/>
        <w:jc w:val="both"/>
        <w:rPr>
          <w:rFonts w:asciiTheme="minorHAnsi" w:hAnsiTheme="minorHAnsi"/>
          <w:sz w:val="20"/>
          <w:szCs w:val="20"/>
          <w:lang w:val="el-GR"/>
        </w:rPr>
      </w:pPr>
      <w:r w:rsidRPr="00C45ECD">
        <w:rPr>
          <w:rFonts w:asciiTheme="minorHAnsi" w:hAnsiTheme="minorHAnsi"/>
          <w:sz w:val="20"/>
          <w:szCs w:val="20"/>
          <w:lang w:val="el-GR"/>
        </w:rPr>
        <w:t xml:space="preserve">Όσοι από τους ανωτέρω διαθέτουν ελληνικό Αριθμό Φορολογικού Μητρώου (ΑΦΜ) ταυτοποιούνται με χρήση των διαπιστευτηρίων (όνομα χρήστη και κωδικό πρόσβασης) που αυτοί κατέχουν από το σύστημα TAXISNet της Γενικής Γραμματείας Πληροφοριακών Συστημάτων.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 </w:t>
      </w:r>
    </w:p>
    <w:p w14:paraId="4546748F" w14:textId="77777777" w:rsidR="00C45ECD" w:rsidRDefault="006015F9" w:rsidP="00964973">
      <w:pPr>
        <w:pStyle w:val="af1"/>
        <w:keepLines/>
        <w:numPr>
          <w:ilvl w:val="0"/>
          <w:numId w:val="40"/>
        </w:numPr>
        <w:spacing w:line="240" w:lineRule="auto"/>
        <w:jc w:val="both"/>
        <w:rPr>
          <w:rFonts w:asciiTheme="minorHAnsi" w:hAnsiTheme="minorHAnsi"/>
          <w:sz w:val="20"/>
          <w:szCs w:val="20"/>
          <w:lang w:val="el-GR"/>
        </w:rPr>
      </w:pPr>
      <w:r w:rsidRPr="00C45ECD">
        <w:rPr>
          <w:rFonts w:asciiTheme="minorHAnsi" w:hAnsiTheme="minorHAnsi"/>
          <w:sz w:val="20"/>
          <w:szCs w:val="20"/>
          <w:lang w:val="el-GR"/>
        </w:rPr>
        <w:t>Οι οικονομικοί φορείς – χρήστες των κρατών μελών της Ευρωπαϊκής Ένωσης οι οποίοι δεν διαθέτουν ελληνικό Αριθμό Φορολογικού Μητρώου (ΑΦΜ) αιτούνται την εγγραφή τους συμπληρώνοντας τον αριθμό ταυτότητας ΦΠΑ (</w:t>
      </w:r>
      <w:r w:rsidRPr="00C45ECD">
        <w:rPr>
          <w:rFonts w:asciiTheme="minorHAnsi" w:hAnsiTheme="minorHAnsi"/>
          <w:sz w:val="20"/>
          <w:szCs w:val="20"/>
        </w:rPr>
        <w:t>VAT</w:t>
      </w:r>
      <w:r w:rsidRPr="00C45ECD">
        <w:rPr>
          <w:rFonts w:asciiTheme="minorHAnsi" w:hAnsiTheme="minorHAnsi"/>
          <w:sz w:val="20"/>
          <w:szCs w:val="20"/>
          <w:lang w:val="el-GR"/>
        </w:rPr>
        <w:t xml:space="preserve"> Ι</w:t>
      </w:r>
      <w:r w:rsidRPr="00C45ECD">
        <w:rPr>
          <w:rFonts w:asciiTheme="minorHAnsi" w:hAnsiTheme="minorHAnsi"/>
          <w:sz w:val="20"/>
          <w:szCs w:val="20"/>
        </w:rPr>
        <w:t>dentification</w:t>
      </w:r>
      <w:r w:rsidRPr="00C45ECD">
        <w:rPr>
          <w:rFonts w:asciiTheme="minorHAnsi" w:hAnsiTheme="minorHAnsi"/>
          <w:sz w:val="20"/>
          <w:szCs w:val="20"/>
          <w:lang w:val="el-GR"/>
        </w:rPr>
        <w:t xml:space="preserve"> </w:t>
      </w:r>
      <w:r w:rsidRPr="00C45ECD">
        <w:rPr>
          <w:rFonts w:asciiTheme="minorHAnsi" w:hAnsiTheme="minorHAnsi"/>
          <w:sz w:val="20"/>
          <w:szCs w:val="20"/>
        </w:rPr>
        <w:t>Number</w:t>
      </w:r>
      <w:r w:rsidRPr="00C45ECD">
        <w:rPr>
          <w:rFonts w:asciiTheme="minorHAnsi" w:hAnsiTheme="minorHAnsi"/>
          <w:sz w:val="20"/>
          <w:szCs w:val="20"/>
          <w:lang w:val="el-GR"/>
        </w:rPr>
        <w:t xml:space="preserve">) και ταυτοποιούνται με χρήση των διαπιστευτηρίων που κατέχουν από το αντίστοιχο σύστημα.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 </w:t>
      </w:r>
    </w:p>
    <w:p w14:paraId="1246A85E" w14:textId="77777777" w:rsidR="00C45ECD" w:rsidRDefault="006015F9" w:rsidP="00964973">
      <w:pPr>
        <w:pStyle w:val="af1"/>
        <w:keepLines/>
        <w:numPr>
          <w:ilvl w:val="0"/>
          <w:numId w:val="40"/>
        </w:numPr>
        <w:spacing w:line="240" w:lineRule="auto"/>
        <w:jc w:val="both"/>
        <w:rPr>
          <w:rFonts w:asciiTheme="minorHAnsi" w:hAnsiTheme="minorHAnsi"/>
          <w:sz w:val="20"/>
          <w:szCs w:val="20"/>
          <w:lang w:val="el-GR"/>
        </w:rPr>
      </w:pPr>
      <w:r w:rsidRPr="00C45ECD">
        <w:rPr>
          <w:rFonts w:asciiTheme="minorHAnsi" w:hAnsiTheme="minorHAnsi"/>
          <w:sz w:val="20"/>
          <w:szCs w:val="20"/>
          <w:lang w:val="el-GR"/>
        </w:rPr>
        <w:t>Οι οικονομικοί φορείς – χρήστες τρίτων χωρών αιτούνται την εγγραφή τους και ταυτοποιούνται από τη ΓΓΕ αποστέλλοντας:</w:t>
      </w:r>
    </w:p>
    <w:p w14:paraId="12A4FF27" w14:textId="77777777" w:rsidR="00C45ECD" w:rsidRDefault="006015F9" w:rsidP="00964973">
      <w:pPr>
        <w:pStyle w:val="af1"/>
        <w:keepLines/>
        <w:numPr>
          <w:ilvl w:val="1"/>
          <w:numId w:val="40"/>
        </w:numPr>
        <w:spacing w:line="240" w:lineRule="auto"/>
        <w:rPr>
          <w:rFonts w:asciiTheme="minorHAnsi" w:hAnsiTheme="minorHAnsi"/>
          <w:sz w:val="20"/>
          <w:szCs w:val="20"/>
          <w:lang w:val="el-GR"/>
        </w:rPr>
      </w:pPr>
      <w:r w:rsidRPr="00C45ECD">
        <w:rPr>
          <w:rFonts w:asciiTheme="minorHAnsi" w:hAnsiTheme="minorHAnsi"/>
          <w:sz w:val="20"/>
          <w:szCs w:val="20"/>
          <w:lang w:val="el-GR"/>
        </w:rPr>
        <w:t>είτε υπεύθυνη δήλωση ψηφιακά υπογεγραμμένη με επίσημη μετάφραση στην ελληνική.</w:t>
      </w:r>
    </w:p>
    <w:p w14:paraId="24BB88E9" w14:textId="77777777" w:rsidR="00C45ECD" w:rsidRDefault="006015F9" w:rsidP="00964973">
      <w:pPr>
        <w:pStyle w:val="af1"/>
        <w:keepLines/>
        <w:numPr>
          <w:ilvl w:val="1"/>
          <w:numId w:val="40"/>
        </w:numPr>
        <w:spacing w:line="240" w:lineRule="auto"/>
        <w:rPr>
          <w:rFonts w:asciiTheme="minorHAnsi" w:hAnsiTheme="minorHAnsi"/>
          <w:sz w:val="20"/>
          <w:szCs w:val="20"/>
          <w:lang w:val="el-GR"/>
        </w:rPr>
      </w:pPr>
      <w:r w:rsidRPr="00C45ECD">
        <w:rPr>
          <w:rFonts w:asciiTheme="minorHAnsi" w:hAnsiTheme="minorHAnsi"/>
          <w:sz w:val="20"/>
          <w:szCs w:val="20"/>
          <w:lang w:val="el-GR"/>
        </w:rPr>
        <w:t>είτε ένορκη βεβαίωση ή πιστοποιητικό σε μορφή αρχείου .</w:t>
      </w:r>
      <w:r w:rsidRPr="00C45ECD">
        <w:rPr>
          <w:rFonts w:asciiTheme="minorHAnsi" w:hAnsiTheme="minorHAnsi"/>
          <w:sz w:val="20"/>
          <w:szCs w:val="20"/>
        </w:rPr>
        <w:t>pdf</w:t>
      </w:r>
      <w:r w:rsidRPr="00C45ECD">
        <w:rPr>
          <w:rFonts w:asciiTheme="minorHAnsi" w:hAnsiTheme="minorHAnsi"/>
          <w:sz w:val="20"/>
          <w:szCs w:val="20"/>
          <w:lang w:val="el-GR"/>
        </w:rPr>
        <w:t xml:space="preserve"> με επίσημη μετάφραση στην ελληνική, όπως αυτά προσδιορίζονται στο Παράρτημα </w:t>
      </w:r>
      <w:r w:rsidRPr="00C45ECD">
        <w:rPr>
          <w:rFonts w:asciiTheme="minorHAnsi" w:hAnsiTheme="minorHAnsi"/>
          <w:sz w:val="20"/>
          <w:szCs w:val="20"/>
        </w:rPr>
        <w:t>IX</w:t>
      </w:r>
      <w:r w:rsidRPr="00C45ECD">
        <w:rPr>
          <w:rFonts w:asciiTheme="minorHAnsi" w:hAnsiTheme="minorHAnsi"/>
          <w:sz w:val="20"/>
          <w:szCs w:val="20"/>
          <w:lang w:val="el-GR"/>
        </w:rPr>
        <w:t xml:space="preserve"> Α για τις δημόσιες συμβάσεις έργων, στο Παράρτημα </w:t>
      </w:r>
      <w:r w:rsidRPr="00C45ECD">
        <w:rPr>
          <w:rFonts w:asciiTheme="minorHAnsi" w:hAnsiTheme="minorHAnsi"/>
          <w:sz w:val="20"/>
          <w:szCs w:val="20"/>
        </w:rPr>
        <w:t>IX</w:t>
      </w:r>
      <w:r w:rsidRPr="00C45ECD">
        <w:rPr>
          <w:rFonts w:asciiTheme="minorHAnsi" w:hAnsiTheme="minorHAnsi"/>
          <w:sz w:val="20"/>
          <w:szCs w:val="20"/>
          <w:lang w:val="el-GR"/>
        </w:rPr>
        <w:t xml:space="preserve"> Β για τις δημόσιες συμβάσεις προμηθειών και στο Παράρτημα </w:t>
      </w:r>
      <w:r w:rsidRPr="00C45ECD">
        <w:rPr>
          <w:rFonts w:asciiTheme="minorHAnsi" w:hAnsiTheme="minorHAnsi"/>
          <w:sz w:val="20"/>
          <w:szCs w:val="20"/>
        </w:rPr>
        <w:t>IX</w:t>
      </w:r>
      <w:r w:rsidRPr="00C45ECD">
        <w:rPr>
          <w:rFonts w:asciiTheme="minorHAnsi" w:hAnsiTheme="minorHAnsi"/>
          <w:sz w:val="20"/>
          <w:szCs w:val="20"/>
          <w:lang w:val="el-GR"/>
        </w:rPr>
        <w:t xml:space="preserve"> Γ για τις δημόσιες συμβάσεις υπηρεσιών του π.δ. 60/2007, και σύμφωνα με τους προβλεπόμενους όρους στο κράτος μέλος εγκατάστασης του οικονομικού φορέα, στα οποία  να δηλώνεται / αποδεικνύεται η εγγραφή του σε επαγγελματικό ή εμπορικό μητρώο, προσκομιζόμενα εντός τριών (3) εργασίμων ημερών και σε έντυπη μορφή (πρωτότυπο ή ακριβές αντίγραφο) στην αρμόδια υπηρεσία.</w:t>
      </w:r>
    </w:p>
    <w:p w14:paraId="6A892FEB" w14:textId="77777777" w:rsidR="00C45ECD" w:rsidRDefault="006015F9" w:rsidP="00964973">
      <w:pPr>
        <w:keepLines/>
        <w:spacing w:after="0" w:line="240" w:lineRule="auto"/>
        <w:rPr>
          <w:rFonts w:asciiTheme="minorHAnsi" w:hAnsiTheme="minorHAnsi"/>
          <w:sz w:val="20"/>
          <w:szCs w:val="20"/>
        </w:rPr>
      </w:pPr>
      <w:r w:rsidRPr="00C45ECD">
        <w:rPr>
          <w:rFonts w:asciiTheme="minorHAnsi" w:hAnsiTheme="minorHAnsi"/>
          <w:sz w:val="20"/>
          <w:szCs w:val="20"/>
        </w:rPr>
        <w:t>Το αίτημα εγγραφής υποβάλλεται από όλους τους υποψήφιους χρήστες ηλεκτρονικά μέσω της διαδικτυακής πύλης του Συστήματος, όπως αναφέρεται ανωτέρω.</w:t>
      </w:r>
    </w:p>
    <w:p w14:paraId="03EE0AF8" w14:textId="77777777" w:rsidR="00964973" w:rsidRDefault="006015F9" w:rsidP="00964973">
      <w:pPr>
        <w:keepLines/>
        <w:spacing w:after="0" w:line="240" w:lineRule="auto"/>
        <w:rPr>
          <w:rFonts w:asciiTheme="minorHAnsi" w:hAnsiTheme="minorHAnsi"/>
          <w:sz w:val="20"/>
          <w:szCs w:val="20"/>
        </w:rPr>
      </w:pPr>
      <w:r w:rsidRPr="00ED5210">
        <w:rPr>
          <w:rFonts w:asciiTheme="minorHAnsi" w:hAnsiTheme="minorHAnsi"/>
          <w:sz w:val="20"/>
          <w:szCs w:val="20"/>
        </w:rPr>
        <w:t xml:space="preserve">Ο υποψήφιος χρήστης ενημερώνεται από το Σύστημα ή μέσω ηλεκτρονικού ταχυδρομείου σχετικά με την εξέλιξη του αιτήματος εγγραφής του. Εφόσον το αίτημα εγγραφής εγκριθεί, ο υποψήφιος χρήστης λαμβάνει σύνδεσμο ενεργοποίησης λογαριασμού ως πιστοποιημένος χρήστης και προβαίνει στην ενεργοποίηση του λογαριασμού του. </w:t>
      </w:r>
      <w:bookmarkStart w:id="58" w:name="_Toc426114883"/>
    </w:p>
    <w:p w14:paraId="2A9860C2" w14:textId="77777777" w:rsidR="00964973" w:rsidRDefault="00964973" w:rsidP="00964973">
      <w:pPr>
        <w:keepLines/>
        <w:spacing w:after="0" w:line="240" w:lineRule="auto"/>
        <w:rPr>
          <w:rFonts w:asciiTheme="minorHAnsi" w:hAnsiTheme="minorHAnsi"/>
          <w:sz w:val="20"/>
          <w:szCs w:val="20"/>
        </w:rPr>
      </w:pPr>
    </w:p>
    <w:p w14:paraId="32C4ADBF" w14:textId="77777777" w:rsidR="00964973" w:rsidRDefault="00964973" w:rsidP="00964973">
      <w:pPr>
        <w:keepLines/>
        <w:spacing w:after="0" w:line="240" w:lineRule="auto"/>
        <w:rPr>
          <w:rFonts w:asciiTheme="minorHAnsi" w:hAnsiTheme="minorHAnsi"/>
          <w:sz w:val="20"/>
          <w:szCs w:val="20"/>
        </w:rPr>
      </w:pPr>
    </w:p>
    <w:p w14:paraId="21CCEE5B" w14:textId="77777777" w:rsidR="00964973" w:rsidRPr="00964973" w:rsidRDefault="006015F9" w:rsidP="00964973">
      <w:pPr>
        <w:pStyle w:val="3"/>
        <w:numPr>
          <w:ilvl w:val="0"/>
          <w:numId w:val="0"/>
        </w:numPr>
        <w:spacing w:before="0" w:after="0" w:line="240" w:lineRule="auto"/>
        <w:rPr>
          <w:rFonts w:asciiTheme="minorHAnsi" w:hAnsiTheme="minorHAnsi"/>
          <w:sz w:val="20"/>
          <w:szCs w:val="20"/>
          <w:lang w:val="el-GR"/>
        </w:rPr>
      </w:pPr>
      <w:bookmarkStart w:id="59" w:name="_Toc435608105"/>
      <w:r w:rsidRPr="00ED5210">
        <w:rPr>
          <w:rFonts w:asciiTheme="minorHAnsi" w:hAnsiTheme="minorHAnsi"/>
          <w:sz w:val="20"/>
          <w:szCs w:val="20"/>
          <w:lang w:val="el-GR"/>
        </w:rPr>
        <w:t>Β.7.2 Αποκλεισμός Συμμετοχή</w:t>
      </w:r>
      <w:bookmarkEnd w:id="56"/>
      <w:bookmarkEnd w:id="57"/>
      <w:bookmarkEnd w:id="58"/>
      <w:r>
        <w:rPr>
          <w:rFonts w:asciiTheme="minorHAnsi" w:hAnsiTheme="minorHAnsi"/>
          <w:sz w:val="20"/>
          <w:szCs w:val="20"/>
          <w:lang w:val="el-GR"/>
        </w:rPr>
        <w:t>ς</w:t>
      </w:r>
      <w:bookmarkStart w:id="60" w:name="_toc301"/>
      <w:bookmarkStart w:id="61" w:name="_toc324"/>
      <w:bookmarkStart w:id="62" w:name="_toc1415"/>
      <w:bookmarkStart w:id="63" w:name="_Ref279594240"/>
      <w:bookmarkStart w:id="64" w:name="_Ref280441060"/>
      <w:bookmarkStart w:id="65" w:name="_Ref280441061"/>
      <w:bookmarkStart w:id="66" w:name="_Ref280634765"/>
      <w:bookmarkStart w:id="67" w:name="_Toc390869604"/>
      <w:bookmarkEnd w:id="41"/>
      <w:bookmarkEnd w:id="42"/>
      <w:bookmarkEnd w:id="59"/>
      <w:bookmarkEnd w:id="60"/>
      <w:bookmarkEnd w:id="61"/>
      <w:bookmarkEnd w:id="62"/>
    </w:p>
    <w:p w14:paraId="1F7D7470" w14:textId="77777777" w:rsidR="00964973" w:rsidRDefault="002611E6" w:rsidP="00270FE0">
      <w:pPr>
        <w:keepLines/>
        <w:spacing w:after="0" w:line="240" w:lineRule="auto"/>
        <w:rPr>
          <w:rFonts w:asciiTheme="minorHAnsi" w:hAnsiTheme="minorHAnsi"/>
          <w:sz w:val="20"/>
          <w:szCs w:val="20"/>
        </w:rPr>
      </w:pPr>
      <w:r w:rsidRPr="006015F9">
        <w:rPr>
          <w:rFonts w:asciiTheme="minorHAnsi" w:hAnsiTheme="minorHAnsi"/>
          <w:sz w:val="20"/>
          <w:szCs w:val="20"/>
        </w:rPr>
        <w:t>Δεν έχουν Δικαίωμα συμμετοχής στο Διαγωνισμό:</w:t>
      </w:r>
    </w:p>
    <w:p w14:paraId="357679BA" w14:textId="77777777" w:rsidR="00964973" w:rsidRPr="006D0A5D" w:rsidRDefault="002611E6" w:rsidP="00270FE0">
      <w:pPr>
        <w:pStyle w:val="af1"/>
        <w:keepLines/>
        <w:numPr>
          <w:ilvl w:val="0"/>
          <w:numId w:val="43"/>
        </w:numPr>
        <w:spacing w:line="240" w:lineRule="auto"/>
        <w:ind w:left="360"/>
        <w:rPr>
          <w:rFonts w:asciiTheme="minorHAnsi" w:hAnsiTheme="minorHAnsi"/>
          <w:sz w:val="20"/>
          <w:szCs w:val="20"/>
          <w:lang w:val="el-GR"/>
        </w:rPr>
      </w:pPr>
      <w:r w:rsidRPr="006D0A5D">
        <w:rPr>
          <w:rFonts w:asciiTheme="minorHAnsi" w:hAnsiTheme="minorHAnsi"/>
          <w:sz w:val="20"/>
          <w:szCs w:val="20"/>
          <w:lang w:val="el-GR"/>
        </w:rPr>
        <w:t>Όσοι δεν πληρούν τις ανωτέρω προϋποθέσεις της παραγράφου Β.</w:t>
      </w:r>
      <w:r w:rsidR="00FF47E1" w:rsidRPr="006D0A5D">
        <w:rPr>
          <w:rFonts w:asciiTheme="minorHAnsi" w:hAnsiTheme="minorHAnsi"/>
          <w:sz w:val="20"/>
          <w:szCs w:val="20"/>
          <w:lang w:val="el-GR"/>
        </w:rPr>
        <w:t>7</w:t>
      </w:r>
      <w:r w:rsidRPr="006D0A5D">
        <w:rPr>
          <w:rFonts w:asciiTheme="minorHAnsi" w:hAnsiTheme="minorHAnsi"/>
          <w:sz w:val="20"/>
          <w:szCs w:val="20"/>
          <w:lang w:val="el-GR"/>
        </w:rPr>
        <w:t>.1 «Δικαίωμα Συμμετοχής».</w:t>
      </w:r>
    </w:p>
    <w:p w14:paraId="4941B6A6" w14:textId="77777777" w:rsidR="00964973" w:rsidRPr="006D0A5D" w:rsidRDefault="002611E6" w:rsidP="00270FE0">
      <w:pPr>
        <w:pStyle w:val="af1"/>
        <w:keepLines/>
        <w:numPr>
          <w:ilvl w:val="0"/>
          <w:numId w:val="43"/>
        </w:numPr>
        <w:spacing w:line="240" w:lineRule="auto"/>
        <w:ind w:left="360"/>
        <w:rPr>
          <w:rFonts w:asciiTheme="minorHAnsi" w:hAnsiTheme="minorHAnsi"/>
          <w:sz w:val="20"/>
          <w:szCs w:val="20"/>
          <w:lang w:val="el-GR"/>
        </w:rPr>
      </w:pPr>
      <w:r w:rsidRPr="006D0A5D">
        <w:rPr>
          <w:rFonts w:asciiTheme="minorHAnsi" w:hAnsiTheme="minorHAnsi"/>
          <w:sz w:val="20"/>
          <w:szCs w:val="20"/>
          <w:lang w:val="el-GR"/>
        </w:rPr>
        <w:t>Όσοι δεν πληρούν τις προϋποθέσεις της παραγράφου Β.8.</w:t>
      </w:r>
      <w:r w:rsidR="00272001" w:rsidRPr="006D0A5D">
        <w:rPr>
          <w:rFonts w:asciiTheme="minorHAnsi" w:hAnsiTheme="minorHAnsi"/>
          <w:sz w:val="20"/>
          <w:szCs w:val="20"/>
          <w:lang w:val="el-GR"/>
        </w:rPr>
        <w:t>1</w:t>
      </w:r>
      <w:r w:rsidRPr="006D0A5D">
        <w:rPr>
          <w:rFonts w:asciiTheme="minorHAnsi" w:hAnsiTheme="minorHAnsi"/>
          <w:sz w:val="20"/>
          <w:szCs w:val="20"/>
          <w:lang w:val="el-GR"/>
        </w:rPr>
        <w:t xml:space="preserve"> «Δικαιολογητικά Συμμετοχής».</w:t>
      </w:r>
    </w:p>
    <w:p w14:paraId="56A64143" w14:textId="77777777" w:rsidR="00964973" w:rsidRPr="006D0A5D" w:rsidRDefault="002611E6" w:rsidP="00270FE0">
      <w:pPr>
        <w:pStyle w:val="af1"/>
        <w:keepLines/>
        <w:numPr>
          <w:ilvl w:val="0"/>
          <w:numId w:val="43"/>
        </w:numPr>
        <w:spacing w:line="240" w:lineRule="auto"/>
        <w:ind w:left="360"/>
        <w:rPr>
          <w:rFonts w:asciiTheme="minorHAnsi" w:hAnsiTheme="minorHAnsi"/>
          <w:sz w:val="20"/>
          <w:szCs w:val="20"/>
          <w:lang w:val="el-GR"/>
        </w:rPr>
      </w:pPr>
      <w:r w:rsidRPr="006D0A5D">
        <w:rPr>
          <w:rFonts w:asciiTheme="minorHAnsi" w:hAnsiTheme="minorHAnsi"/>
          <w:sz w:val="20"/>
          <w:szCs w:val="20"/>
          <w:lang w:val="el-GR"/>
        </w:rPr>
        <w:t>Όσοι έχουν κηρυχθεί με τελεσίδικη απόφαση έκπτωτοι από σύμβαση προμηθειών ή υπηρεσιών του δημόσιου τομέα.</w:t>
      </w:r>
    </w:p>
    <w:p w14:paraId="152BF248" w14:textId="77777777" w:rsidR="00964973" w:rsidRPr="006D0A5D" w:rsidRDefault="002611E6" w:rsidP="00270FE0">
      <w:pPr>
        <w:pStyle w:val="af1"/>
        <w:keepLines/>
        <w:numPr>
          <w:ilvl w:val="0"/>
          <w:numId w:val="43"/>
        </w:numPr>
        <w:spacing w:line="240" w:lineRule="auto"/>
        <w:ind w:left="360"/>
        <w:rPr>
          <w:rFonts w:asciiTheme="minorHAnsi" w:hAnsiTheme="minorHAnsi"/>
          <w:sz w:val="20"/>
          <w:szCs w:val="20"/>
          <w:lang w:val="el-GR"/>
        </w:rPr>
      </w:pPr>
      <w:r w:rsidRPr="006D0A5D">
        <w:rPr>
          <w:rFonts w:asciiTheme="minorHAnsi" w:hAnsiTheme="minorHAnsi"/>
          <w:sz w:val="20"/>
          <w:szCs w:val="20"/>
          <w:lang w:val="el-GR"/>
        </w:rPr>
        <w:t>Όσοι έχουν τιμωρηθεί με αποκλεισμό από τους διαγωνισμούς προμηθειών ή υπηρεσιών του δημόσιου τομέα.</w:t>
      </w:r>
    </w:p>
    <w:p w14:paraId="2725AB70" w14:textId="77777777" w:rsidR="00964973" w:rsidRPr="006D0A5D" w:rsidRDefault="002611E6" w:rsidP="00270FE0">
      <w:pPr>
        <w:pStyle w:val="af1"/>
        <w:keepLines/>
        <w:numPr>
          <w:ilvl w:val="0"/>
          <w:numId w:val="43"/>
        </w:numPr>
        <w:spacing w:line="240" w:lineRule="auto"/>
        <w:ind w:left="360"/>
        <w:rPr>
          <w:rFonts w:asciiTheme="minorHAnsi" w:hAnsiTheme="minorHAnsi"/>
          <w:sz w:val="20"/>
          <w:szCs w:val="20"/>
          <w:lang w:val="el-GR"/>
        </w:rPr>
      </w:pPr>
      <w:r w:rsidRPr="006D0A5D">
        <w:rPr>
          <w:rFonts w:asciiTheme="minorHAnsi" w:hAnsiTheme="minorHAnsi"/>
          <w:sz w:val="20"/>
          <w:szCs w:val="20"/>
          <w:lang w:val="el-GR"/>
        </w:rPr>
        <w:t xml:space="preserve">Όσοι δεν διαθέτουν ψηφιακή υπογραφή, χορηγούμενη από πιστοποιημένη αρχή παροχής ψηφιακής υπογραφής και δεν έχουν εγγραφεί στο ηλεκτρονικό σύστημα (Ε.Σ.Η.ΔΗ.Σ. - Διαδικτυακή πύλη </w:t>
      </w:r>
      <w:hyperlink r:id="rId23" w:history="1">
        <w:r w:rsidRPr="00964973">
          <w:rPr>
            <w:rFonts w:asciiTheme="minorHAnsi" w:hAnsiTheme="minorHAnsi"/>
            <w:sz w:val="20"/>
            <w:szCs w:val="20"/>
          </w:rPr>
          <w:t>www</w:t>
        </w:r>
        <w:r w:rsidRPr="006D0A5D">
          <w:rPr>
            <w:rFonts w:asciiTheme="minorHAnsi" w:hAnsiTheme="minorHAnsi"/>
            <w:sz w:val="20"/>
            <w:szCs w:val="20"/>
            <w:lang w:val="el-GR"/>
          </w:rPr>
          <w:t>.</w:t>
        </w:r>
        <w:r w:rsidRPr="00964973">
          <w:rPr>
            <w:rFonts w:asciiTheme="minorHAnsi" w:hAnsiTheme="minorHAnsi"/>
            <w:sz w:val="20"/>
            <w:szCs w:val="20"/>
          </w:rPr>
          <w:t>promitheus</w:t>
        </w:r>
        <w:r w:rsidRPr="006D0A5D">
          <w:rPr>
            <w:rFonts w:asciiTheme="minorHAnsi" w:hAnsiTheme="minorHAnsi"/>
            <w:sz w:val="20"/>
            <w:szCs w:val="20"/>
            <w:lang w:val="el-GR"/>
          </w:rPr>
          <w:t>.</w:t>
        </w:r>
        <w:r w:rsidRPr="00964973">
          <w:rPr>
            <w:rFonts w:asciiTheme="minorHAnsi" w:hAnsiTheme="minorHAnsi"/>
            <w:sz w:val="20"/>
            <w:szCs w:val="20"/>
          </w:rPr>
          <w:t>gov</w:t>
        </w:r>
        <w:r w:rsidRPr="006D0A5D">
          <w:rPr>
            <w:rFonts w:asciiTheme="minorHAnsi" w:hAnsiTheme="minorHAnsi"/>
            <w:sz w:val="20"/>
            <w:szCs w:val="20"/>
            <w:lang w:val="el-GR"/>
          </w:rPr>
          <w:t>.</w:t>
        </w:r>
        <w:r w:rsidRPr="00964973">
          <w:rPr>
            <w:rFonts w:asciiTheme="minorHAnsi" w:hAnsiTheme="minorHAnsi"/>
            <w:sz w:val="20"/>
            <w:szCs w:val="20"/>
          </w:rPr>
          <w:t>gr</w:t>
        </w:r>
      </w:hyperlink>
      <w:r w:rsidRPr="006D0A5D">
        <w:rPr>
          <w:rFonts w:asciiTheme="minorHAnsi" w:hAnsiTheme="minorHAnsi"/>
          <w:sz w:val="20"/>
          <w:szCs w:val="20"/>
          <w:lang w:val="el-GR"/>
        </w:rPr>
        <w:t>)</w:t>
      </w:r>
    </w:p>
    <w:p w14:paraId="594CDE4D" w14:textId="77777777" w:rsidR="00964973" w:rsidRPr="00964973" w:rsidRDefault="002611E6" w:rsidP="00270FE0">
      <w:pPr>
        <w:pStyle w:val="af1"/>
        <w:keepLines/>
        <w:numPr>
          <w:ilvl w:val="0"/>
          <w:numId w:val="43"/>
        </w:numPr>
        <w:spacing w:line="240" w:lineRule="auto"/>
        <w:ind w:left="360"/>
        <w:rPr>
          <w:rFonts w:asciiTheme="minorHAnsi" w:hAnsiTheme="minorHAnsi"/>
          <w:sz w:val="20"/>
          <w:szCs w:val="20"/>
          <w:lang w:val="el-GR"/>
        </w:rPr>
      </w:pPr>
      <w:r w:rsidRPr="00964973">
        <w:rPr>
          <w:rFonts w:asciiTheme="minorHAnsi" w:hAnsiTheme="minorHAnsi"/>
          <w:sz w:val="20"/>
          <w:szCs w:val="20"/>
          <w:lang w:val="el-GR"/>
        </w:rPr>
        <w:t>Όσοι υποψήφιοι Ανάδοχοι εμπίπτουν στις κατηγορίες που αναφέρονται στο Άρθρο 43.1 του ΠΔ 60/2007, ήτοι υπάρχει εις βάρος τους αμετάκλητη καταδικαστική απόφαση, γνωστή στην Αναθέτουσα Αρχή, για έναν ή περισσότερους από τους κατωτέρω λόγους:</w:t>
      </w:r>
    </w:p>
    <w:p w14:paraId="6F999950" w14:textId="77777777" w:rsidR="00964973" w:rsidRDefault="002611E6" w:rsidP="00270FE0">
      <w:pPr>
        <w:pStyle w:val="af1"/>
        <w:keepLines/>
        <w:spacing w:line="240" w:lineRule="auto"/>
        <w:rPr>
          <w:rFonts w:asciiTheme="minorHAnsi" w:hAnsiTheme="minorHAnsi"/>
          <w:sz w:val="20"/>
          <w:szCs w:val="20"/>
          <w:lang w:val="el-GR"/>
        </w:rPr>
      </w:pPr>
      <w:r w:rsidRPr="00964973">
        <w:rPr>
          <w:rFonts w:asciiTheme="minorHAnsi" w:hAnsiTheme="minorHAnsi"/>
          <w:sz w:val="20"/>
          <w:szCs w:val="20"/>
          <w:lang w:val="el-GR"/>
        </w:rPr>
        <w:t>α) συμμετοχή σε εγκληματική οργάνωση, όπως αυτή ορίζεται στο άρθρο 2 παράγραφος 1 της κοινής δράσης της 98/773/ΔΕΥ του Συμβουλίου</w:t>
      </w:r>
    </w:p>
    <w:p w14:paraId="63419BE7" w14:textId="77777777" w:rsidR="00964973" w:rsidRDefault="002611E6" w:rsidP="00270FE0">
      <w:pPr>
        <w:pStyle w:val="af1"/>
        <w:keepLines/>
        <w:spacing w:line="240" w:lineRule="auto"/>
        <w:rPr>
          <w:rFonts w:asciiTheme="minorHAnsi" w:hAnsiTheme="minorHAnsi"/>
          <w:sz w:val="20"/>
          <w:szCs w:val="20"/>
          <w:lang w:val="el-GR"/>
        </w:rPr>
      </w:pPr>
      <w:r w:rsidRPr="00964973">
        <w:rPr>
          <w:rFonts w:asciiTheme="minorHAnsi" w:hAnsiTheme="minorHAnsi"/>
          <w:sz w:val="20"/>
          <w:szCs w:val="20"/>
          <w:lang w:val="el-GR"/>
        </w:rPr>
        <w:t>β) δωροδοκία, όπως αυτή ορίζεται αντίστοιχα στο άρθρο 3 της πράξης του Συμβουλίου της 26ης Μαΐου 1997 και στο άρθρο 3 παράγραφος 1 της κοινής δράσης 98/742/ΚΕΠΠΑ του Συμβουλίου</w:t>
      </w:r>
    </w:p>
    <w:p w14:paraId="15AE61E3" w14:textId="77777777" w:rsidR="00964973" w:rsidRDefault="002611E6" w:rsidP="00270FE0">
      <w:pPr>
        <w:pStyle w:val="af1"/>
        <w:keepLines/>
        <w:spacing w:line="240" w:lineRule="auto"/>
        <w:rPr>
          <w:rFonts w:asciiTheme="minorHAnsi" w:hAnsiTheme="minorHAnsi"/>
          <w:sz w:val="20"/>
          <w:szCs w:val="20"/>
          <w:lang w:val="el-GR"/>
        </w:rPr>
      </w:pPr>
      <w:r w:rsidRPr="00964973">
        <w:rPr>
          <w:rFonts w:asciiTheme="minorHAnsi" w:hAnsiTheme="minorHAnsi"/>
          <w:sz w:val="20"/>
          <w:szCs w:val="20"/>
          <w:lang w:val="el-GR"/>
        </w:rPr>
        <w:t>γ) απάτη, κατά την έννοια του άρθρου 1 της σύμβασης σχετικά με την προστασία των οικονομικών συμφερόντων των Ευρωπαϊκών Κοινοτήτων</w:t>
      </w:r>
    </w:p>
    <w:p w14:paraId="1E9C4D6A" w14:textId="77777777" w:rsidR="00964973" w:rsidRDefault="002611E6" w:rsidP="00270FE0">
      <w:pPr>
        <w:pStyle w:val="af1"/>
        <w:keepLines/>
        <w:spacing w:line="240" w:lineRule="auto"/>
        <w:rPr>
          <w:rFonts w:asciiTheme="minorHAnsi" w:hAnsiTheme="minorHAnsi"/>
          <w:sz w:val="20"/>
          <w:szCs w:val="20"/>
          <w:lang w:val="el-GR"/>
        </w:rPr>
      </w:pPr>
      <w:r w:rsidRPr="00964973">
        <w:rPr>
          <w:rFonts w:asciiTheme="minorHAnsi" w:hAnsiTheme="minorHAnsi"/>
          <w:sz w:val="20"/>
          <w:szCs w:val="20"/>
          <w:lang w:val="el-GR"/>
        </w:rPr>
        <w:t>δ) νομιμοποίηση εσόδων από παράνομες δραστηριότητες, όπως ορίζεται στο άρθρο 1 της οδηγίας 91/308/</w:t>
      </w:r>
      <w:r w:rsidRPr="00ED5210">
        <w:rPr>
          <w:rFonts w:asciiTheme="minorHAnsi" w:hAnsiTheme="minorHAnsi"/>
          <w:sz w:val="20"/>
          <w:szCs w:val="20"/>
        </w:rPr>
        <w:t>EOK</w:t>
      </w:r>
      <w:r w:rsidRPr="00964973">
        <w:rPr>
          <w:rFonts w:asciiTheme="minorHAnsi" w:hAnsiTheme="minorHAnsi"/>
          <w:sz w:val="20"/>
          <w:szCs w:val="20"/>
          <w:lang w:val="el-GR"/>
        </w:rPr>
        <w:t xml:space="preserve">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w:t>
      </w:r>
    </w:p>
    <w:p w14:paraId="741C4B53" w14:textId="77777777" w:rsidR="00964973" w:rsidRDefault="002611E6" w:rsidP="00270FE0">
      <w:pPr>
        <w:pStyle w:val="af1"/>
        <w:keepLines/>
        <w:spacing w:line="240" w:lineRule="auto"/>
        <w:rPr>
          <w:rFonts w:asciiTheme="minorHAnsi" w:hAnsiTheme="minorHAnsi"/>
          <w:sz w:val="20"/>
          <w:szCs w:val="20"/>
          <w:lang w:val="el-GR"/>
        </w:rPr>
      </w:pPr>
      <w:r w:rsidRPr="00964973">
        <w:rPr>
          <w:rFonts w:asciiTheme="minorHAnsi" w:hAnsiTheme="minorHAnsi"/>
          <w:sz w:val="20"/>
          <w:szCs w:val="20"/>
          <w:lang w:val="el-GR"/>
        </w:rPr>
        <w:t>ε) για κάποιο από τα αδικήματα της υπεξαίρεσης, απάτης, εκβίασης, πλαστογραφίας, ψευδορκίας, δωροδοκίας και δόλιας χρεοκοπίας.</w:t>
      </w:r>
    </w:p>
    <w:p w14:paraId="0FABCE8C" w14:textId="77777777" w:rsidR="00964973" w:rsidRPr="006D0A5D" w:rsidRDefault="002611E6" w:rsidP="00270FE0">
      <w:pPr>
        <w:pStyle w:val="af1"/>
        <w:keepLines/>
        <w:numPr>
          <w:ilvl w:val="0"/>
          <w:numId w:val="43"/>
        </w:numPr>
        <w:spacing w:line="240" w:lineRule="auto"/>
        <w:ind w:left="360"/>
        <w:rPr>
          <w:rFonts w:asciiTheme="minorHAnsi" w:hAnsiTheme="minorHAnsi"/>
          <w:sz w:val="20"/>
          <w:szCs w:val="20"/>
          <w:lang w:val="el-GR"/>
        </w:rPr>
      </w:pPr>
      <w:r w:rsidRPr="006D0A5D">
        <w:rPr>
          <w:rFonts w:asciiTheme="minorHAnsi" w:hAnsiTheme="minorHAnsi"/>
          <w:sz w:val="20"/>
          <w:szCs w:val="20"/>
          <w:lang w:val="el-GR"/>
        </w:rPr>
        <w:t>Όσα φυσικά ή νομικά πρόσωπα του εξωτερικού έχουν υποστεί αντίστοιχες με τις παραπάνω κυρώσεις.</w:t>
      </w:r>
    </w:p>
    <w:p w14:paraId="3D4174A8" w14:textId="77777777" w:rsidR="00964973" w:rsidRPr="006D0A5D" w:rsidRDefault="002611E6" w:rsidP="00270FE0">
      <w:pPr>
        <w:pStyle w:val="af1"/>
        <w:keepLines/>
        <w:numPr>
          <w:ilvl w:val="0"/>
          <w:numId w:val="43"/>
        </w:numPr>
        <w:spacing w:line="240" w:lineRule="auto"/>
        <w:ind w:left="360"/>
        <w:rPr>
          <w:rFonts w:asciiTheme="minorHAnsi" w:hAnsiTheme="minorHAnsi"/>
          <w:sz w:val="20"/>
          <w:szCs w:val="20"/>
          <w:lang w:val="el-GR"/>
        </w:rPr>
      </w:pPr>
      <w:r w:rsidRPr="006D0A5D">
        <w:rPr>
          <w:rFonts w:asciiTheme="minorHAnsi" w:hAnsiTheme="minorHAnsi"/>
          <w:sz w:val="20"/>
          <w:szCs w:val="20"/>
          <w:lang w:val="el-GR"/>
        </w:rPr>
        <w:t>Οι ενώσεις προσώπων, σε περίπτωση που οποιαδήποτε από τις προϋποθέσεις αποκλεισμού της παραγράφου αυτής, ισχύει για ένα τουλάχιστον μέλος της.</w:t>
      </w:r>
    </w:p>
    <w:p w14:paraId="01E47CAB" w14:textId="77777777" w:rsidR="00964973" w:rsidRDefault="002611E6" w:rsidP="00270FE0">
      <w:pPr>
        <w:pStyle w:val="af1"/>
        <w:keepLines/>
        <w:numPr>
          <w:ilvl w:val="0"/>
          <w:numId w:val="43"/>
        </w:numPr>
        <w:spacing w:line="240" w:lineRule="auto"/>
        <w:ind w:left="360"/>
        <w:rPr>
          <w:rFonts w:asciiTheme="minorHAnsi" w:hAnsiTheme="minorHAnsi"/>
          <w:sz w:val="20"/>
          <w:szCs w:val="20"/>
          <w:lang w:val="el-GR"/>
        </w:rPr>
      </w:pPr>
      <w:r w:rsidRPr="00964973">
        <w:rPr>
          <w:rFonts w:asciiTheme="minorHAnsi" w:hAnsiTheme="minorHAnsi"/>
          <w:sz w:val="20"/>
          <w:szCs w:val="20"/>
          <w:lang w:val="el-GR"/>
        </w:rPr>
        <w:t>Όσα πρόσωπα, μετέχουν αυτόνομα ή σε Ένωση ή ως υπεργολάβοι σε περισσότερα του ενός σχήματα διαγωνιζόμενων.</w:t>
      </w:r>
    </w:p>
    <w:p w14:paraId="444B9098" w14:textId="77777777" w:rsidR="00964973" w:rsidRDefault="00964973" w:rsidP="00964973">
      <w:pPr>
        <w:keepLines/>
        <w:spacing w:line="240" w:lineRule="auto"/>
        <w:rPr>
          <w:rFonts w:asciiTheme="minorHAnsi" w:hAnsiTheme="minorHAnsi"/>
          <w:sz w:val="20"/>
          <w:szCs w:val="20"/>
        </w:rPr>
      </w:pPr>
    </w:p>
    <w:p w14:paraId="1E2F5D06" w14:textId="77777777" w:rsidR="00964973" w:rsidRDefault="00AD718E" w:rsidP="00964973">
      <w:pPr>
        <w:pStyle w:val="2"/>
        <w:keepLines/>
        <w:numPr>
          <w:ilvl w:val="0"/>
          <w:numId w:val="0"/>
        </w:numPr>
        <w:spacing w:before="0" w:after="0" w:line="240" w:lineRule="auto"/>
        <w:rPr>
          <w:rFonts w:asciiTheme="minorHAnsi" w:hAnsiTheme="minorHAnsi"/>
          <w:sz w:val="20"/>
          <w:szCs w:val="20"/>
        </w:rPr>
      </w:pPr>
      <w:bookmarkStart w:id="68" w:name="_Toc435608106"/>
      <w:r w:rsidRPr="00964973">
        <w:rPr>
          <w:rFonts w:asciiTheme="minorHAnsi" w:hAnsiTheme="minorHAnsi"/>
          <w:sz w:val="20"/>
          <w:szCs w:val="20"/>
        </w:rPr>
        <w:t>Β.8. Δικαιολογητικά</w:t>
      </w:r>
      <w:bookmarkEnd w:id="68"/>
      <w:r w:rsidRPr="00964973">
        <w:rPr>
          <w:rFonts w:asciiTheme="minorHAnsi" w:hAnsiTheme="minorHAnsi"/>
          <w:sz w:val="20"/>
          <w:szCs w:val="20"/>
        </w:rPr>
        <w:t xml:space="preserve"> </w:t>
      </w:r>
      <w:bookmarkStart w:id="69" w:name="_Toc401951343"/>
      <w:bookmarkStart w:id="70" w:name="_Toc426114884"/>
    </w:p>
    <w:p w14:paraId="763302A3" w14:textId="77777777" w:rsidR="00964973" w:rsidRPr="00964973" w:rsidRDefault="002611E6" w:rsidP="00964973">
      <w:pPr>
        <w:pStyle w:val="3"/>
        <w:numPr>
          <w:ilvl w:val="0"/>
          <w:numId w:val="0"/>
        </w:numPr>
        <w:spacing w:before="0" w:after="0" w:line="240" w:lineRule="auto"/>
        <w:rPr>
          <w:rFonts w:asciiTheme="minorHAnsi" w:hAnsiTheme="minorHAnsi"/>
          <w:sz w:val="20"/>
          <w:szCs w:val="20"/>
          <w:lang w:val="el-GR"/>
        </w:rPr>
      </w:pPr>
      <w:bookmarkStart w:id="71" w:name="_Toc435608107"/>
      <w:r w:rsidRPr="00964973">
        <w:rPr>
          <w:rFonts w:asciiTheme="minorHAnsi" w:hAnsiTheme="minorHAnsi"/>
          <w:sz w:val="20"/>
          <w:szCs w:val="20"/>
          <w:lang w:val="el-GR"/>
        </w:rPr>
        <w:t>B</w:t>
      </w:r>
      <w:r w:rsidRPr="0028101A">
        <w:rPr>
          <w:rFonts w:asciiTheme="minorHAnsi" w:hAnsiTheme="minorHAnsi"/>
          <w:sz w:val="20"/>
          <w:szCs w:val="20"/>
          <w:lang w:val="el-GR"/>
        </w:rPr>
        <w:t>.</w:t>
      </w:r>
      <w:r w:rsidR="00AD718E" w:rsidRPr="0028101A">
        <w:rPr>
          <w:rFonts w:asciiTheme="minorHAnsi" w:hAnsiTheme="minorHAnsi"/>
          <w:sz w:val="20"/>
          <w:szCs w:val="20"/>
          <w:lang w:val="el-GR"/>
        </w:rPr>
        <w:t>8</w:t>
      </w:r>
      <w:r w:rsidRPr="0028101A">
        <w:rPr>
          <w:rFonts w:asciiTheme="minorHAnsi" w:hAnsiTheme="minorHAnsi"/>
          <w:sz w:val="20"/>
          <w:szCs w:val="20"/>
          <w:lang w:val="el-GR"/>
        </w:rPr>
        <w:t>.</w:t>
      </w:r>
      <w:r w:rsidR="00AD718E" w:rsidRPr="0028101A">
        <w:rPr>
          <w:rFonts w:asciiTheme="minorHAnsi" w:hAnsiTheme="minorHAnsi"/>
          <w:sz w:val="20"/>
          <w:szCs w:val="20"/>
          <w:lang w:val="el-GR"/>
        </w:rPr>
        <w:t>1</w:t>
      </w:r>
      <w:r w:rsidRPr="0028101A">
        <w:rPr>
          <w:rFonts w:asciiTheme="minorHAnsi" w:hAnsiTheme="minorHAnsi"/>
          <w:sz w:val="20"/>
          <w:szCs w:val="20"/>
          <w:lang w:val="el-GR"/>
        </w:rPr>
        <w:t>. Δικαιολογητικά Συμμετοχής</w:t>
      </w:r>
      <w:bookmarkEnd w:id="69"/>
      <w:bookmarkEnd w:id="70"/>
      <w:bookmarkEnd w:id="71"/>
      <w:r w:rsidRPr="0028101A">
        <w:rPr>
          <w:rFonts w:asciiTheme="minorHAnsi" w:hAnsiTheme="minorHAnsi"/>
          <w:sz w:val="20"/>
          <w:szCs w:val="20"/>
          <w:lang w:val="el-GR"/>
        </w:rPr>
        <w:t xml:space="preserve"> </w:t>
      </w:r>
    </w:p>
    <w:p w14:paraId="36158A24" w14:textId="77777777" w:rsidR="00964973" w:rsidRDefault="002611E6" w:rsidP="00270FE0">
      <w:pPr>
        <w:keepLines/>
        <w:spacing w:after="0" w:line="240" w:lineRule="auto"/>
        <w:jc w:val="both"/>
        <w:rPr>
          <w:rFonts w:asciiTheme="minorHAnsi" w:hAnsiTheme="minorHAnsi"/>
          <w:sz w:val="20"/>
          <w:szCs w:val="20"/>
        </w:rPr>
      </w:pPr>
      <w:r w:rsidRPr="00ED5210">
        <w:rPr>
          <w:rFonts w:asciiTheme="minorHAnsi" w:hAnsiTheme="minorHAnsi"/>
          <w:sz w:val="20"/>
          <w:szCs w:val="20"/>
        </w:rPr>
        <w:t xml:space="preserve">Οι προσφέροντες υποβάλουν ηλεκτρονικά μαζί με την προσφορά τους, εγκαίρως και προσηκόντως, επί ποινή αποκλεισμού, τα εξής δικαιολογητικά, σε μορφή αρχείου .pdf σύμφωνα με το ν. 4155/13((ΦΕΚ/Α/29-5-2013) και το άρθρο 11 της ΥΑ Π1/2390/13 «Τεχνικές λεπτομέρειες και διαδικασίες λειτουργίας του Εθνικού Συστήματος Ηλεκτρονικών Δημοσίων Συμβάσεων (Ε.Σ.Η.ΔΗ.Σ.)», όπως αναλυτικά περιγράφονται </w:t>
      </w:r>
      <w:r w:rsidR="00A71463">
        <w:rPr>
          <w:rFonts w:asciiTheme="minorHAnsi" w:hAnsiTheme="minorHAnsi"/>
          <w:sz w:val="20"/>
          <w:szCs w:val="20"/>
        </w:rPr>
        <w:t>στον παρακάτω πίνακα.</w:t>
      </w:r>
    </w:p>
    <w:p w14:paraId="7C05C677" w14:textId="62F6D603" w:rsidR="00270FE0" w:rsidRPr="00270FE0" w:rsidRDefault="00A71463" w:rsidP="00270FE0">
      <w:pPr>
        <w:keepLines/>
        <w:spacing w:after="0" w:line="240" w:lineRule="auto"/>
        <w:jc w:val="both"/>
        <w:rPr>
          <w:rFonts w:asciiTheme="minorHAnsi" w:hAnsiTheme="minorHAnsi"/>
          <w:sz w:val="20"/>
          <w:szCs w:val="20"/>
        </w:rPr>
      </w:pPr>
      <w:r>
        <w:rPr>
          <w:rFonts w:asciiTheme="minorHAnsi" w:hAnsiTheme="minorHAnsi"/>
          <w:sz w:val="20"/>
          <w:szCs w:val="20"/>
        </w:rPr>
        <w:t>Ο έντυπος φάκελος των δικαιολογητικών Συμμετοχής προσδιορίζεται στην παράγραφο Β.9.2.</w:t>
      </w:r>
    </w:p>
    <w:p w14:paraId="016AE889" w14:textId="77777777" w:rsidR="00964973" w:rsidRPr="00BD781B" w:rsidRDefault="00964973" w:rsidP="00964973">
      <w:pPr>
        <w:keepLines/>
        <w:spacing w:after="0" w:line="240" w:lineRule="auto"/>
        <w:rPr>
          <w:rFonts w:asciiTheme="minorHAnsi" w:hAnsiTheme="minorHAnsi"/>
          <w:sz w:val="20"/>
          <w:szCs w:val="20"/>
        </w:rPr>
      </w:pPr>
    </w:p>
    <w:tbl>
      <w:tblPr>
        <w:tblStyle w:val="afe"/>
        <w:tblW w:w="0" w:type="auto"/>
        <w:tblLook w:val="04A0" w:firstRow="1" w:lastRow="0" w:firstColumn="1" w:lastColumn="0" w:noHBand="0" w:noVBand="1"/>
      </w:tblPr>
      <w:tblGrid>
        <w:gridCol w:w="539"/>
        <w:gridCol w:w="6412"/>
        <w:gridCol w:w="1029"/>
        <w:gridCol w:w="1070"/>
        <w:gridCol w:w="1246"/>
      </w:tblGrid>
      <w:tr w:rsidR="00A65D0C" w:rsidRPr="00964973" w14:paraId="1765ED0C" w14:textId="77777777" w:rsidTr="00A65D0C">
        <w:trPr>
          <w:trHeight w:val="23"/>
          <w:tblHeader/>
        </w:trPr>
        <w:tc>
          <w:tcPr>
            <w:tcW w:w="0" w:type="auto"/>
            <w:shd w:val="clear" w:color="auto" w:fill="D9D9D9" w:themeFill="background1" w:themeFillShade="D9"/>
          </w:tcPr>
          <w:p w14:paraId="77FB0D45" w14:textId="77777777" w:rsidR="00A65D0C" w:rsidRPr="00964973" w:rsidRDefault="00A65D0C" w:rsidP="00A3735E">
            <w:pPr>
              <w:snapToGrid w:val="0"/>
              <w:jc w:val="center"/>
              <w:rPr>
                <w:rFonts w:asciiTheme="minorHAnsi" w:hAnsiTheme="minorHAnsi"/>
                <w:b/>
                <w:bCs/>
              </w:rPr>
            </w:pPr>
          </w:p>
        </w:tc>
        <w:tc>
          <w:tcPr>
            <w:tcW w:w="0" w:type="auto"/>
            <w:shd w:val="clear" w:color="auto" w:fill="D9D9D9" w:themeFill="background1" w:themeFillShade="D9"/>
          </w:tcPr>
          <w:p w14:paraId="753919A2" w14:textId="77777777" w:rsidR="00A65D0C" w:rsidRPr="00964973" w:rsidRDefault="00A65D0C" w:rsidP="00A3735E">
            <w:pPr>
              <w:snapToGrid w:val="0"/>
              <w:jc w:val="center"/>
              <w:rPr>
                <w:rFonts w:asciiTheme="minorHAnsi" w:hAnsiTheme="minorHAnsi"/>
                <w:b/>
                <w:bCs/>
              </w:rPr>
            </w:pPr>
            <w:r w:rsidRPr="00964973">
              <w:rPr>
                <w:rFonts w:asciiTheme="minorHAnsi" w:hAnsiTheme="minorHAnsi"/>
                <w:b/>
                <w:bCs/>
              </w:rPr>
              <w:t>ΠΙΝΑΚΑΣ 1 – ΔΙΚΑΙΟΛΟΓΗΤΙΚΑ ΣΥΜΜΕΤΟΧΗΣ</w:t>
            </w:r>
          </w:p>
        </w:tc>
        <w:tc>
          <w:tcPr>
            <w:tcW w:w="0" w:type="auto"/>
            <w:shd w:val="clear" w:color="auto" w:fill="D9D9D9" w:themeFill="background1" w:themeFillShade="D9"/>
          </w:tcPr>
          <w:p w14:paraId="2A994893" w14:textId="77777777" w:rsidR="00A65D0C" w:rsidRPr="00964973" w:rsidRDefault="00A65D0C" w:rsidP="00A3735E">
            <w:pPr>
              <w:snapToGrid w:val="0"/>
              <w:jc w:val="center"/>
              <w:rPr>
                <w:rFonts w:asciiTheme="minorHAnsi" w:hAnsiTheme="minorHAnsi"/>
                <w:b/>
                <w:bCs/>
              </w:rPr>
            </w:pPr>
          </w:p>
        </w:tc>
        <w:tc>
          <w:tcPr>
            <w:tcW w:w="0" w:type="auto"/>
            <w:shd w:val="clear" w:color="auto" w:fill="D9D9D9" w:themeFill="background1" w:themeFillShade="D9"/>
          </w:tcPr>
          <w:p w14:paraId="5581F875" w14:textId="77777777" w:rsidR="00A65D0C" w:rsidRPr="00964973" w:rsidRDefault="00A65D0C" w:rsidP="00A3735E">
            <w:pPr>
              <w:snapToGrid w:val="0"/>
              <w:jc w:val="center"/>
              <w:rPr>
                <w:rFonts w:asciiTheme="minorHAnsi" w:hAnsiTheme="minorHAnsi"/>
                <w:b/>
                <w:bCs/>
              </w:rPr>
            </w:pPr>
          </w:p>
        </w:tc>
        <w:tc>
          <w:tcPr>
            <w:tcW w:w="0" w:type="auto"/>
            <w:shd w:val="clear" w:color="auto" w:fill="D9D9D9" w:themeFill="background1" w:themeFillShade="D9"/>
          </w:tcPr>
          <w:p w14:paraId="76257E29" w14:textId="77777777" w:rsidR="00A65D0C" w:rsidRPr="00964973" w:rsidRDefault="00A65D0C" w:rsidP="00A3735E">
            <w:pPr>
              <w:snapToGrid w:val="0"/>
              <w:jc w:val="center"/>
              <w:rPr>
                <w:rFonts w:asciiTheme="minorHAnsi" w:hAnsiTheme="minorHAnsi"/>
                <w:b/>
                <w:bCs/>
              </w:rPr>
            </w:pPr>
          </w:p>
        </w:tc>
      </w:tr>
      <w:tr w:rsidR="00A65D0C" w:rsidRPr="00964973" w14:paraId="1C4A149D" w14:textId="77777777" w:rsidTr="00A65D0C">
        <w:trPr>
          <w:trHeight w:val="291"/>
          <w:tblHeader/>
        </w:trPr>
        <w:tc>
          <w:tcPr>
            <w:tcW w:w="0" w:type="auto"/>
            <w:shd w:val="clear" w:color="auto" w:fill="D9D9D9" w:themeFill="background1" w:themeFillShade="D9"/>
          </w:tcPr>
          <w:p w14:paraId="3C43AC78" w14:textId="77777777" w:rsidR="00A65D0C" w:rsidRPr="00964973" w:rsidRDefault="00A65D0C" w:rsidP="00A3735E">
            <w:pPr>
              <w:snapToGrid w:val="0"/>
              <w:jc w:val="center"/>
              <w:rPr>
                <w:rFonts w:asciiTheme="minorHAnsi" w:hAnsiTheme="minorHAnsi"/>
                <w:b/>
                <w:bCs/>
              </w:rPr>
            </w:pPr>
            <w:r w:rsidRPr="00964973">
              <w:rPr>
                <w:rFonts w:asciiTheme="minorHAnsi" w:hAnsiTheme="minorHAnsi"/>
                <w:b/>
                <w:bCs/>
              </w:rPr>
              <w:t>α/α</w:t>
            </w:r>
          </w:p>
        </w:tc>
        <w:tc>
          <w:tcPr>
            <w:tcW w:w="0" w:type="auto"/>
            <w:shd w:val="clear" w:color="auto" w:fill="D9D9D9" w:themeFill="background1" w:themeFillShade="D9"/>
          </w:tcPr>
          <w:p w14:paraId="0B3C3989" w14:textId="77777777" w:rsidR="00A65D0C" w:rsidRPr="00964973" w:rsidRDefault="00A65D0C" w:rsidP="00A3735E">
            <w:pPr>
              <w:snapToGrid w:val="0"/>
              <w:jc w:val="center"/>
              <w:rPr>
                <w:rFonts w:asciiTheme="minorHAnsi" w:hAnsiTheme="minorHAnsi"/>
                <w:b/>
                <w:bCs/>
              </w:rPr>
            </w:pPr>
            <w:r w:rsidRPr="00964973">
              <w:rPr>
                <w:rFonts w:asciiTheme="minorHAnsi" w:hAnsiTheme="minorHAnsi"/>
                <w:b/>
                <w:bCs/>
              </w:rPr>
              <w:t>Περιγραφή Δικαιολογητικού</w:t>
            </w:r>
          </w:p>
        </w:tc>
        <w:tc>
          <w:tcPr>
            <w:tcW w:w="0" w:type="auto"/>
            <w:shd w:val="clear" w:color="auto" w:fill="D9D9D9" w:themeFill="background1" w:themeFillShade="D9"/>
          </w:tcPr>
          <w:p w14:paraId="2077EA41" w14:textId="77777777" w:rsidR="00A65D0C" w:rsidRPr="00964973" w:rsidRDefault="00A65D0C" w:rsidP="00A3735E">
            <w:pPr>
              <w:snapToGrid w:val="0"/>
              <w:jc w:val="center"/>
              <w:rPr>
                <w:rFonts w:asciiTheme="minorHAnsi" w:hAnsiTheme="minorHAnsi"/>
                <w:b/>
                <w:bCs/>
              </w:rPr>
            </w:pPr>
            <w:r w:rsidRPr="00964973">
              <w:rPr>
                <w:rFonts w:asciiTheme="minorHAnsi" w:hAnsiTheme="minorHAnsi"/>
                <w:b/>
                <w:bCs/>
              </w:rPr>
              <w:t>Απαίτηση</w:t>
            </w:r>
          </w:p>
        </w:tc>
        <w:tc>
          <w:tcPr>
            <w:tcW w:w="0" w:type="auto"/>
            <w:shd w:val="clear" w:color="auto" w:fill="D9D9D9" w:themeFill="background1" w:themeFillShade="D9"/>
          </w:tcPr>
          <w:p w14:paraId="33627CE8" w14:textId="77777777" w:rsidR="00A65D0C" w:rsidRPr="00964973" w:rsidRDefault="00A65D0C" w:rsidP="00A3735E">
            <w:pPr>
              <w:snapToGrid w:val="0"/>
              <w:jc w:val="center"/>
              <w:rPr>
                <w:rFonts w:asciiTheme="minorHAnsi" w:hAnsiTheme="minorHAnsi"/>
                <w:b/>
                <w:bCs/>
              </w:rPr>
            </w:pPr>
            <w:r w:rsidRPr="00964973">
              <w:rPr>
                <w:rFonts w:asciiTheme="minorHAnsi" w:hAnsiTheme="minorHAnsi"/>
                <w:b/>
                <w:bCs/>
              </w:rPr>
              <w:t>Απάντηση</w:t>
            </w:r>
          </w:p>
        </w:tc>
        <w:tc>
          <w:tcPr>
            <w:tcW w:w="0" w:type="auto"/>
            <w:shd w:val="clear" w:color="auto" w:fill="D9D9D9" w:themeFill="background1" w:themeFillShade="D9"/>
          </w:tcPr>
          <w:p w14:paraId="645E9A15" w14:textId="77777777" w:rsidR="00A65D0C" w:rsidRPr="00964973" w:rsidRDefault="00A65D0C" w:rsidP="00A3735E">
            <w:pPr>
              <w:snapToGrid w:val="0"/>
              <w:jc w:val="center"/>
              <w:rPr>
                <w:rFonts w:asciiTheme="minorHAnsi" w:hAnsiTheme="minorHAnsi"/>
                <w:b/>
                <w:bCs/>
              </w:rPr>
            </w:pPr>
            <w:r w:rsidRPr="00964973">
              <w:rPr>
                <w:rFonts w:asciiTheme="minorHAnsi" w:hAnsiTheme="minorHAnsi"/>
                <w:b/>
                <w:bCs/>
              </w:rPr>
              <w:t>Παραπομπή</w:t>
            </w:r>
          </w:p>
        </w:tc>
      </w:tr>
      <w:tr w:rsidR="00A65D0C" w:rsidRPr="00964973" w14:paraId="13992568" w14:textId="77777777" w:rsidTr="00A3735E">
        <w:trPr>
          <w:trHeight w:val="23"/>
        </w:trPr>
        <w:tc>
          <w:tcPr>
            <w:tcW w:w="0" w:type="auto"/>
          </w:tcPr>
          <w:p w14:paraId="61057D9C" w14:textId="77777777" w:rsidR="00A65D0C" w:rsidRPr="00964973" w:rsidRDefault="00A65D0C" w:rsidP="00A3735E">
            <w:pPr>
              <w:snapToGrid w:val="0"/>
              <w:jc w:val="center"/>
              <w:rPr>
                <w:rFonts w:asciiTheme="minorHAnsi" w:hAnsiTheme="minorHAnsi"/>
              </w:rPr>
            </w:pPr>
            <w:r w:rsidRPr="00964973">
              <w:rPr>
                <w:rFonts w:asciiTheme="minorHAnsi" w:hAnsiTheme="minorHAnsi"/>
              </w:rPr>
              <w:t>1</w:t>
            </w:r>
          </w:p>
        </w:tc>
        <w:tc>
          <w:tcPr>
            <w:tcW w:w="0" w:type="auto"/>
          </w:tcPr>
          <w:p w14:paraId="2AB0BAD1" w14:textId="77777777" w:rsidR="00A65D0C" w:rsidRPr="00964973" w:rsidRDefault="00A65D0C" w:rsidP="00A3735E">
            <w:pPr>
              <w:snapToGrid w:val="0"/>
              <w:jc w:val="both"/>
              <w:rPr>
                <w:rFonts w:asciiTheme="minorHAnsi" w:hAnsiTheme="minorHAnsi"/>
                <w:b/>
                <w:i/>
              </w:rPr>
            </w:pPr>
            <w:r w:rsidRPr="00964973">
              <w:rPr>
                <w:rFonts w:asciiTheme="minorHAnsi" w:hAnsiTheme="minorHAnsi"/>
              </w:rPr>
              <w:t xml:space="preserve">Εγγυητική Επιστολή Συμμετοχής στο διαγωνισμό σύμφωνα με τα οριζόμενα στην παράγραφο </w:t>
            </w:r>
            <w:r w:rsidRPr="00964973">
              <w:rPr>
                <w:rFonts w:asciiTheme="minorHAnsi" w:hAnsiTheme="minorHAnsi"/>
                <w:b/>
                <w:i/>
              </w:rPr>
              <w:t>Β.8.4 - Εγγύηση Συμμετοχής</w:t>
            </w:r>
          </w:p>
        </w:tc>
        <w:tc>
          <w:tcPr>
            <w:tcW w:w="0" w:type="auto"/>
          </w:tcPr>
          <w:p w14:paraId="58FBA20A" w14:textId="77777777" w:rsidR="00A65D0C" w:rsidRPr="00964973" w:rsidRDefault="00A65D0C" w:rsidP="00A3735E">
            <w:pPr>
              <w:snapToGrid w:val="0"/>
              <w:jc w:val="center"/>
              <w:rPr>
                <w:rFonts w:asciiTheme="minorHAnsi" w:hAnsiTheme="minorHAnsi"/>
              </w:rPr>
            </w:pPr>
            <w:r w:rsidRPr="00964973">
              <w:rPr>
                <w:rFonts w:asciiTheme="minorHAnsi" w:hAnsiTheme="minorHAnsi"/>
              </w:rPr>
              <w:t>ΝΑΙ</w:t>
            </w:r>
          </w:p>
        </w:tc>
        <w:tc>
          <w:tcPr>
            <w:tcW w:w="0" w:type="auto"/>
          </w:tcPr>
          <w:p w14:paraId="488449BA" w14:textId="77777777" w:rsidR="00A65D0C" w:rsidRPr="00964973" w:rsidRDefault="00A65D0C" w:rsidP="00A3735E">
            <w:pPr>
              <w:snapToGrid w:val="0"/>
              <w:rPr>
                <w:rFonts w:asciiTheme="minorHAnsi" w:hAnsiTheme="minorHAnsi"/>
              </w:rPr>
            </w:pPr>
            <w:r w:rsidRPr="00964973">
              <w:rPr>
                <w:rFonts w:asciiTheme="minorHAnsi" w:hAnsiTheme="minorHAnsi"/>
              </w:rPr>
              <w:t> </w:t>
            </w:r>
          </w:p>
        </w:tc>
        <w:tc>
          <w:tcPr>
            <w:tcW w:w="0" w:type="auto"/>
          </w:tcPr>
          <w:p w14:paraId="160D3439" w14:textId="77777777" w:rsidR="00A65D0C" w:rsidRPr="00964973" w:rsidRDefault="00A65D0C" w:rsidP="00A3735E">
            <w:pPr>
              <w:snapToGrid w:val="0"/>
              <w:rPr>
                <w:rFonts w:asciiTheme="minorHAnsi" w:hAnsiTheme="minorHAnsi"/>
              </w:rPr>
            </w:pPr>
            <w:r w:rsidRPr="00964973">
              <w:rPr>
                <w:rFonts w:asciiTheme="minorHAnsi" w:hAnsiTheme="minorHAnsi"/>
              </w:rPr>
              <w:t> </w:t>
            </w:r>
          </w:p>
        </w:tc>
      </w:tr>
      <w:tr w:rsidR="00A65D0C" w:rsidRPr="00964973" w14:paraId="263631A3" w14:textId="77777777" w:rsidTr="00A3735E">
        <w:trPr>
          <w:trHeight w:val="698"/>
        </w:trPr>
        <w:tc>
          <w:tcPr>
            <w:tcW w:w="0" w:type="auto"/>
          </w:tcPr>
          <w:p w14:paraId="753CD12F" w14:textId="77777777" w:rsidR="00A65D0C" w:rsidRPr="00964973" w:rsidRDefault="00A65D0C" w:rsidP="00A3735E">
            <w:pPr>
              <w:jc w:val="center"/>
              <w:rPr>
                <w:rFonts w:asciiTheme="minorHAnsi" w:hAnsiTheme="minorHAnsi"/>
              </w:rPr>
            </w:pPr>
          </w:p>
          <w:p w14:paraId="3F5CDADD" w14:textId="77777777" w:rsidR="00A65D0C" w:rsidRPr="00964973" w:rsidRDefault="00A3735E" w:rsidP="00B02C4A">
            <w:pPr>
              <w:jc w:val="center"/>
              <w:rPr>
                <w:rFonts w:asciiTheme="minorHAnsi" w:hAnsiTheme="minorHAnsi"/>
              </w:rPr>
            </w:pPr>
            <w:r w:rsidRPr="00964973">
              <w:rPr>
                <w:rFonts w:asciiTheme="minorHAnsi" w:hAnsiTheme="minorHAnsi"/>
              </w:rPr>
              <w:t>2</w:t>
            </w:r>
          </w:p>
          <w:p w14:paraId="6845349D" w14:textId="77777777" w:rsidR="00A3735E" w:rsidRPr="00964973" w:rsidRDefault="00A3735E" w:rsidP="00B02C4A">
            <w:pPr>
              <w:jc w:val="center"/>
              <w:rPr>
                <w:rFonts w:asciiTheme="minorHAnsi" w:hAnsiTheme="minorHAnsi"/>
              </w:rPr>
            </w:pPr>
          </w:p>
          <w:p w14:paraId="42004D31" w14:textId="77777777" w:rsidR="00A3735E" w:rsidRPr="00964973" w:rsidRDefault="00A3735E" w:rsidP="00B02C4A">
            <w:pPr>
              <w:jc w:val="center"/>
              <w:rPr>
                <w:rFonts w:asciiTheme="minorHAnsi" w:hAnsiTheme="minorHAnsi"/>
              </w:rPr>
            </w:pPr>
          </w:p>
          <w:p w14:paraId="209E28B2" w14:textId="77777777" w:rsidR="00A3735E" w:rsidRPr="00964973" w:rsidRDefault="00A3735E" w:rsidP="00B02C4A">
            <w:pPr>
              <w:jc w:val="center"/>
              <w:rPr>
                <w:rFonts w:asciiTheme="minorHAnsi" w:hAnsiTheme="minorHAnsi"/>
              </w:rPr>
            </w:pPr>
          </w:p>
          <w:p w14:paraId="6E8BEA9C" w14:textId="77777777" w:rsidR="00A3735E" w:rsidRPr="00964973" w:rsidRDefault="00A3735E" w:rsidP="00B02C4A">
            <w:pPr>
              <w:jc w:val="center"/>
              <w:rPr>
                <w:rFonts w:asciiTheme="minorHAnsi" w:hAnsiTheme="minorHAnsi"/>
              </w:rPr>
            </w:pPr>
          </w:p>
          <w:p w14:paraId="08B45A7C" w14:textId="77777777" w:rsidR="00A3735E" w:rsidRPr="00964973" w:rsidRDefault="00A3735E" w:rsidP="00B02C4A">
            <w:pPr>
              <w:jc w:val="center"/>
              <w:rPr>
                <w:rFonts w:asciiTheme="minorHAnsi" w:hAnsiTheme="minorHAnsi"/>
              </w:rPr>
            </w:pPr>
          </w:p>
          <w:p w14:paraId="0A000B9C" w14:textId="77777777" w:rsidR="00A3735E" w:rsidRPr="00964973" w:rsidRDefault="00A3735E" w:rsidP="00B02C4A">
            <w:pPr>
              <w:jc w:val="center"/>
              <w:rPr>
                <w:rFonts w:asciiTheme="minorHAnsi" w:hAnsiTheme="minorHAnsi"/>
              </w:rPr>
            </w:pPr>
          </w:p>
          <w:p w14:paraId="3ECA1ADE" w14:textId="77777777" w:rsidR="00A3735E" w:rsidRPr="00964973" w:rsidRDefault="00A3735E" w:rsidP="00B02C4A">
            <w:pPr>
              <w:jc w:val="center"/>
              <w:rPr>
                <w:rFonts w:asciiTheme="minorHAnsi" w:hAnsiTheme="minorHAnsi"/>
              </w:rPr>
            </w:pPr>
          </w:p>
          <w:p w14:paraId="6A757D27" w14:textId="77777777" w:rsidR="00A3735E" w:rsidRPr="00964973" w:rsidRDefault="00A3735E" w:rsidP="00B02C4A">
            <w:pPr>
              <w:jc w:val="center"/>
              <w:rPr>
                <w:rFonts w:asciiTheme="minorHAnsi" w:hAnsiTheme="minorHAnsi"/>
              </w:rPr>
            </w:pPr>
          </w:p>
          <w:p w14:paraId="384F3E73" w14:textId="77777777" w:rsidR="00A3735E" w:rsidRPr="00964973" w:rsidRDefault="00A3735E" w:rsidP="00B02C4A">
            <w:pPr>
              <w:jc w:val="center"/>
              <w:rPr>
                <w:rFonts w:asciiTheme="minorHAnsi" w:hAnsiTheme="minorHAnsi"/>
              </w:rPr>
            </w:pPr>
          </w:p>
          <w:p w14:paraId="531B903A" w14:textId="77777777" w:rsidR="00A3735E" w:rsidRPr="00964973" w:rsidRDefault="00A3735E" w:rsidP="00B02C4A">
            <w:pPr>
              <w:jc w:val="center"/>
              <w:rPr>
                <w:rFonts w:asciiTheme="minorHAnsi" w:hAnsiTheme="minorHAnsi"/>
              </w:rPr>
            </w:pPr>
          </w:p>
          <w:p w14:paraId="6378E1BA" w14:textId="77777777" w:rsidR="00A3735E" w:rsidRPr="00964973" w:rsidRDefault="00A3735E" w:rsidP="00B02C4A">
            <w:pPr>
              <w:jc w:val="center"/>
              <w:rPr>
                <w:rFonts w:asciiTheme="minorHAnsi" w:hAnsiTheme="minorHAnsi"/>
              </w:rPr>
            </w:pPr>
          </w:p>
          <w:p w14:paraId="2F78828D" w14:textId="77777777" w:rsidR="00A3735E" w:rsidRPr="00964973" w:rsidRDefault="00A3735E" w:rsidP="00B02C4A">
            <w:pPr>
              <w:jc w:val="center"/>
              <w:rPr>
                <w:rFonts w:asciiTheme="minorHAnsi" w:hAnsiTheme="minorHAnsi"/>
              </w:rPr>
            </w:pPr>
          </w:p>
          <w:p w14:paraId="3D3516DE" w14:textId="77777777" w:rsidR="00A3735E" w:rsidRPr="00964973" w:rsidRDefault="00A3735E" w:rsidP="00B02C4A">
            <w:pPr>
              <w:jc w:val="center"/>
              <w:rPr>
                <w:rFonts w:asciiTheme="minorHAnsi" w:hAnsiTheme="minorHAnsi"/>
              </w:rPr>
            </w:pPr>
          </w:p>
          <w:p w14:paraId="38BB0C9A" w14:textId="77777777" w:rsidR="00A3735E" w:rsidRPr="00964973" w:rsidRDefault="00A3735E" w:rsidP="00B02C4A">
            <w:pPr>
              <w:jc w:val="center"/>
              <w:rPr>
                <w:rFonts w:asciiTheme="minorHAnsi" w:hAnsiTheme="minorHAnsi"/>
              </w:rPr>
            </w:pPr>
          </w:p>
          <w:p w14:paraId="7ADF547F" w14:textId="77777777" w:rsidR="00A3735E" w:rsidRPr="00964973" w:rsidRDefault="00A3735E" w:rsidP="00B02C4A">
            <w:pPr>
              <w:jc w:val="center"/>
              <w:rPr>
                <w:rFonts w:asciiTheme="minorHAnsi" w:hAnsiTheme="minorHAnsi"/>
              </w:rPr>
            </w:pPr>
          </w:p>
          <w:p w14:paraId="64B98332" w14:textId="77777777" w:rsidR="00A3735E" w:rsidRPr="00964973" w:rsidRDefault="00A3735E" w:rsidP="00B02C4A">
            <w:pPr>
              <w:jc w:val="center"/>
              <w:rPr>
                <w:rFonts w:asciiTheme="minorHAnsi" w:hAnsiTheme="minorHAnsi"/>
              </w:rPr>
            </w:pPr>
          </w:p>
          <w:p w14:paraId="3BEB0721" w14:textId="77777777" w:rsidR="00A3735E" w:rsidRPr="00964973" w:rsidRDefault="00A3735E" w:rsidP="00B02C4A">
            <w:pPr>
              <w:jc w:val="center"/>
              <w:rPr>
                <w:rFonts w:asciiTheme="minorHAnsi" w:hAnsiTheme="minorHAnsi"/>
              </w:rPr>
            </w:pPr>
          </w:p>
          <w:p w14:paraId="427D6164" w14:textId="77777777" w:rsidR="00A3735E" w:rsidRPr="00964973" w:rsidRDefault="00A3735E" w:rsidP="00B02C4A">
            <w:pPr>
              <w:jc w:val="center"/>
              <w:rPr>
                <w:rFonts w:asciiTheme="minorHAnsi" w:hAnsiTheme="minorHAnsi"/>
              </w:rPr>
            </w:pPr>
          </w:p>
          <w:p w14:paraId="5F0E2273" w14:textId="77777777" w:rsidR="00A3735E" w:rsidRPr="00964973" w:rsidRDefault="00A3735E" w:rsidP="00B02C4A">
            <w:pPr>
              <w:jc w:val="center"/>
              <w:rPr>
                <w:rFonts w:asciiTheme="minorHAnsi" w:hAnsiTheme="minorHAnsi"/>
              </w:rPr>
            </w:pPr>
          </w:p>
          <w:p w14:paraId="3C4C8FE9" w14:textId="77777777" w:rsidR="00A3735E" w:rsidRPr="00964973" w:rsidRDefault="00A3735E" w:rsidP="00B02C4A">
            <w:pPr>
              <w:jc w:val="center"/>
              <w:rPr>
                <w:rFonts w:asciiTheme="minorHAnsi" w:hAnsiTheme="minorHAnsi"/>
              </w:rPr>
            </w:pPr>
          </w:p>
          <w:p w14:paraId="6039BA54" w14:textId="77777777" w:rsidR="00A3735E" w:rsidRPr="00964973" w:rsidRDefault="00A3735E" w:rsidP="00B02C4A">
            <w:pPr>
              <w:jc w:val="center"/>
              <w:rPr>
                <w:rFonts w:asciiTheme="minorHAnsi" w:hAnsiTheme="minorHAnsi"/>
              </w:rPr>
            </w:pPr>
          </w:p>
          <w:p w14:paraId="21AE1CCE" w14:textId="77777777" w:rsidR="00A3735E" w:rsidRPr="00964973" w:rsidRDefault="00A3735E" w:rsidP="00B02C4A">
            <w:pPr>
              <w:jc w:val="center"/>
              <w:rPr>
                <w:rFonts w:asciiTheme="minorHAnsi" w:hAnsiTheme="minorHAnsi"/>
              </w:rPr>
            </w:pPr>
          </w:p>
          <w:p w14:paraId="2F93E114" w14:textId="77777777" w:rsidR="00A3735E" w:rsidRPr="00964973" w:rsidRDefault="00A3735E" w:rsidP="00B02C4A">
            <w:pPr>
              <w:jc w:val="center"/>
              <w:rPr>
                <w:rFonts w:asciiTheme="minorHAnsi" w:hAnsiTheme="minorHAnsi"/>
              </w:rPr>
            </w:pPr>
          </w:p>
          <w:p w14:paraId="572E98BA" w14:textId="77777777" w:rsidR="00A3735E" w:rsidRPr="00964973" w:rsidRDefault="00A3735E" w:rsidP="00B02C4A">
            <w:pPr>
              <w:jc w:val="center"/>
              <w:rPr>
                <w:rFonts w:asciiTheme="minorHAnsi" w:hAnsiTheme="minorHAnsi"/>
              </w:rPr>
            </w:pPr>
          </w:p>
          <w:p w14:paraId="31A5F6F5" w14:textId="77777777" w:rsidR="00A3735E" w:rsidRPr="00964973" w:rsidRDefault="00A3735E" w:rsidP="00B02C4A">
            <w:pPr>
              <w:jc w:val="center"/>
              <w:rPr>
                <w:rFonts w:asciiTheme="minorHAnsi" w:hAnsiTheme="minorHAnsi"/>
              </w:rPr>
            </w:pPr>
          </w:p>
          <w:p w14:paraId="46FFD13F" w14:textId="77777777" w:rsidR="00A3735E" w:rsidRPr="00964973" w:rsidRDefault="00A3735E" w:rsidP="00B02C4A">
            <w:pPr>
              <w:jc w:val="center"/>
              <w:rPr>
                <w:rFonts w:asciiTheme="minorHAnsi" w:hAnsiTheme="minorHAnsi"/>
              </w:rPr>
            </w:pPr>
          </w:p>
          <w:p w14:paraId="5F0B3939" w14:textId="77777777" w:rsidR="00A3735E" w:rsidRPr="00964973" w:rsidRDefault="00A3735E" w:rsidP="00B02C4A">
            <w:pPr>
              <w:jc w:val="center"/>
              <w:rPr>
                <w:rFonts w:asciiTheme="minorHAnsi" w:hAnsiTheme="minorHAnsi"/>
              </w:rPr>
            </w:pPr>
          </w:p>
          <w:p w14:paraId="4C9F29A8" w14:textId="77777777" w:rsidR="00A3735E" w:rsidRPr="00964973" w:rsidRDefault="00A3735E" w:rsidP="00B02C4A">
            <w:pPr>
              <w:jc w:val="center"/>
              <w:rPr>
                <w:rFonts w:asciiTheme="minorHAnsi" w:hAnsiTheme="minorHAnsi"/>
              </w:rPr>
            </w:pPr>
          </w:p>
          <w:p w14:paraId="110DE5BB" w14:textId="77777777" w:rsidR="00A3735E" w:rsidRPr="00964973" w:rsidRDefault="00A3735E" w:rsidP="00B02C4A">
            <w:pPr>
              <w:jc w:val="center"/>
              <w:rPr>
                <w:rFonts w:asciiTheme="minorHAnsi" w:hAnsiTheme="minorHAnsi"/>
              </w:rPr>
            </w:pPr>
          </w:p>
          <w:p w14:paraId="5D32E649" w14:textId="77777777" w:rsidR="00A3735E" w:rsidRPr="00964973" w:rsidRDefault="00A3735E" w:rsidP="00B02C4A">
            <w:pPr>
              <w:jc w:val="center"/>
              <w:rPr>
                <w:rFonts w:asciiTheme="minorHAnsi" w:hAnsiTheme="minorHAnsi"/>
              </w:rPr>
            </w:pPr>
          </w:p>
          <w:p w14:paraId="04B976EF" w14:textId="77777777" w:rsidR="00A3735E" w:rsidRPr="00964973" w:rsidRDefault="00A3735E" w:rsidP="00B02C4A">
            <w:pPr>
              <w:jc w:val="center"/>
              <w:rPr>
                <w:rFonts w:asciiTheme="minorHAnsi" w:hAnsiTheme="minorHAnsi"/>
              </w:rPr>
            </w:pPr>
          </w:p>
          <w:p w14:paraId="5A145E54" w14:textId="77777777" w:rsidR="00A3735E" w:rsidRPr="00964973" w:rsidRDefault="00A3735E" w:rsidP="00B02C4A">
            <w:pPr>
              <w:jc w:val="center"/>
              <w:rPr>
                <w:rFonts w:asciiTheme="minorHAnsi" w:hAnsiTheme="minorHAnsi"/>
              </w:rPr>
            </w:pPr>
          </w:p>
          <w:p w14:paraId="5A739C7F" w14:textId="77777777" w:rsidR="00A3735E" w:rsidRPr="00964973" w:rsidRDefault="00A3735E" w:rsidP="00B02C4A">
            <w:pPr>
              <w:jc w:val="center"/>
              <w:rPr>
                <w:rFonts w:asciiTheme="minorHAnsi" w:hAnsiTheme="minorHAnsi"/>
              </w:rPr>
            </w:pPr>
          </w:p>
          <w:p w14:paraId="2047A821" w14:textId="77777777" w:rsidR="00A3735E" w:rsidRPr="00964973" w:rsidRDefault="00A3735E" w:rsidP="00B02C4A">
            <w:pPr>
              <w:jc w:val="center"/>
              <w:rPr>
                <w:rFonts w:asciiTheme="minorHAnsi" w:hAnsiTheme="minorHAnsi"/>
              </w:rPr>
            </w:pPr>
          </w:p>
          <w:p w14:paraId="7809B45B" w14:textId="77777777" w:rsidR="00A3735E" w:rsidRPr="00964973" w:rsidRDefault="00A3735E" w:rsidP="00B02C4A">
            <w:pPr>
              <w:jc w:val="center"/>
              <w:rPr>
                <w:rFonts w:asciiTheme="minorHAnsi" w:hAnsiTheme="minorHAnsi"/>
              </w:rPr>
            </w:pPr>
          </w:p>
          <w:p w14:paraId="022C3404" w14:textId="77777777" w:rsidR="00A3735E" w:rsidRPr="00964973" w:rsidRDefault="00A3735E" w:rsidP="00B02C4A">
            <w:pPr>
              <w:jc w:val="center"/>
              <w:rPr>
                <w:rFonts w:asciiTheme="minorHAnsi" w:hAnsiTheme="minorHAnsi"/>
              </w:rPr>
            </w:pPr>
          </w:p>
          <w:p w14:paraId="74D42BC2" w14:textId="77777777" w:rsidR="00A3735E" w:rsidRPr="00964973" w:rsidRDefault="00A3735E" w:rsidP="00B02C4A">
            <w:pPr>
              <w:jc w:val="center"/>
              <w:rPr>
                <w:rFonts w:asciiTheme="minorHAnsi" w:hAnsiTheme="minorHAnsi"/>
              </w:rPr>
            </w:pPr>
          </w:p>
          <w:p w14:paraId="0A9F9510" w14:textId="77777777" w:rsidR="00A3735E" w:rsidRPr="00964973" w:rsidRDefault="00A3735E" w:rsidP="00B02C4A">
            <w:pPr>
              <w:jc w:val="center"/>
              <w:rPr>
                <w:rFonts w:asciiTheme="minorHAnsi" w:hAnsiTheme="minorHAnsi"/>
              </w:rPr>
            </w:pPr>
          </w:p>
          <w:p w14:paraId="3931E013" w14:textId="27263A4A" w:rsidR="00A3735E" w:rsidRPr="00964973" w:rsidRDefault="00A3735E" w:rsidP="00B02C4A">
            <w:pPr>
              <w:jc w:val="center"/>
              <w:rPr>
                <w:rFonts w:asciiTheme="minorHAnsi" w:hAnsiTheme="minorHAnsi"/>
              </w:rPr>
            </w:pPr>
            <w:r w:rsidRPr="00964973">
              <w:rPr>
                <w:rFonts w:asciiTheme="minorHAnsi" w:hAnsiTheme="minorHAnsi"/>
              </w:rPr>
              <w:t>3</w:t>
            </w:r>
          </w:p>
        </w:tc>
        <w:tc>
          <w:tcPr>
            <w:tcW w:w="0" w:type="auto"/>
          </w:tcPr>
          <w:p w14:paraId="496E173D" w14:textId="77777777" w:rsidR="00A65D0C" w:rsidRPr="00964973" w:rsidRDefault="00A65D0C" w:rsidP="00A3735E">
            <w:pPr>
              <w:snapToGrid w:val="0"/>
              <w:jc w:val="both"/>
              <w:rPr>
                <w:rFonts w:asciiTheme="minorHAnsi" w:hAnsiTheme="minorHAnsi"/>
              </w:rPr>
            </w:pPr>
            <w:r w:rsidRPr="00964973">
              <w:rPr>
                <w:rFonts w:asciiTheme="minorHAnsi" w:hAnsiTheme="minorHAnsi"/>
              </w:rPr>
              <w:t>Υπεύθυνη Δήλωση του Ν. 1599/1986, όπως ισχύει, στην οποία να αναγράφονται τα στοιχεία του διαγωνισμού ή της διαδικασίας ανάθεσης στον οποίο συμμετέχουν και στην οποία ο συμμετέχων</w:t>
            </w:r>
            <w:r w:rsidRPr="00964973">
              <w:rPr>
                <w:rStyle w:val="a5"/>
                <w:rFonts w:asciiTheme="minorHAnsi" w:eastAsia="OpenSymbol" w:hAnsiTheme="minorHAnsi"/>
              </w:rPr>
              <w:footnoteReference w:id="1"/>
            </w:r>
            <w:r w:rsidRPr="00964973">
              <w:rPr>
                <w:rFonts w:asciiTheme="minorHAnsi" w:hAnsiTheme="minorHAnsi"/>
              </w:rPr>
              <w:t xml:space="preserve"> να δηλώνει ότι, μέχρι και την ημέρα υποβολής της προσφοράς του:</w:t>
            </w:r>
          </w:p>
          <w:p w14:paraId="1F7E4CF0" w14:textId="77777777" w:rsidR="00A65D0C" w:rsidRPr="00964973" w:rsidRDefault="00A65D0C" w:rsidP="00E92B04">
            <w:pPr>
              <w:pStyle w:val="af1"/>
              <w:numPr>
                <w:ilvl w:val="0"/>
                <w:numId w:val="29"/>
              </w:numPr>
              <w:spacing w:line="240" w:lineRule="auto"/>
              <w:jc w:val="both"/>
              <w:rPr>
                <w:rFonts w:asciiTheme="minorHAnsi" w:hAnsiTheme="minorHAnsi"/>
                <w:sz w:val="20"/>
                <w:szCs w:val="20"/>
                <w:lang w:val="el-GR"/>
              </w:rPr>
            </w:pPr>
            <w:r w:rsidRPr="00964973">
              <w:rPr>
                <w:rFonts w:asciiTheme="minorHAnsi" w:hAnsiTheme="minorHAnsi"/>
                <w:sz w:val="20"/>
                <w:szCs w:val="20"/>
                <w:lang w:val="el-GR"/>
              </w:rPr>
              <w:t xml:space="preserve">Δεν έχει καταδικασθεί με αμετάκλητη δικαστική απόφαση, για κάποιο από τα αδικήματα της παρ. 1 του άρθρου 43 του π. δ/τος 60/2007, ήτοι α) συμμετοχή σε εγκληματική οργάνωση, όπως αυτή ορίζεται στο άρθρο 2, παράγραφος 1 της κοινής δράσης της 98/773/ΔΕΥ του Συμβουλίου, β) δωροδοκία, όπως αυτή ορίζεται αντίστοιχα στο άρθρο 3 της πράξης του Συμβουλίου της 26ης Μαΐου 1997 και στο άρθρο 3, παράγραφος 1 της κοινής δράσης 98/742/ΚΕΠΠΑ του Συμβουλίου, γ) απάτη, κατά την έννοια του άρθρου 1 της σύμβασης σχετικά με την προστασία των οικονομικών συμφερόντων των Ευρωπαϊκών Κοινοτήτων, δ) νομιμοποίηση εσόδων από παράνομες δραστηριότητες, όπως ορίζεται από το άρθρο 1 της Οδηγίας 91/308/ΕΟΚ του Συμβουλίου, της 10ης Ιουνίου 1991, για την πρόληψη χρησιμοποίησης του χρηματοπιστωτικού συστήματος για την νομιμοποίηση εσόδων από παράνομες δραστηριότητες. </w:t>
            </w:r>
          </w:p>
          <w:p w14:paraId="4B5A5B7E" w14:textId="77777777" w:rsidR="00A65D0C" w:rsidRPr="00964973" w:rsidRDefault="00A65D0C" w:rsidP="00E92B04">
            <w:pPr>
              <w:pStyle w:val="af1"/>
              <w:numPr>
                <w:ilvl w:val="0"/>
                <w:numId w:val="29"/>
              </w:numPr>
              <w:spacing w:line="240" w:lineRule="auto"/>
              <w:jc w:val="both"/>
              <w:rPr>
                <w:rFonts w:asciiTheme="minorHAnsi" w:hAnsiTheme="minorHAnsi"/>
                <w:sz w:val="20"/>
                <w:szCs w:val="20"/>
                <w:lang w:val="el-GR"/>
              </w:rPr>
            </w:pPr>
            <w:r w:rsidRPr="00964973">
              <w:rPr>
                <w:rFonts w:asciiTheme="minorHAnsi" w:hAnsiTheme="minorHAnsi"/>
                <w:sz w:val="20"/>
                <w:szCs w:val="20"/>
                <w:lang w:val="el-GR"/>
              </w:rPr>
              <w:t>Δεν έχει καταδικασθεί με αμετάκλητη δικαστική απόφαση, για κάποιο από τα αδικήματα του Αγορανομικού Κώδικα «(αρθρ. 30 παρ. 1, 2, 3, 4, 7, 13, 14, 15, 18 και αρθ. 35 παρ.1)», σχετικό με την άσκηση της επαγγελματικής τους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χρεωκοπίας.</w:t>
            </w:r>
          </w:p>
          <w:p w14:paraId="6474D57A" w14:textId="77777777" w:rsidR="00A65D0C" w:rsidRPr="00964973" w:rsidRDefault="00A65D0C" w:rsidP="00E92B04">
            <w:pPr>
              <w:pStyle w:val="af1"/>
              <w:numPr>
                <w:ilvl w:val="0"/>
                <w:numId w:val="29"/>
              </w:numPr>
              <w:spacing w:line="240" w:lineRule="auto"/>
              <w:jc w:val="both"/>
              <w:rPr>
                <w:rFonts w:asciiTheme="minorHAnsi" w:hAnsiTheme="minorHAnsi"/>
                <w:sz w:val="20"/>
                <w:szCs w:val="20"/>
                <w:lang w:val="el-GR"/>
              </w:rPr>
            </w:pPr>
            <w:r w:rsidRPr="00964973">
              <w:rPr>
                <w:rFonts w:asciiTheme="minorHAnsi" w:hAnsiTheme="minorHAnsi"/>
                <w:sz w:val="20"/>
                <w:szCs w:val="20"/>
                <w:lang w:val="el-GR"/>
              </w:rPr>
              <w:t xml:space="preserve">Δεν τελεί σε πτώχευση, παύσης ή αναστολής εργασιών, της αναγκαστικής διαχείρισης και του πτωχευτικού συμβιβασμού, και, επίσης, ότι δεν τελεί σε διαδικασία κήρυξης πτώχευσης. </w:t>
            </w:r>
          </w:p>
          <w:p w14:paraId="712E87F4" w14:textId="77777777" w:rsidR="00A65D0C" w:rsidRPr="00964973" w:rsidRDefault="00A65D0C" w:rsidP="00E92B04">
            <w:pPr>
              <w:pStyle w:val="af1"/>
              <w:numPr>
                <w:ilvl w:val="0"/>
                <w:numId w:val="29"/>
              </w:numPr>
              <w:spacing w:line="240" w:lineRule="auto"/>
              <w:jc w:val="both"/>
              <w:rPr>
                <w:rFonts w:asciiTheme="minorHAnsi" w:hAnsiTheme="minorHAnsi"/>
                <w:sz w:val="20"/>
                <w:szCs w:val="20"/>
                <w:lang w:val="el-GR"/>
              </w:rPr>
            </w:pPr>
            <w:r w:rsidRPr="00964973">
              <w:rPr>
                <w:rFonts w:asciiTheme="minorHAnsi" w:hAnsiTheme="minorHAnsi"/>
                <w:sz w:val="20"/>
                <w:szCs w:val="20"/>
                <w:lang w:val="el-GR"/>
              </w:rPr>
              <w:t>Δεν τελεί υπό προπτωχευτική διαδικασία εξυγίανσης ή συνδιαλλαγή ή άλλες ανάλογες καταστάσεις (για τους αλλοδαπούς) και επίσης ότι δεν έχει κινηθεί εναντίον του προπτωχευτική διαδικασία εξυγίανσης ή άλλες ανάλογες καταστάσεις (μόνο για αλλοδαπούς).</w:t>
            </w:r>
          </w:p>
          <w:p w14:paraId="2122854B" w14:textId="77777777" w:rsidR="00A65D0C" w:rsidRPr="00964973" w:rsidRDefault="00A65D0C" w:rsidP="00E92B04">
            <w:pPr>
              <w:pStyle w:val="af1"/>
              <w:numPr>
                <w:ilvl w:val="0"/>
                <w:numId w:val="29"/>
              </w:numPr>
              <w:spacing w:line="240" w:lineRule="auto"/>
              <w:jc w:val="both"/>
              <w:rPr>
                <w:rFonts w:asciiTheme="minorHAnsi" w:hAnsiTheme="minorHAnsi"/>
                <w:sz w:val="20"/>
                <w:szCs w:val="20"/>
                <w:lang w:val="el-GR"/>
              </w:rPr>
            </w:pPr>
            <w:r w:rsidRPr="00964973">
              <w:rPr>
                <w:rFonts w:asciiTheme="minorHAnsi" w:hAnsiTheme="minorHAnsi"/>
                <w:sz w:val="20"/>
                <w:szCs w:val="20"/>
                <w:lang w:val="el-GR"/>
              </w:rPr>
              <w:t>Επιπλέον για τα νομικά πρόσωπα θα δηλώνεται ότι δεν τελούν υπό κοινή εκκαθάριση του κ.ν. 2190/1920, όπως εκάστοτε ισχύει, ή ειδική εκκαθάριση του Ν. 1892/1990 (ΦΕΚ Α’ 101), όπως εκάστοτε ισχύει, ή άλλες ανάλογες καταστάσεις (μόνο για αλλοδαπά νομικά πρόσωπα) και, επίσης, ότι δεν τελούν υπό διαδικασία έκδοσης απόφασης κοινής ή ειδικής εκκαθάρισης των ανωτέρω νομοθετημάτων ή υπό άλλες ανάλογες καταστάσεις (μόνο για αλλοδαπά νομικά πρόσωπα).</w:t>
            </w:r>
          </w:p>
          <w:p w14:paraId="44604638" w14:textId="77777777" w:rsidR="00A65D0C" w:rsidRPr="00964973" w:rsidRDefault="00A65D0C" w:rsidP="00E92B04">
            <w:pPr>
              <w:pStyle w:val="af1"/>
              <w:numPr>
                <w:ilvl w:val="0"/>
                <w:numId w:val="29"/>
              </w:numPr>
              <w:spacing w:line="240" w:lineRule="auto"/>
              <w:jc w:val="both"/>
              <w:rPr>
                <w:rFonts w:asciiTheme="minorHAnsi" w:hAnsiTheme="minorHAnsi"/>
                <w:sz w:val="20"/>
                <w:szCs w:val="20"/>
                <w:lang w:val="el-GR"/>
              </w:rPr>
            </w:pPr>
            <w:r w:rsidRPr="00964973">
              <w:rPr>
                <w:rFonts w:asciiTheme="minorHAnsi" w:hAnsiTheme="minorHAnsi"/>
                <w:sz w:val="20"/>
                <w:szCs w:val="20"/>
                <w:lang w:val="el-GR"/>
              </w:rPr>
              <w:t>Είναι φορολογικά και ασφαλιστικά ενήμερος ως προς τις υποχρεώσεις του που αφορούν την καταβολή εισφορών κοινωνικής ασφάλισης (κύριας και επικουρικής) και ως προς τις φορολογικές υποχρεώσεις του.</w:t>
            </w:r>
          </w:p>
          <w:p w14:paraId="3C72A01F" w14:textId="77777777" w:rsidR="00A65D0C" w:rsidRPr="00964973" w:rsidRDefault="00A65D0C" w:rsidP="00E92B04">
            <w:pPr>
              <w:pStyle w:val="af1"/>
              <w:numPr>
                <w:ilvl w:val="0"/>
                <w:numId w:val="29"/>
              </w:numPr>
              <w:spacing w:line="240" w:lineRule="auto"/>
              <w:jc w:val="both"/>
              <w:rPr>
                <w:rFonts w:asciiTheme="minorHAnsi" w:hAnsiTheme="minorHAnsi"/>
                <w:sz w:val="20"/>
                <w:szCs w:val="20"/>
                <w:lang w:val="el-GR"/>
              </w:rPr>
            </w:pPr>
            <w:r w:rsidRPr="00964973">
              <w:rPr>
                <w:rFonts w:asciiTheme="minorHAnsi" w:hAnsiTheme="minorHAnsi"/>
                <w:sz w:val="20"/>
                <w:szCs w:val="20"/>
                <w:lang w:val="el-GR"/>
              </w:rPr>
              <w:t>Είναι εγγεγραμμένος στο οικείο Επιμελητήριο αναγράφοντας και το ειδικό επάγγελμά του (τα αλλοδαπά φυσικά ή νομικά πρόσωπα δηλώνουν ότι είναι εγγεγραμμένα στα Μητρώα του οικείου Επιμελητηρίου ή ισοδύναμες επαγγελματικές οργανώσεις της χώρας εγκατάστασης τους και το ειδικό επάγγελμα τους).</w:t>
            </w:r>
          </w:p>
          <w:p w14:paraId="14758D92" w14:textId="77777777" w:rsidR="00A65D0C" w:rsidRPr="00964973" w:rsidRDefault="00A65D0C" w:rsidP="00E92B04">
            <w:pPr>
              <w:pStyle w:val="af1"/>
              <w:numPr>
                <w:ilvl w:val="0"/>
                <w:numId w:val="29"/>
              </w:numPr>
              <w:spacing w:line="240" w:lineRule="auto"/>
              <w:jc w:val="both"/>
              <w:rPr>
                <w:rFonts w:asciiTheme="minorHAnsi" w:hAnsiTheme="minorHAnsi"/>
                <w:sz w:val="20"/>
                <w:szCs w:val="20"/>
                <w:lang w:val="el-GR"/>
              </w:rPr>
            </w:pPr>
            <w:r w:rsidRPr="00964973">
              <w:rPr>
                <w:rFonts w:asciiTheme="minorHAnsi" w:hAnsiTheme="minorHAnsi"/>
                <w:sz w:val="20"/>
                <w:szCs w:val="20"/>
                <w:lang w:val="el-GR"/>
              </w:rPr>
              <w:t>Αναλαμβάνει την υποχρέωση για την έγκαιρη και προσήκουσα προσκόμιση των δικαιολογητικών κατακύρωσης εντός αποκλειστικής προθεσμίας είκοσι (20) ημερολογιακών ημερών από την κοινοποίηση της σχετικής έγγραφης ειδοποίησης-πρόσκλησης της Αναθέτουσας Αρχής σε αυτόν, σύμφωνα με τους όρους και τις προϋποθέσεις του άρθρου 20 του π.δ/τος 118/2007.</w:t>
            </w:r>
          </w:p>
          <w:p w14:paraId="7CC4D860" w14:textId="77777777" w:rsidR="00A65D0C" w:rsidRPr="00964973" w:rsidRDefault="00A65D0C" w:rsidP="00E92B04">
            <w:pPr>
              <w:pStyle w:val="af1"/>
              <w:numPr>
                <w:ilvl w:val="0"/>
                <w:numId w:val="29"/>
              </w:numPr>
              <w:spacing w:line="240" w:lineRule="auto"/>
              <w:jc w:val="both"/>
              <w:rPr>
                <w:rFonts w:asciiTheme="minorHAnsi" w:hAnsiTheme="minorHAnsi"/>
                <w:sz w:val="20"/>
                <w:szCs w:val="20"/>
                <w:lang w:val="el-GR"/>
              </w:rPr>
            </w:pPr>
            <w:r w:rsidRPr="00964973">
              <w:rPr>
                <w:rFonts w:asciiTheme="minorHAnsi" w:hAnsiTheme="minorHAnsi"/>
                <w:sz w:val="20"/>
                <w:szCs w:val="20"/>
                <w:lang w:val="el-GR"/>
              </w:rPr>
              <w:t>Εφόσον πρόκειται για Συνεταιρισμό, ότι ο Συνεταιρισμός λειτουργεί νόμιμα.</w:t>
            </w:r>
          </w:p>
          <w:p w14:paraId="26ADDFE0" w14:textId="77777777" w:rsidR="00A65D0C" w:rsidRPr="00964973" w:rsidRDefault="00A65D0C" w:rsidP="00A3735E">
            <w:pPr>
              <w:jc w:val="both"/>
              <w:rPr>
                <w:rFonts w:asciiTheme="minorHAnsi" w:hAnsiTheme="minorHAnsi"/>
              </w:rPr>
            </w:pPr>
            <w:r w:rsidRPr="00964973">
              <w:rPr>
                <w:rFonts w:asciiTheme="minorHAnsi" w:hAnsiTheme="minorHAnsi"/>
              </w:rPr>
              <w:t>Τα Νομικά Πρόσωπα υποβάλλουν τα δικαιολογητικά σύστασής τους.</w:t>
            </w:r>
          </w:p>
          <w:p w14:paraId="777257BC" w14:textId="77777777" w:rsidR="00A65D0C" w:rsidRPr="00964973" w:rsidRDefault="00A65D0C" w:rsidP="00A3735E">
            <w:pPr>
              <w:jc w:val="both"/>
              <w:rPr>
                <w:rFonts w:asciiTheme="minorHAnsi" w:hAnsiTheme="minorHAnsi"/>
              </w:rPr>
            </w:pPr>
            <w:r w:rsidRPr="00964973">
              <w:rPr>
                <w:rFonts w:asciiTheme="minorHAnsi" w:hAnsiTheme="minorHAnsi"/>
              </w:rPr>
              <w:t>Πιο συγκεκριμένα:</w:t>
            </w:r>
          </w:p>
          <w:p w14:paraId="789CAC72" w14:textId="77777777" w:rsidR="00A65D0C" w:rsidRPr="00964973" w:rsidRDefault="00A65D0C" w:rsidP="00A3735E">
            <w:pPr>
              <w:jc w:val="both"/>
              <w:rPr>
                <w:rFonts w:asciiTheme="minorHAnsi" w:hAnsiTheme="minorHAnsi"/>
              </w:rPr>
            </w:pPr>
            <w:r w:rsidRPr="00964973">
              <w:rPr>
                <w:rFonts w:asciiTheme="minorHAnsi" w:hAnsiTheme="minorHAnsi"/>
              </w:rPr>
              <w:t>Α. Εάν ο προσφέρων είναι Α.Ε. ή Ε.Π.Ε:</w:t>
            </w:r>
          </w:p>
          <w:p w14:paraId="2D909A03" w14:textId="77777777" w:rsidR="00A65D0C" w:rsidRPr="00964973" w:rsidRDefault="00A65D0C" w:rsidP="00A65D0C">
            <w:pPr>
              <w:numPr>
                <w:ilvl w:val="0"/>
                <w:numId w:val="4"/>
              </w:numPr>
              <w:tabs>
                <w:tab w:val="clear" w:pos="720"/>
                <w:tab w:val="num" w:pos="360"/>
              </w:tabs>
              <w:ind w:left="360"/>
              <w:jc w:val="both"/>
              <w:rPr>
                <w:rFonts w:asciiTheme="minorHAnsi" w:hAnsiTheme="minorHAnsi"/>
              </w:rPr>
            </w:pPr>
            <w:r w:rsidRPr="00964973">
              <w:rPr>
                <w:rFonts w:asciiTheme="minorHAnsi" w:hAnsiTheme="minorHAnsi"/>
              </w:rPr>
              <w:t>ΦΕΚ σύστασης</w:t>
            </w:r>
          </w:p>
          <w:p w14:paraId="1F711DAA" w14:textId="77777777" w:rsidR="00A65D0C" w:rsidRPr="00964973" w:rsidRDefault="00A65D0C" w:rsidP="00A65D0C">
            <w:pPr>
              <w:numPr>
                <w:ilvl w:val="0"/>
                <w:numId w:val="4"/>
              </w:numPr>
              <w:tabs>
                <w:tab w:val="clear" w:pos="720"/>
                <w:tab w:val="num" w:pos="360"/>
              </w:tabs>
              <w:ind w:left="360"/>
              <w:jc w:val="both"/>
              <w:rPr>
                <w:rFonts w:asciiTheme="minorHAnsi" w:hAnsiTheme="minorHAnsi"/>
              </w:rPr>
            </w:pPr>
            <w:r w:rsidRPr="00964973">
              <w:rPr>
                <w:rFonts w:asciiTheme="minorHAnsi" w:hAnsiTheme="minorHAnsi"/>
              </w:rPr>
              <w:t>Επικυρωμένο αντίγραφο του ισχύοντος καταστατικού με τα ΦΕΚ στο οποίο έχουν δημοσιευτεί όλες οι μέχρι σήμερα τροποποιήσεις αυτού ή επικυρωμένο αντίγραφο κωδικοποιημένου καταστατικού (εφόσον υπάρχει),</w:t>
            </w:r>
          </w:p>
          <w:p w14:paraId="518BBB8D" w14:textId="77777777" w:rsidR="00A65D0C" w:rsidRPr="00964973" w:rsidRDefault="00A65D0C" w:rsidP="00A65D0C">
            <w:pPr>
              <w:numPr>
                <w:ilvl w:val="0"/>
                <w:numId w:val="4"/>
              </w:numPr>
              <w:tabs>
                <w:tab w:val="clear" w:pos="720"/>
                <w:tab w:val="num" w:pos="360"/>
              </w:tabs>
              <w:ind w:left="360"/>
              <w:jc w:val="both"/>
              <w:rPr>
                <w:rFonts w:asciiTheme="minorHAnsi" w:hAnsiTheme="minorHAnsi"/>
              </w:rPr>
            </w:pPr>
            <w:r w:rsidRPr="00964973">
              <w:rPr>
                <w:rFonts w:asciiTheme="minorHAnsi" w:hAnsiTheme="minorHAnsi"/>
              </w:rPr>
              <w:t>ΦΕΚ στο οποίο έχει δημοσιευτεί το πρακτικό Δ.Σ. ή απόφαση των εταίρων περί εκπροσώπησης του νομικού προσώπου,</w:t>
            </w:r>
          </w:p>
          <w:p w14:paraId="78A70449" w14:textId="77777777" w:rsidR="00A65D0C" w:rsidRPr="00964973" w:rsidRDefault="00A65D0C" w:rsidP="00A65D0C">
            <w:pPr>
              <w:numPr>
                <w:ilvl w:val="0"/>
                <w:numId w:val="4"/>
              </w:numPr>
              <w:tabs>
                <w:tab w:val="clear" w:pos="720"/>
                <w:tab w:val="num" w:pos="360"/>
              </w:tabs>
              <w:ind w:left="360"/>
              <w:jc w:val="both"/>
              <w:rPr>
                <w:rFonts w:asciiTheme="minorHAnsi" w:hAnsiTheme="minorHAnsi"/>
              </w:rPr>
            </w:pPr>
            <w:r w:rsidRPr="00964973">
              <w:rPr>
                <w:rFonts w:asciiTheme="minorHAnsi" w:hAnsiTheme="minorHAnsi"/>
              </w:rPr>
              <w:t>Πρακτικό Δ.Σ. (μόνο για τις Α.Ε.) περί έγκρισης συμμετοχής στο διαγωνισμό, στο οποίο μπορεί να περιέχεται και εξουσιοδότηση (εφόσον αυτό προβλέπεται από το καταστατικό του υποψηφίου αναδόχου) για υπογραφή και υποβολή Προσφοράς σε περίπτωση που δεν υπογράφει ο ίδιος ο νόμιμος εκπρόσωπος του φορέα την Προσφορά και τα λοιπά απαιτούμενα έγγραφα του διαγωνισμού και ορίζεται συγκεκριμένα άτομο ως αντίκλητος,</w:t>
            </w:r>
          </w:p>
          <w:p w14:paraId="3A5C4C39" w14:textId="77777777" w:rsidR="00A65D0C" w:rsidRPr="00964973" w:rsidRDefault="00A65D0C" w:rsidP="00A65D0C">
            <w:pPr>
              <w:numPr>
                <w:ilvl w:val="0"/>
                <w:numId w:val="4"/>
              </w:numPr>
              <w:tabs>
                <w:tab w:val="clear" w:pos="720"/>
                <w:tab w:val="num" w:pos="360"/>
              </w:tabs>
              <w:ind w:left="360"/>
              <w:jc w:val="both"/>
              <w:rPr>
                <w:rFonts w:asciiTheme="minorHAnsi" w:hAnsiTheme="minorHAnsi"/>
              </w:rPr>
            </w:pPr>
            <w:r w:rsidRPr="00964973">
              <w:rPr>
                <w:rFonts w:asciiTheme="minorHAnsi" w:hAnsiTheme="minorHAnsi"/>
              </w:rPr>
              <w:t>Πιστοποιητικό αρμόδιας δικαστικής ή διοικητικής αρχής περί τροποποιήσεων του καταστατικού / μη λύσης της εταιρείας, το οποίο πρέπει να καλύπτει από τη σύστασή και να έχει εκδοθεί το πολύ τρείς (3) μήνες πριν από την ημερομηνία υποβολής Προσφορών.</w:t>
            </w:r>
          </w:p>
          <w:p w14:paraId="01E4E92C" w14:textId="77777777" w:rsidR="00A65D0C" w:rsidRPr="00964973" w:rsidRDefault="00A65D0C" w:rsidP="00A3735E">
            <w:pPr>
              <w:rPr>
                <w:rFonts w:asciiTheme="minorHAnsi" w:hAnsiTheme="minorHAnsi"/>
                <w:bCs/>
              </w:rPr>
            </w:pPr>
            <w:r w:rsidRPr="00964973">
              <w:rPr>
                <w:rFonts w:asciiTheme="minorHAnsi" w:hAnsiTheme="minorHAnsi"/>
              </w:rPr>
              <w:t xml:space="preserve">Β.  Εάν ο προσφέρων είναι </w:t>
            </w:r>
            <w:r w:rsidRPr="00964973">
              <w:rPr>
                <w:rFonts w:asciiTheme="minorHAnsi" w:hAnsiTheme="minorHAnsi"/>
                <w:bCs/>
              </w:rPr>
              <w:t>Ο.Ε., Ε.Ε.:</w:t>
            </w:r>
          </w:p>
          <w:p w14:paraId="45D1F4E1" w14:textId="77777777" w:rsidR="00A65D0C" w:rsidRPr="00964973" w:rsidRDefault="00A65D0C" w:rsidP="00A65D0C">
            <w:pPr>
              <w:numPr>
                <w:ilvl w:val="0"/>
                <w:numId w:val="2"/>
              </w:numPr>
              <w:tabs>
                <w:tab w:val="clear" w:pos="720"/>
                <w:tab w:val="num" w:pos="360"/>
              </w:tabs>
              <w:ind w:left="360"/>
              <w:jc w:val="both"/>
              <w:rPr>
                <w:rFonts w:asciiTheme="minorHAnsi" w:hAnsiTheme="minorHAnsi"/>
              </w:rPr>
            </w:pPr>
            <w:r w:rsidRPr="00964973">
              <w:rPr>
                <w:rFonts w:asciiTheme="minorHAnsi" w:hAnsiTheme="minorHAnsi"/>
              </w:rPr>
              <w:t>Αντίγραφο του καταστατικού με όλα τα μέχρι σήμερα τροποποιητικά,</w:t>
            </w:r>
          </w:p>
          <w:p w14:paraId="22AC48EA" w14:textId="77777777" w:rsidR="00A65D0C" w:rsidRPr="00964973" w:rsidRDefault="00A65D0C" w:rsidP="00A65D0C">
            <w:pPr>
              <w:numPr>
                <w:ilvl w:val="0"/>
                <w:numId w:val="2"/>
              </w:numPr>
              <w:tabs>
                <w:tab w:val="clear" w:pos="720"/>
                <w:tab w:val="num" w:pos="360"/>
              </w:tabs>
              <w:ind w:left="360"/>
              <w:jc w:val="both"/>
              <w:rPr>
                <w:rFonts w:asciiTheme="minorHAnsi" w:hAnsiTheme="minorHAnsi"/>
              </w:rPr>
            </w:pPr>
            <w:r w:rsidRPr="00964973">
              <w:rPr>
                <w:rFonts w:asciiTheme="minorHAnsi" w:hAnsiTheme="minorHAnsi"/>
              </w:rPr>
              <w:t>Πιστοποιητικά αρμόδιας δικαστικής ή διοικητικής αρχής περί των τροποποιήσεων του καταστατικού, τα οποία πρέπει να καλύπτουν από τη σύστασή.</w:t>
            </w:r>
          </w:p>
          <w:p w14:paraId="4675F613" w14:textId="77777777" w:rsidR="00A65D0C" w:rsidRPr="00964973" w:rsidRDefault="00A65D0C" w:rsidP="00A3735E">
            <w:pPr>
              <w:jc w:val="both"/>
              <w:rPr>
                <w:rFonts w:asciiTheme="minorHAnsi" w:hAnsiTheme="minorHAnsi"/>
              </w:rPr>
            </w:pPr>
            <w:r w:rsidRPr="00964973">
              <w:rPr>
                <w:rFonts w:asciiTheme="minorHAnsi" w:hAnsiTheme="minorHAnsi"/>
              </w:rPr>
              <w:t>Σε περίπτωση εγκατάστασης τους στην αλλοδαπή, τα δικαιολογητικά σύστασής τους εκδίδονται με βάση την ισχύουσα νομοθεσία της χώρας που είναι εγκατεστημένα, από την οποία και εκδίδεται το σχετικό πιστοποιητικό.</w:t>
            </w:r>
          </w:p>
          <w:p w14:paraId="366E122A" w14:textId="77777777" w:rsidR="00A65D0C" w:rsidRPr="00964973" w:rsidRDefault="00A65D0C" w:rsidP="00A3735E">
            <w:pPr>
              <w:rPr>
                <w:rFonts w:asciiTheme="minorHAnsi" w:hAnsiTheme="minorHAnsi"/>
              </w:rPr>
            </w:pPr>
            <w:r w:rsidRPr="00964973">
              <w:rPr>
                <w:rFonts w:asciiTheme="minorHAnsi" w:hAnsiTheme="minorHAnsi"/>
              </w:rPr>
              <w:t>Γ.  Εάν ο προσφέρων είναι</w:t>
            </w:r>
            <w:r w:rsidRPr="00964973">
              <w:rPr>
                <w:rFonts w:asciiTheme="minorHAnsi" w:hAnsiTheme="minorHAnsi"/>
                <w:bCs/>
              </w:rPr>
              <w:t xml:space="preserve"> Φυσικό Πρόσωπο,</w:t>
            </w:r>
            <w:r w:rsidRPr="00964973">
              <w:rPr>
                <w:rFonts w:asciiTheme="minorHAnsi" w:hAnsiTheme="minorHAnsi"/>
              </w:rPr>
              <w:t xml:space="preserve"> οφείλει να καταθέσει:</w:t>
            </w:r>
          </w:p>
          <w:p w14:paraId="37BBB83D" w14:textId="77777777" w:rsidR="00A65D0C" w:rsidRPr="00964973" w:rsidRDefault="00A65D0C" w:rsidP="00A65D0C">
            <w:pPr>
              <w:numPr>
                <w:ilvl w:val="0"/>
                <w:numId w:val="3"/>
              </w:numPr>
              <w:tabs>
                <w:tab w:val="clear" w:pos="720"/>
                <w:tab w:val="num" w:pos="0"/>
              </w:tabs>
              <w:ind w:left="360"/>
              <w:rPr>
                <w:rFonts w:asciiTheme="minorHAnsi" w:hAnsiTheme="minorHAnsi"/>
              </w:rPr>
            </w:pPr>
            <w:r w:rsidRPr="00964973">
              <w:rPr>
                <w:rFonts w:asciiTheme="minorHAnsi" w:hAnsiTheme="minorHAnsi"/>
              </w:rPr>
              <w:t>Έναρξη Επιτηδεύματος από την αντίστοιχη Δημόσια Οικονομική Υπηρεσία και τις μεταβολές του.</w:t>
            </w:r>
          </w:p>
          <w:p w14:paraId="3797D3FA" w14:textId="77777777" w:rsidR="00A65D0C" w:rsidRPr="00964973" w:rsidRDefault="00A65D0C" w:rsidP="00A3735E">
            <w:pPr>
              <w:rPr>
                <w:rFonts w:asciiTheme="minorHAnsi" w:hAnsiTheme="minorHAnsi"/>
              </w:rPr>
            </w:pPr>
            <w:r w:rsidRPr="00964973">
              <w:rPr>
                <w:rFonts w:asciiTheme="minorHAnsi" w:hAnsiTheme="minorHAnsi"/>
              </w:rPr>
              <w:t>Δ.  Εάν ο προσφέρων είναι έ</w:t>
            </w:r>
            <w:r w:rsidRPr="00964973">
              <w:rPr>
                <w:rFonts w:asciiTheme="minorHAnsi" w:hAnsiTheme="minorHAnsi"/>
                <w:bCs/>
              </w:rPr>
              <w:t>νωση ή κοινοπραξία</w:t>
            </w:r>
            <w:r w:rsidRPr="00964973">
              <w:rPr>
                <w:rFonts w:asciiTheme="minorHAnsi" w:hAnsiTheme="minorHAnsi"/>
              </w:rPr>
              <w:t>, οφείλει επιπλέον να καταθέσει:</w:t>
            </w:r>
          </w:p>
          <w:p w14:paraId="56ABF32A" w14:textId="77777777" w:rsidR="00A65D0C" w:rsidRPr="00964973" w:rsidRDefault="00A65D0C" w:rsidP="00A65D0C">
            <w:pPr>
              <w:numPr>
                <w:ilvl w:val="0"/>
                <w:numId w:val="16"/>
              </w:numPr>
              <w:ind w:left="360"/>
              <w:jc w:val="both"/>
              <w:rPr>
                <w:rFonts w:asciiTheme="minorHAnsi" w:hAnsiTheme="minorHAnsi"/>
              </w:rPr>
            </w:pPr>
            <w:r w:rsidRPr="00964973">
              <w:rPr>
                <w:rFonts w:asciiTheme="minorHAnsi" w:hAnsiTheme="minorHAnsi"/>
              </w:rPr>
              <w:t xml:space="preserve">Για κάθε μέλος της Ένωσης/Κοινοπραξίας όλα τα Δικαιολογητικά Συμμετοχής, ανάλογα με την περίπτωση (ημεδαπό/ αλλοδαπό φυσικό πρόσωπο, ημεδαπό/ αλλοδαπό νομικό πρόσωπο, συνεταιρισμός). </w:t>
            </w:r>
          </w:p>
          <w:p w14:paraId="1D9C67D4" w14:textId="77777777" w:rsidR="00A65D0C" w:rsidRPr="00964973" w:rsidRDefault="00A65D0C" w:rsidP="00A65D0C">
            <w:pPr>
              <w:numPr>
                <w:ilvl w:val="0"/>
                <w:numId w:val="16"/>
              </w:numPr>
              <w:ind w:left="360"/>
              <w:jc w:val="both"/>
              <w:rPr>
                <w:rFonts w:asciiTheme="minorHAnsi" w:hAnsiTheme="minorHAnsi"/>
              </w:rPr>
            </w:pPr>
            <w:r w:rsidRPr="00964973">
              <w:rPr>
                <w:rFonts w:asciiTheme="minorHAnsi" w:hAnsiTheme="minorHAnsi"/>
              </w:rPr>
              <w:t>Πράξη του αρμόδιου οργάνου κάθε Μέλους της Ένωσης/ Κοινοπραξίας από το οποίο να προκύπτει η έγκριση του για τη συμμετοχή του Μέλους:</w:t>
            </w:r>
          </w:p>
          <w:p w14:paraId="1447F421" w14:textId="77777777" w:rsidR="00A65D0C" w:rsidRPr="00964973" w:rsidRDefault="00A65D0C" w:rsidP="00A65D0C">
            <w:pPr>
              <w:numPr>
                <w:ilvl w:val="0"/>
                <w:numId w:val="10"/>
              </w:numPr>
              <w:tabs>
                <w:tab w:val="clear" w:pos="720"/>
                <w:tab w:val="num" w:pos="0"/>
              </w:tabs>
              <w:ind w:left="1080"/>
              <w:jc w:val="both"/>
              <w:rPr>
                <w:rFonts w:asciiTheme="minorHAnsi" w:hAnsiTheme="minorHAnsi"/>
              </w:rPr>
            </w:pPr>
            <w:r w:rsidRPr="00964973">
              <w:rPr>
                <w:rFonts w:asciiTheme="minorHAnsi" w:hAnsiTheme="minorHAnsi"/>
              </w:rPr>
              <w:t>στην Ένωση/ Κοινοπραξία, και</w:t>
            </w:r>
          </w:p>
          <w:p w14:paraId="276D4DBD" w14:textId="77777777" w:rsidR="00A65D0C" w:rsidRPr="00964973" w:rsidRDefault="00A65D0C" w:rsidP="00A65D0C">
            <w:pPr>
              <w:numPr>
                <w:ilvl w:val="0"/>
                <w:numId w:val="10"/>
              </w:numPr>
              <w:tabs>
                <w:tab w:val="clear" w:pos="720"/>
                <w:tab w:val="num" w:pos="0"/>
              </w:tabs>
              <w:ind w:left="1080"/>
              <w:jc w:val="both"/>
              <w:rPr>
                <w:rFonts w:asciiTheme="minorHAnsi" w:hAnsiTheme="minorHAnsi"/>
              </w:rPr>
            </w:pPr>
            <w:r w:rsidRPr="00964973">
              <w:rPr>
                <w:rFonts w:asciiTheme="minorHAnsi" w:hAnsiTheme="minorHAnsi"/>
              </w:rPr>
              <w:t>στο Διαγωνισμό</w:t>
            </w:r>
          </w:p>
          <w:p w14:paraId="274C0488" w14:textId="77777777" w:rsidR="00A65D0C" w:rsidRPr="00964973" w:rsidRDefault="00A65D0C" w:rsidP="00A65D0C">
            <w:pPr>
              <w:numPr>
                <w:ilvl w:val="0"/>
                <w:numId w:val="16"/>
              </w:numPr>
              <w:ind w:left="360"/>
              <w:jc w:val="both"/>
              <w:rPr>
                <w:rFonts w:asciiTheme="minorHAnsi" w:hAnsiTheme="minorHAnsi"/>
              </w:rPr>
            </w:pPr>
            <w:r w:rsidRPr="00964973">
              <w:rPr>
                <w:rFonts w:asciiTheme="minorHAnsi" w:hAnsiTheme="minorHAnsi"/>
              </w:rPr>
              <w:t>Συμφωνητικό μεταξύ των μελών της Ένωσης/ Κοινοπραξίας όπου:</w:t>
            </w:r>
          </w:p>
          <w:p w14:paraId="2A56AA14" w14:textId="77777777" w:rsidR="00A65D0C" w:rsidRPr="00964973" w:rsidRDefault="00A65D0C" w:rsidP="007B496A">
            <w:pPr>
              <w:numPr>
                <w:ilvl w:val="0"/>
                <w:numId w:val="6"/>
              </w:numPr>
              <w:tabs>
                <w:tab w:val="clear" w:pos="720"/>
                <w:tab w:val="num" w:pos="0"/>
              </w:tabs>
              <w:ind w:left="451"/>
              <w:jc w:val="both"/>
              <w:rPr>
                <w:rFonts w:asciiTheme="minorHAnsi" w:hAnsiTheme="minorHAnsi"/>
              </w:rPr>
            </w:pPr>
            <w:r w:rsidRPr="00964973">
              <w:rPr>
                <w:rFonts w:asciiTheme="minorHAnsi" w:hAnsiTheme="minorHAnsi"/>
              </w:rPr>
              <w:t>να συστήνεται η Ένωση/ Κοινοπραξία,</w:t>
            </w:r>
          </w:p>
          <w:p w14:paraId="59C77E7B" w14:textId="2461CDDD" w:rsidR="00A65D0C" w:rsidRPr="00964973" w:rsidRDefault="00A65D0C" w:rsidP="007B496A">
            <w:pPr>
              <w:numPr>
                <w:ilvl w:val="0"/>
                <w:numId w:val="6"/>
              </w:numPr>
              <w:tabs>
                <w:tab w:val="clear" w:pos="720"/>
                <w:tab w:val="num" w:pos="0"/>
              </w:tabs>
              <w:ind w:left="451"/>
              <w:jc w:val="both"/>
              <w:rPr>
                <w:rFonts w:asciiTheme="minorHAnsi" w:hAnsiTheme="minorHAnsi"/>
              </w:rPr>
            </w:pPr>
            <w:r w:rsidRPr="00964973">
              <w:rPr>
                <w:rFonts w:asciiTheme="minorHAnsi" w:hAnsiTheme="minorHAnsi"/>
              </w:rPr>
              <w:t xml:space="preserve">να αναγράφεται και να οριοθετείται με τη μέγιστη δυνατή σαφήνεια το μέρος του </w:t>
            </w:r>
            <w:r w:rsidR="00587E3D" w:rsidRPr="00964973">
              <w:rPr>
                <w:rFonts w:asciiTheme="minorHAnsi" w:hAnsiTheme="minorHAnsi"/>
              </w:rPr>
              <w:t>Υπόέ</w:t>
            </w:r>
            <w:r w:rsidRPr="00964973">
              <w:rPr>
                <w:rFonts w:asciiTheme="minorHAnsi" w:hAnsiTheme="minorHAnsi"/>
              </w:rPr>
              <w:t>ργου (φυσικό και οικονομικό αντικείμενο) που αναλαμβάνει κάθε Μέλος της Ένωσης/ Κοινοπραξίας στο σύνολο της Προσφοράς,</w:t>
            </w:r>
          </w:p>
          <w:p w14:paraId="554C1DE2" w14:textId="77777777" w:rsidR="00A65D0C" w:rsidRPr="00964973" w:rsidRDefault="00A65D0C" w:rsidP="007B496A">
            <w:pPr>
              <w:numPr>
                <w:ilvl w:val="0"/>
                <w:numId w:val="6"/>
              </w:numPr>
              <w:tabs>
                <w:tab w:val="clear" w:pos="720"/>
                <w:tab w:val="num" w:pos="0"/>
              </w:tabs>
              <w:ind w:left="451"/>
              <w:jc w:val="both"/>
              <w:rPr>
                <w:rFonts w:asciiTheme="minorHAnsi" w:hAnsiTheme="minorHAnsi"/>
              </w:rPr>
            </w:pPr>
            <w:r w:rsidRPr="00964973">
              <w:rPr>
                <w:rFonts w:asciiTheme="minorHAnsi" w:hAnsiTheme="minorHAnsi"/>
              </w:rPr>
              <w:t>να δηλώνεται ένα Μέλος ως υπεύθυνο για το συντονισμό και τη διοίκηση όλων των Μελών της Ένωσης/ Κοινοπραξίας (leader),</w:t>
            </w:r>
          </w:p>
          <w:p w14:paraId="642341D6" w14:textId="572366C8" w:rsidR="00A65D0C" w:rsidRPr="00964973" w:rsidRDefault="00A65D0C" w:rsidP="007B496A">
            <w:pPr>
              <w:numPr>
                <w:ilvl w:val="0"/>
                <w:numId w:val="6"/>
              </w:numPr>
              <w:tabs>
                <w:tab w:val="clear" w:pos="720"/>
                <w:tab w:val="num" w:pos="0"/>
              </w:tabs>
              <w:ind w:left="451"/>
              <w:jc w:val="both"/>
              <w:rPr>
                <w:rFonts w:asciiTheme="minorHAnsi" w:hAnsiTheme="minorHAnsi"/>
              </w:rPr>
            </w:pPr>
            <w:r w:rsidRPr="00964973">
              <w:rPr>
                <w:rFonts w:asciiTheme="minorHAnsi" w:hAnsiTheme="minorHAnsi"/>
              </w:rPr>
              <w:t xml:space="preserve">να δηλώνουν από κοινού ότι αναλαμβάνουν εις ολόκληρο την ευθύνη για την εκπλήρωση του </w:t>
            </w:r>
            <w:r w:rsidR="00587E3D" w:rsidRPr="00964973">
              <w:rPr>
                <w:rFonts w:asciiTheme="minorHAnsi" w:hAnsiTheme="minorHAnsi"/>
              </w:rPr>
              <w:t>Υποέργου</w:t>
            </w:r>
            <w:r w:rsidRPr="00964973">
              <w:rPr>
                <w:rFonts w:asciiTheme="minorHAnsi" w:hAnsiTheme="minorHAnsi"/>
              </w:rPr>
              <w:t>,</w:t>
            </w:r>
          </w:p>
          <w:p w14:paraId="37A1ADAC" w14:textId="77777777" w:rsidR="00A65D0C" w:rsidRPr="00964973" w:rsidRDefault="00A65D0C" w:rsidP="007B496A">
            <w:pPr>
              <w:numPr>
                <w:ilvl w:val="0"/>
                <w:numId w:val="6"/>
              </w:numPr>
              <w:tabs>
                <w:tab w:val="clear" w:pos="720"/>
                <w:tab w:val="num" w:pos="0"/>
              </w:tabs>
              <w:ind w:left="451"/>
              <w:jc w:val="both"/>
              <w:rPr>
                <w:rFonts w:asciiTheme="minorHAnsi" w:hAnsiTheme="minorHAnsi"/>
              </w:rPr>
            </w:pPr>
            <w:r w:rsidRPr="00964973">
              <w:rPr>
                <w:rFonts w:asciiTheme="minorHAnsi" w:hAnsiTheme="minorHAnsi"/>
              </w:rPr>
              <w:t>να ορίζεται (με συμβολαιογραφική πράξη, η οποία επίσης προσκομίζεται) κοινός εκπρόσωπος της Ένωσης/ Κοινοπραξίας και των μελών της για τη συμμετοχή της στο Διαγωνισμό και την εκπροσώπηση της Ένωσης / Κοινοπραξίας και των μελών της έναντι της Αναθέτουσας Αρχής.</w:t>
            </w:r>
          </w:p>
          <w:p w14:paraId="50906DC9" w14:textId="6F4D85C1" w:rsidR="00C45ECD" w:rsidRPr="00964973" w:rsidRDefault="00A65D0C" w:rsidP="00C45ECD">
            <w:pPr>
              <w:numPr>
                <w:ilvl w:val="0"/>
                <w:numId w:val="6"/>
              </w:numPr>
              <w:tabs>
                <w:tab w:val="clear" w:pos="720"/>
                <w:tab w:val="num" w:pos="0"/>
              </w:tabs>
              <w:ind w:left="451"/>
              <w:jc w:val="both"/>
              <w:rPr>
                <w:rFonts w:asciiTheme="minorHAnsi" w:hAnsiTheme="minorHAnsi"/>
              </w:rPr>
            </w:pPr>
            <w:r w:rsidRPr="00964973">
              <w:rPr>
                <w:rFonts w:asciiTheme="minorHAnsi" w:hAnsiTheme="minorHAnsi"/>
              </w:rPr>
              <w:t>Η προσφορά πρέπει να είναι υπογεγραμμένη από όλα τα μέλη της Ένωσης / Κοινοπραξίας, ή από τον ως άνω κοινό εκπρόσωπο που ορίζεται με συμβολαιογραφική πράξη.</w:t>
            </w:r>
          </w:p>
        </w:tc>
        <w:tc>
          <w:tcPr>
            <w:tcW w:w="0" w:type="auto"/>
          </w:tcPr>
          <w:p w14:paraId="74A5AEE1" w14:textId="77777777" w:rsidR="00A65D0C" w:rsidRPr="00964973" w:rsidRDefault="00A65D0C" w:rsidP="00A3735E">
            <w:pPr>
              <w:snapToGrid w:val="0"/>
              <w:jc w:val="center"/>
              <w:rPr>
                <w:rFonts w:asciiTheme="minorHAnsi" w:hAnsiTheme="minorHAnsi"/>
              </w:rPr>
            </w:pPr>
            <w:r w:rsidRPr="00964973">
              <w:rPr>
                <w:rFonts w:asciiTheme="minorHAnsi" w:hAnsiTheme="minorHAnsi"/>
              </w:rPr>
              <w:t>ΝΑΙ</w:t>
            </w:r>
          </w:p>
          <w:p w14:paraId="1332E7E0" w14:textId="77777777" w:rsidR="00A3735E" w:rsidRPr="00964973" w:rsidRDefault="00A3735E" w:rsidP="00A3735E">
            <w:pPr>
              <w:snapToGrid w:val="0"/>
              <w:jc w:val="center"/>
              <w:rPr>
                <w:rFonts w:asciiTheme="minorHAnsi" w:hAnsiTheme="minorHAnsi"/>
              </w:rPr>
            </w:pPr>
          </w:p>
          <w:p w14:paraId="22F632DA" w14:textId="77777777" w:rsidR="00A3735E" w:rsidRPr="00964973" w:rsidRDefault="00A3735E" w:rsidP="00A3735E">
            <w:pPr>
              <w:snapToGrid w:val="0"/>
              <w:jc w:val="center"/>
              <w:rPr>
                <w:rFonts w:asciiTheme="minorHAnsi" w:hAnsiTheme="minorHAnsi"/>
              </w:rPr>
            </w:pPr>
          </w:p>
          <w:p w14:paraId="5A098AB1" w14:textId="77777777" w:rsidR="00A3735E" w:rsidRPr="00964973" w:rsidRDefault="00A3735E" w:rsidP="00A3735E">
            <w:pPr>
              <w:snapToGrid w:val="0"/>
              <w:jc w:val="center"/>
              <w:rPr>
                <w:rFonts w:asciiTheme="minorHAnsi" w:hAnsiTheme="minorHAnsi"/>
              </w:rPr>
            </w:pPr>
          </w:p>
          <w:p w14:paraId="3B1A9CAA" w14:textId="77777777" w:rsidR="00A3735E" w:rsidRPr="00964973" w:rsidRDefault="00A3735E" w:rsidP="00A3735E">
            <w:pPr>
              <w:snapToGrid w:val="0"/>
              <w:jc w:val="center"/>
              <w:rPr>
                <w:rFonts w:asciiTheme="minorHAnsi" w:hAnsiTheme="minorHAnsi"/>
              </w:rPr>
            </w:pPr>
          </w:p>
          <w:p w14:paraId="06F902F9" w14:textId="77777777" w:rsidR="00A3735E" w:rsidRPr="00964973" w:rsidRDefault="00A3735E" w:rsidP="00A3735E">
            <w:pPr>
              <w:snapToGrid w:val="0"/>
              <w:jc w:val="center"/>
              <w:rPr>
                <w:rFonts w:asciiTheme="minorHAnsi" w:hAnsiTheme="minorHAnsi"/>
              </w:rPr>
            </w:pPr>
          </w:p>
          <w:p w14:paraId="19F3BC70" w14:textId="77777777" w:rsidR="00A3735E" w:rsidRPr="00964973" w:rsidRDefault="00A3735E" w:rsidP="00A3735E">
            <w:pPr>
              <w:snapToGrid w:val="0"/>
              <w:jc w:val="center"/>
              <w:rPr>
                <w:rFonts w:asciiTheme="minorHAnsi" w:hAnsiTheme="minorHAnsi"/>
              </w:rPr>
            </w:pPr>
          </w:p>
          <w:p w14:paraId="3690CE15" w14:textId="77777777" w:rsidR="00A3735E" w:rsidRPr="00964973" w:rsidRDefault="00A3735E" w:rsidP="00A3735E">
            <w:pPr>
              <w:snapToGrid w:val="0"/>
              <w:jc w:val="center"/>
              <w:rPr>
                <w:rFonts w:asciiTheme="minorHAnsi" w:hAnsiTheme="minorHAnsi"/>
              </w:rPr>
            </w:pPr>
          </w:p>
          <w:p w14:paraId="6C3EDAB6" w14:textId="77777777" w:rsidR="00A3735E" w:rsidRPr="00964973" w:rsidRDefault="00A3735E" w:rsidP="00A3735E">
            <w:pPr>
              <w:snapToGrid w:val="0"/>
              <w:jc w:val="center"/>
              <w:rPr>
                <w:rFonts w:asciiTheme="minorHAnsi" w:hAnsiTheme="minorHAnsi"/>
              </w:rPr>
            </w:pPr>
          </w:p>
          <w:p w14:paraId="42596537" w14:textId="77777777" w:rsidR="00A3735E" w:rsidRPr="00964973" w:rsidRDefault="00A3735E" w:rsidP="00A3735E">
            <w:pPr>
              <w:snapToGrid w:val="0"/>
              <w:jc w:val="center"/>
              <w:rPr>
                <w:rFonts w:asciiTheme="minorHAnsi" w:hAnsiTheme="minorHAnsi"/>
              </w:rPr>
            </w:pPr>
          </w:p>
          <w:p w14:paraId="7A8CB470" w14:textId="77777777" w:rsidR="00A3735E" w:rsidRPr="00964973" w:rsidRDefault="00A3735E" w:rsidP="00A3735E">
            <w:pPr>
              <w:snapToGrid w:val="0"/>
              <w:jc w:val="center"/>
              <w:rPr>
                <w:rFonts w:asciiTheme="minorHAnsi" w:hAnsiTheme="minorHAnsi"/>
              </w:rPr>
            </w:pPr>
          </w:p>
          <w:p w14:paraId="02F31524" w14:textId="77777777" w:rsidR="00A3735E" w:rsidRPr="00964973" w:rsidRDefault="00A3735E" w:rsidP="00A3735E">
            <w:pPr>
              <w:snapToGrid w:val="0"/>
              <w:jc w:val="center"/>
              <w:rPr>
                <w:rFonts w:asciiTheme="minorHAnsi" w:hAnsiTheme="minorHAnsi"/>
              </w:rPr>
            </w:pPr>
          </w:p>
          <w:p w14:paraId="56F8D68F" w14:textId="77777777" w:rsidR="00A3735E" w:rsidRPr="00964973" w:rsidRDefault="00A3735E" w:rsidP="00A3735E">
            <w:pPr>
              <w:snapToGrid w:val="0"/>
              <w:jc w:val="center"/>
              <w:rPr>
                <w:rFonts w:asciiTheme="minorHAnsi" w:hAnsiTheme="minorHAnsi"/>
              </w:rPr>
            </w:pPr>
          </w:p>
          <w:p w14:paraId="234C1992" w14:textId="77777777" w:rsidR="00A3735E" w:rsidRPr="00964973" w:rsidRDefault="00A3735E" w:rsidP="00A3735E">
            <w:pPr>
              <w:snapToGrid w:val="0"/>
              <w:jc w:val="center"/>
              <w:rPr>
                <w:rFonts w:asciiTheme="minorHAnsi" w:hAnsiTheme="minorHAnsi"/>
              </w:rPr>
            </w:pPr>
          </w:p>
          <w:p w14:paraId="397DC5EA" w14:textId="77777777" w:rsidR="00A3735E" w:rsidRPr="00964973" w:rsidRDefault="00A3735E" w:rsidP="00A3735E">
            <w:pPr>
              <w:snapToGrid w:val="0"/>
              <w:jc w:val="center"/>
              <w:rPr>
                <w:rFonts w:asciiTheme="minorHAnsi" w:hAnsiTheme="minorHAnsi"/>
              </w:rPr>
            </w:pPr>
          </w:p>
          <w:p w14:paraId="291E6D9D" w14:textId="77777777" w:rsidR="00A3735E" w:rsidRPr="00964973" w:rsidRDefault="00A3735E" w:rsidP="00A3735E">
            <w:pPr>
              <w:snapToGrid w:val="0"/>
              <w:jc w:val="center"/>
              <w:rPr>
                <w:rFonts w:asciiTheme="minorHAnsi" w:hAnsiTheme="minorHAnsi"/>
              </w:rPr>
            </w:pPr>
          </w:p>
          <w:p w14:paraId="0F5FDE14" w14:textId="77777777" w:rsidR="00A3735E" w:rsidRPr="00964973" w:rsidRDefault="00A3735E" w:rsidP="00A3735E">
            <w:pPr>
              <w:snapToGrid w:val="0"/>
              <w:jc w:val="center"/>
              <w:rPr>
                <w:rFonts w:asciiTheme="minorHAnsi" w:hAnsiTheme="minorHAnsi"/>
              </w:rPr>
            </w:pPr>
          </w:p>
          <w:p w14:paraId="6BD76806" w14:textId="77777777" w:rsidR="00A3735E" w:rsidRPr="00964973" w:rsidRDefault="00A3735E" w:rsidP="00A3735E">
            <w:pPr>
              <w:snapToGrid w:val="0"/>
              <w:jc w:val="center"/>
              <w:rPr>
                <w:rFonts w:asciiTheme="minorHAnsi" w:hAnsiTheme="minorHAnsi"/>
              </w:rPr>
            </w:pPr>
          </w:p>
          <w:p w14:paraId="41BEA850" w14:textId="77777777" w:rsidR="00A3735E" w:rsidRPr="00964973" w:rsidRDefault="00A3735E" w:rsidP="00A3735E">
            <w:pPr>
              <w:snapToGrid w:val="0"/>
              <w:jc w:val="center"/>
              <w:rPr>
                <w:rFonts w:asciiTheme="minorHAnsi" w:hAnsiTheme="minorHAnsi"/>
              </w:rPr>
            </w:pPr>
          </w:p>
          <w:p w14:paraId="4A4BE1E6" w14:textId="77777777" w:rsidR="00A3735E" w:rsidRPr="00964973" w:rsidRDefault="00A3735E" w:rsidP="00A3735E">
            <w:pPr>
              <w:snapToGrid w:val="0"/>
              <w:jc w:val="center"/>
              <w:rPr>
                <w:rFonts w:asciiTheme="minorHAnsi" w:hAnsiTheme="minorHAnsi"/>
              </w:rPr>
            </w:pPr>
          </w:p>
          <w:p w14:paraId="5C26106A" w14:textId="77777777" w:rsidR="00A3735E" w:rsidRPr="00964973" w:rsidRDefault="00A3735E" w:rsidP="00A3735E">
            <w:pPr>
              <w:snapToGrid w:val="0"/>
              <w:jc w:val="center"/>
              <w:rPr>
                <w:rFonts w:asciiTheme="minorHAnsi" w:hAnsiTheme="minorHAnsi"/>
              </w:rPr>
            </w:pPr>
          </w:p>
          <w:p w14:paraId="3B50A6DF" w14:textId="77777777" w:rsidR="00A3735E" w:rsidRPr="00964973" w:rsidRDefault="00A3735E" w:rsidP="00A3735E">
            <w:pPr>
              <w:snapToGrid w:val="0"/>
              <w:jc w:val="center"/>
              <w:rPr>
                <w:rFonts w:asciiTheme="minorHAnsi" w:hAnsiTheme="minorHAnsi"/>
              </w:rPr>
            </w:pPr>
          </w:p>
          <w:p w14:paraId="201E963A" w14:textId="77777777" w:rsidR="00A3735E" w:rsidRPr="00964973" w:rsidRDefault="00A3735E" w:rsidP="00A3735E">
            <w:pPr>
              <w:snapToGrid w:val="0"/>
              <w:jc w:val="center"/>
              <w:rPr>
                <w:rFonts w:asciiTheme="minorHAnsi" w:hAnsiTheme="minorHAnsi"/>
              </w:rPr>
            </w:pPr>
          </w:p>
          <w:p w14:paraId="5075E10C" w14:textId="77777777" w:rsidR="00A3735E" w:rsidRPr="00964973" w:rsidRDefault="00A3735E" w:rsidP="00A3735E">
            <w:pPr>
              <w:snapToGrid w:val="0"/>
              <w:jc w:val="center"/>
              <w:rPr>
                <w:rFonts w:asciiTheme="minorHAnsi" w:hAnsiTheme="minorHAnsi"/>
              </w:rPr>
            </w:pPr>
          </w:p>
          <w:p w14:paraId="5547691E" w14:textId="77777777" w:rsidR="00A3735E" w:rsidRPr="00964973" w:rsidRDefault="00A3735E" w:rsidP="00A3735E">
            <w:pPr>
              <w:snapToGrid w:val="0"/>
              <w:jc w:val="center"/>
              <w:rPr>
                <w:rFonts w:asciiTheme="minorHAnsi" w:hAnsiTheme="minorHAnsi"/>
              </w:rPr>
            </w:pPr>
          </w:p>
          <w:p w14:paraId="2F9882FC" w14:textId="77777777" w:rsidR="00A3735E" w:rsidRPr="00964973" w:rsidRDefault="00A3735E" w:rsidP="00A3735E">
            <w:pPr>
              <w:snapToGrid w:val="0"/>
              <w:jc w:val="center"/>
              <w:rPr>
                <w:rFonts w:asciiTheme="minorHAnsi" w:hAnsiTheme="minorHAnsi"/>
              </w:rPr>
            </w:pPr>
          </w:p>
          <w:p w14:paraId="08E5C448" w14:textId="77777777" w:rsidR="00A3735E" w:rsidRPr="00964973" w:rsidRDefault="00A3735E" w:rsidP="00A3735E">
            <w:pPr>
              <w:snapToGrid w:val="0"/>
              <w:jc w:val="center"/>
              <w:rPr>
                <w:rFonts w:asciiTheme="minorHAnsi" w:hAnsiTheme="minorHAnsi"/>
              </w:rPr>
            </w:pPr>
          </w:p>
          <w:p w14:paraId="71A7C39D" w14:textId="77777777" w:rsidR="00A3735E" w:rsidRPr="00964973" w:rsidRDefault="00A3735E" w:rsidP="00A3735E">
            <w:pPr>
              <w:snapToGrid w:val="0"/>
              <w:jc w:val="center"/>
              <w:rPr>
                <w:rFonts w:asciiTheme="minorHAnsi" w:hAnsiTheme="minorHAnsi"/>
              </w:rPr>
            </w:pPr>
          </w:p>
          <w:p w14:paraId="4C08467C" w14:textId="77777777" w:rsidR="00A3735E" w:rsidRPr="00964973" w:rsidRDefault="00A3735E" w:rsidP="00A3735E">
            <w:pPr>
              <w:snapToGrid w:val="0"/>
              <w:jc w:val="center"/>
              <w:rPr>
                <w:rFonts w:asciiTheme="minorHAnsi" w:hAnsiTheme="minorHAnsi"/>
              </w:rPr>
            </w:pPr>
          </w:p>
          <w:p w14:paraId="7484E4FA" w14:textId="77777777" w:rsidR="00A3735E" w:rsidRPr="00964973" w:rsidRDefault="00A3735E" w:rsidP="00A3735E">
            <w:pPr>
              <w:snapToGrid w:val="0"/>
              <w:jc w:val="center"/>
              <w:rPr>
                <w:rFonts w:asciiTheme="minorHAnsi" w:hAnsiTheme="minorHAnsi"/>
              </w:rPr>
            </w:pPr>
          </w:p>
          <w:p w14:paraId="2951342C" w14:textId="77777777" w:rsidR="00A3735E" w:rsidRPr="00964973" w:rsidRDefault="00A3735E" w:rsidP="00A3735E">
            <w:pPr>
              <w:snapToGrid w:val="0"/>
              <w:jc w:val="center"/>
              <w:rPr>
                <w:rFonts w:asciiTheme="minorHAnsi" w:hAnsiTheme="minorHAnsi"/>
              </w:rPr>
            </w:pPr>
          </w:p>
          <w:p w14:paraId="2B4B3E73" w14:textId="77777777" w:rsidR="00A3735E" w:rsidRPr="00964973" w:rsidRDefault="00A3735E" w:rsidP="00A3735E">
            <w:pPr>
              <w:snapToGrid w:val="0"/>
              <w:jc w:val="center"/>
              <w:rPr>
                <w:rFonts w:asciiTheme="minorHAnsi" w:hAnsiTheme="minorHAnsi"/>
              </w:rPr>
            </w:pPr>
          </w:p>
          <w:p w14:paraId="00A779AE" w14:textId="77777777" w:rsidR="00A3735E" w:rsidRPr="00964973" w:rsidRDefault="00A3735E" w:rsidP="00A3735E">
            <w:pPr>
              <w:snapToGrid w:val="0"/>
              <w:jc w:val="center"/>
              <w:rPr>
                <w:rFonts w:asciiTheme="minorHAnsi" w:hAnsiTheme="minorHAnsi"/>
              </w:rPr>
            </w:pPr>
          </w:p>
          <w:p w14:paraId="7C2C0312" w14:textId="77777777" w:rsidR="00A3735E" w:rsidRPr="00964973" w:rsidRDefault="00A3735E" w:rsidP="00A3735E">
            <w:pPr>
              <w:snapToGrid w:val="0"/>
              <w:jc w:val="center"/>
              <w:rPr>
                <w:rFonts w:asciiTheme="minorHAnsi" w:hAnsiTheme="minorHAnsi"/>
              </w:rPr>
            </w:pPr>
          </w:p>
          <w:p w14:paraId="3F7EB62F" w14:textId="77777777" w:rsidR="00A3735E" w:rsidRPr="00964973" w:rsidRDefault="00A3735E" w:rsidP="00A3735E">
            <w:pPr>
              <w:snapToGrid w:val="0"/>
              <w:jc w:val="center"/>
              <w:rPr>
                <w:rFonts w:asciiTheme="minorHAnsi" w:hAnsiTheme="minorHAnsi"/>
              </w:rPr>
            </w:pPr>
          </w:p>
          <w:p w14:paraId="7B201199" w14:textId="77777777" w:rsidR="00A3735E" w:rsidRPr="00964973" w:rsidRDefault="00A3735E" w:rsidP="00A3735E">
            <w:pPr>
              <w:snapToGrid w:val="0"/>
              <w:jc w:val="center"/>
              <w:rPr>
                <w:rFonts w:asciiTheme="minorHAnsi" w:hAnsiTheme="minorHAnsi"/>
              </w:rPr>
            </w:pPr>
          </w:p>
          <w:p w14:paraId="18500356" w14:textId="77777777" w:rsidR="00A3735E" w:rsidRPr="00964973" w:rsidRDefault="00A3735E" w:rsidP="00A3735E">
            <w:pPr>
              <w:snapToGrid w:val="0"/>
              <w:jc w:val="center"/>
              <w:rPr>
                <w:rFonts w:asciiTheme="minorHAnsi" w:hAnsiTheme="minorHAnsi"/>
              </w:rPr>
            </w:pPr>
          </w:p>
          <w:p w14:paraId="006971A4" w14:textId="77777777" w:rsidR="006015F9" w:rsidRPr="00964973" w:rsidRDefault="006015F9" w:rsidP="00B02C4A">
            <w:pPr>
              <w:snapToGrid w:val="0"/>
              <w:rPr>
                <w:rFonts w:asciiTheme="minorHAnsi" w:hAnsiTheme="minorHAnsi"/>
              </w:rPr>
            </w:pPr>
          </w:p>
          <w:p w14:paraId="6839630A" w14:textId="77777777" w:rsidR="006015F9" w:rsidRPr="00964973" w:rsidRDefault="006015F9" w:rsidP="00B02C4A">
            <w:pPr>
              <w:snapToGrid w:val="0"/>
              <w:rPr>
                <w:rFonts w:asciiTheme="minorHAnsi" w:hAnsiTheme="minorHAnsi"/>
              </w:rPr>
            </w:pPr>
          </w:p>
          <w:p w14:paraId="7C9954E4" w14:textId="77777777" w:rsidR="006015F9" w:rsidRPr="00964973" w:rsidRDefault="006015F9" w:rsidP="00B02C4A">
            <w:pPr>
              <w:snapToGrid w:val="0"/>
              <w:rPr>
                <w:rFonts w:asciiTheme="minorHAnsi" w:hAnsiTheme="minorHAnsi"/>
              </w:rPr>
            </w:pPr>
          </w:p>
          <w:p w14:paraId="215AAA63" w14:textId="77777777" w:rsidR="006015F9" w:rsidRPr="00964973" w:rsidRDefault="006015F9" w:rsidP="00B02C4A">
            <w:pPr>
              <w:snapToGrid w:val="0"/>
              <w:rPr>
                <w:rFonts w:asciiTheme="minorHAnsi" w:hAnsiTheme="minorHAnsi"/>
              </w:rPr>
            </w:pPr>
          </w:p>
          <w:p w14:paraId="2E475FAC" w14:textId="77777777" w:rsidR="006015F9" w:rsidRPr="00964973" w:rsidRDefault="006015F9" w:rsidP="00B02C4A">
            <w:pPr>
              <w:snapToGrid w:val="0"/>
              <w:rPr>
                <w:rFonts w:asciiTheme="minorHAnsi" w:hAnsiTheme="minorHAnsi"/>
              </w:rPr>
            </w:pPr>
          </w:p>
          <w:p w14:paraId="55CB78B6" w14:textId="77777777" w:rsidR="00A3735E" w:rsidRPr="00964973" w:rsidRDefault="00A3735E" w:rsidP="00B02C4A">
            <w:pPr>
              <w:snapToGrid w:val="0"/>
              <w:rPr>
                <w:rFonts w:asciiTheme="minorHAnsi" w:hAnsiTheme="minorHAnsi"/>
              </w:rPr>
            </w:pPr>
          </w:p>
          <w:p w14:paraId="79E2C1D8" w14:textId="77777777" w:rsidR="00A3735E" w:rsidRPr="00964973" w:rsidRDefault="00A3735E" w:rsidP="00B02C4A">
            <w:pPr>
              <w:snapToGrid w:val="0"/>
              <w:rPr>
                <w:rFonts w:asciiTheme="minorHAnsi" w:hAnsiTheme="minorHAnsi"/>
              </w:rPr>
            </w:pPr>
          </w:p>
          <w:p w14:paraId="0B33729C" w14:textId="77777777" w:rsidR="00A3735E" w:rsidRPr="00964973" w:rsidRDefault="00A3735E" w:rsidP="00B02C4A">
            <w:pPr>
              <w:snapToGrid w:val="0"/>
              <w:rPr>
                <w:rFonts w:asciiTheme="minorHAnsi" w:hAnsiTheme="minorHAnsi"/>
              </w:rPr>
            </w:pPr>
          </w:p>
          <w:p w14:paraId="4FC076F4" w14:textId="77777777" w:rsidR="00A3735E" w:rsidRPr="00964973" w:rsidRDefault="00A3735E" w:rsidP="00B02C4A">
            <w:pPr>
              <w:snapToGrid w:val="0"/>
              <w:rPr>
                <w:rFonts w:asciiTheme="minorHAnsi" w:hAnsiTheme="minorHAnsi"/>
              </w:rPr>
            </w:pPr>
          </w:p>
          <w:p w14:paraId="25A055E5" w14:textId="77777777" w:rsidR="00A3735E" w:rsidRPr="00964973" w:rsidRDefault="00A3735E" w:rsidP="00B02C4A">
            <w:pPr>
              <w:snapToGrid w:val="0"/>
              <w:rPr>
                <w:rFonts w:asciiTheme="minorHAnsi" w:hAnsiTheme="minorHAnsi"/>
              </w:rPr>
            </w:pPr>
          </w:p>
          <w:p w14:paraId="130BF136" w14:textId="77777777" w:rsidR="00A3735E" w:rsidRPr="00964973" w:rsidRDefault="00A3735E" w:rsidP="00B02C4A">
            <w:pPr>
              <w:snapToGrid w:val="0"/>
              <w:rPr>
                <w:rFonts w:asciiTheme="minorHAnsi" w:hAnsiTheme="minorHAnsi"/>
              </w:rPr>
            </w:pPr>
          </w:p>
          <w:p w14:paraId="4C314EE0" w14:textId="77777777" w:rsidR="00A3735E" w:rsidRPr="00964973" w:rsidRDefault="00A3735E" w:rsidP="00B02C4A">
            <w:pPr>
              <w:snapToGrid w:val="0"/>
              <w:rPr>
                <w:rFonts w:asciiTheme="minorHAnsi" w:hAnsiTheme="minorHAnsi"/>
              </w:rPr>
            </w:pPr>
          </w:p>
          <w:p w14:paraId="1AABD24D" w14:textId="77777777" w:rsidR="00A3735E" w:rsidRPr="00964973" w:rsidRDefault="00A3735E" w:rsidP="00B02C4A">
            <w:pPr>
              <w:snapToGrid w:val="0"/>
              <w:rPr>
                <w:rFonts w:asciiTheme="minorHAnsi" w:hAnsiTheme="minorHAnsi"/>
              </w:rPr>
            </w:pPr>
          </w:p>
          <w:p w14:paraId="4CAF8F2A" w14:textId="77777777" w:rsidR="00A3735E" w:rsidRPr="00964973" w:rsidRDefault="00A3735E" w:rsidP="00B02C4A">
            <w:pPr>
              <w:snapToGrid w:val="0"/>
              <w:rPr>
                <w:rFonts w:asciiTheme="minorHAnsi" w:hAnsiTheme="minorHAnsi"/>
              </w:rPr>
            </w:pPr>
          </w:p>
          <w:p w14:paraId="06142B22" w14:textId="77777777" w:rsidR="00A3735E" w:rsidRPr="00964973" w:rsidRDefault="00A3735E" w:rsidP="00B02C4A">
            <w:pPr>
              <w:snapToGrid w:val="0"/>
              <w:rPr>
                <w:rFonts w:asciiTheme="minorHAnsi" w:hAnsiTheme="minorHAnsi"/>
              </w:rPr>
            </w:pPr>
          </w:p>
          <w:p w14:paraId="4EC767E8" w14:textId="77777777" w:rsidR="00A3735E" w:rsidRPr="00964973" w:rsidRDefault="00A3735E" w:rsidP="00B02C4A">
            <w:pPr>
              <w:snapToGrid w:val="0"/>
              <w:rPr>
                <w:rFonts w:asciiTheme="minorHAnsi" w:hAnsiTheme="minorHAnsi"/>
              </w:rPr>
            </w:pPr>
          </w:p>
          <w:p w14:paraId="52E9FDBB" w14:textId="77777777" w:rsidR="00A3735E" w:rsidRPr="00964973" w:rsidRDefault="00A3735E" w:rsidP="00B02C4A">
            <w:pPr>
              <w:snapToGrid w:val="0"/>
              <w:rPr>
                <w:rFonts w:asciiTheme="minorHAnsi" w:hAnsiTheme="minorHAnsi"/>
              </w:rPr>
            </w:pPr>
          </w:p>
          <w:p w14:paraId="75B7CF97" w14:textId="77777777" w:rsidR="00A3735E" w:rsidRPr="00964973" w:rsidRDefault="00A3735E" w:rsidP="00B02C4A">
            <w:pPr>
              <w:snapToGrid w:val="0"/>
              <w:rPr>
                <w:rFonts w:asciiTheme="minorHAnsi" w:hAnsiTheme="minorHAnsi"/>
              </w:rPr>
            </w:pPr>
          </w:p>
          <w:p w14:paraId="27A3B9D6" w14:textId="77777777" w:rsidR="00A3735E" w:rsidRPr="00964973" w:rsidRDefault="00A3735E" w:rsidP="00B02C4A">
            <w:pPr>
              <w:snapToGrid w:val="0"/>
              <w:rPr>
                <w:rFonts w:asciiTheme="minorHAnsi" w:hAnsiTheme="minorHAnsi"/>
              </w:rPr>
            </w:pPr>
          </w:p>
          <w:p w14:paraId="4F1D0276" w14:textId="77777777" w:rsidR="00A3735E" w:rsidRPr="00964973" w:rsidRDefault="00A3735E" w:rsidP="00B02C4A">
            <w:pPr>
              <w:snapToGrid w:val="0"/>
              <w:rPr>
                <w:rFonts w:asciiTheme="minorHAnsi" w:hAnsiTheme="minorHAnsi"/>
              </w:rPr>
            </w:pPr>
          </w:p>
          <w:p w14:paraId="1B13E414" w14:textId="77777777" w:rsidR="006015F9" w:rsidRPr="00964973" w:rsidRDefault="006015F9" w:rsidP="006015F9">
            <w:pPr>
              <w:snapToGrid w:val="0"/>
              <w:rPr>
                <w:rFonts w:asciiTheme="minorHAnsi" w:hAnsiTheme="minorHAnsi"/>
              </w:rPr>
            </w:pPr>
            <w:r w:rsidRPr="00964973">
              <w:rPr>
                <w:rFonts w:asciiTheme="minorHAnsi" w:hAnsiTheme="minorHAnsi"/>
              </w:rPr>
              <w:t>ΝΑΙ</w:t>
            </w:r>
          </w:p>
          <w:p w14:paraId="26F439CB" w14:textId="77777777" w:rsidR="00A3735E" w:rsidRPr="00964973" w:rsidRDefault="00A3735E" w:rsidP="00B02C4A">
            <w:pPr>
              <w:snapToGrid w:val="0"/>
              <w:rPr>
                <w:rFonts w:asciiTheme="minorHAnsi" w:hAnsiTheme="minorHAnsi"/>
              </w:rPr>
            </w:pPr>
          </w:p>
          <w:p w14:paraId="0259DAD2" w14:textId="77777777" w:rsidR="00A3735E" w:rsidRPr="00964973" w:rsidRDefault="00A3735E" w:rsidP="00B02C4A">
            <w:pPr>
              <w:snapToGrid w:val="0"/>
              <w:rPr>
                <w:rFonts w:asciiTheme="minorHAnsi" w:hAnsiTheme="minorHAnsi"/>
              </w:rPr>
            </w:pPr>
          </w:p>
          <w:p w14:paraId="4C2C54FF" w14:textId="77777777" w:rsidR="00A3735E" w:rsidRPr="00964973" w:rsidRDefault="00A3735E" w:rsidP="00B02C4A">
            <w:pPr>
              <w:snapToGrid w:val="0"/>
              <w:rPr>
                <w:rFonts w:asciiTheme="minorHAnsi" w:hAnsiTheme="minorHAnsi"/>
              </w:rPr>
            </w:pPr>
          </w:p>
          <w:p w14:paraId="5BC5A902" w14:textId="77777777" w:rsidR="00A3735E" w:rsidRPr="00964973" w:rsidRDefault="00A3735E" w:rsidP="00B02C4A">
            <w:pPr>
              <w:snapToGrid w:val="0"/>
              <w:rPr>
                <w:rFonts w:asciiTheme="minorHAnsi" w:hAnsiTheme="minorHAnsi"/>
              </w:rPr>
            </w:pPr>
          </w:p>
          <w:p w14:paraId="48F1918F" w14:textId="77777777" w:rsidR="00A3735E" w:rsidRPr="00964973" w:rsidRDefault="00A3735E" w:rsidP="00B02C4A">
            <w:pPr>
              <w:snapToGrid w:val="0"/>
              <w:rPr>
                <w:rFonts w:asciiTheme="minorHAnsi" w:hAnsiTheme="minorHAnsi"/>
              </w:rPr>
            </w:pPr>
          </w:p>
          <w:p w14:paraId="766A0100" w14:textId="77777777" w:rsidR="00A3735E" w:rsidRPr="00964973" w:rsidRDefault="00A3735E" w:rsidP="00B02C4A">
            <w:pPr>
              <w:snapToGrid w:val="0"/>
              <w:rPr>
                <w:rFonts w:asciiTheme="minorHAnsi" w:hAnsiTheme="minorHAnsi"/>
              </w:rPr>
            </w:pPr>
          </w:p>
          <w:p w14:paraId="5BB545F9" w14:textId="77777777" w:rsidR="00A3735E" w:rsidRPr="00964973" w:rsidRDefault="00A3735E" w:rsidP="00B02C4A">
            <w:pPr>
              <w:snapToGrid w:val="0"/>
              <w:rPr>
                <w:rFonts w:asciiTheme="minorHAnsi" w:hAnsiTheme="minorHAnsi"/>
              </w:rPr>
            </w:pPr>
          </w:p>
          <w:p w14:paraId="544A4DBA" w14:textId="77777777" w:rsidR="00A3735E" w:rsidRPr="00964973" w:rsidRDefault="00A3735E" w:rsidP="00B02C4A">
            <w:pPr>
              <w:snapToGrid w:val="0"/>
              <w:rPr>
                <w:rFonts w:asciiTheme="minorHAnsi" w:hAnsiTheme="minorHAnsi"/>
              </w:rPr>
            </w:pPr>
          </w:p>
          <w:p w14:paraId="4194C478" w14:textId="77777777" w:rsidR="00A3735E" w:rsidRPr="00964973" w:rsidRDefault="00A3735E" w:rsidP="00B02C4A">
            <w:pPr>
              <w:snapToGrid w:val="0"/>
              <w:rPr>
                <w:rFonts w:asciiTheme="minorHAnsi" w:hAnsiTheme="minorHAnsi"/>
              </w:rPr>
            </w:pPr>
          </w:p>
          <w:p w14:paraId="0341F8A7" w14:textId="77777777" w:rsidR="00A3735E" w:rsidRPr="00964973" w:rsidRDefault="00A3735E" w:rsidP="00B02C4A">
            <w:pPr>
              <w:snapToGrid w:val="0"/>
              <w:rPr>
                <w:rFonts w:asciiTheme="minorHAnsi" w:hAnsiTheme="minorHAnsi"/>
              </w:rPr>
            </w:pPr>
          </w:p>
          <w:p w14:paraId="14ECD5F8" w14:textId="77777777" w:rsidR="00A3735E" w:rsidRPr="00964973" w:rsidRDefault="00A3735E" w:rsidP="00B02C4A">
            <w:pPr>
              <w:snapToGrid w:val="0"/>
              <w:rPr>
                <w:rFonts w:asciiTheme="minorHAnsi" w:hAnsiTheme="minorHAnsi"/>
              </w:rPr>
            </w:pPr>
          </w:p>
          <w:p w14:paraId="5CD94085" w14:textId="77777777" w:rsidR="00A3735E" w:rsidRPr="00964973" w:rsidRDefault="00A3735E" w:rsidP="00B02C4A">
            <w:pPr>
              <w:snapToGrid w:val="0"/>
              <w:rPr>
                <w:rFonts w:asciiTheme="minorHAnsi" w:hAnsiTheme="minorHAnsi"/>
              </w:rPr>
            </w:pPr>
          </w:p>
          <w:p w14:paraId="158D0C5B" w14:textId="77777777" w:rsidR="00A3735E" w:rsidRPr="00964973" w:rsidRDefault="00A3735E" w:rsidP="00B02C4A">
            <w:pPr>
              <w:snapToGrid w:val="0"/>
              <w:rPr>
                <w:rFonts w:asciiTheme="minorHAnsi" w:hAnsiTheme="minorHAnsi"/>
              </w:rPr>
            </w:pPr>
          </w:p>
          <w:p w14:paraId="5F1FB0F6" w14:textId="77777777" w:rsidR="00A3735E" w:rsidRPr="00964973" w:rsidRDefault="00A3735E" w:rsidP="00B02C4A">
            <w:pPr>
              <w:snapToGrid w:val="0"/>
              <w:rPr>
                <w:rFonts w:asciiTheme="minorHAnsi" w:hAnsiTheme="minorHAnsi"/>
              </w:rPr>
            </w:pPr>
          </w:p>
          <w:p w14:paraId="5DD4A628" w14:textId="77777777" w:rsidR="00A3735E" w:rsidRPr="00964973" w:rsidRDefault="00A3735E" w:rsidP="00B02C4A">
            <w:pPr>
              <w:snapToGrid w:val="0"/>
              <w:rPr>
                <w:rFonts w:asciiTheme="minorHAnsi" w:hAnsiTheme="minorHAnsi"/>
              </w:rPr>
            </w:pPr>
          </w:p>
          <w:p w14:paraId="1F94F509" w14:textId="77777777" w:rsidR="00A3735E" w:rsidRPr="00964973" w:rsidRDefault="00A3735E" w:rsidP="00B02C4A">
            <w:pPr>
              <w:snapToGrid w:val="0"/>
              <w:rPr>
                <w:rFonts w:asciiTheme="minorHAnsi" w:hAnsiTheme="minorHAnsi"/>
              </w:rPr>
            </w:pPr>
          </w:p>
          <w:p w14:paraId="30891311" w14:textId="77777777" w:rsidR="00A3735E" w:rsidRPr="00964973" w:rsidRDefault="00A3735E" w:rsidP="00B02C4A">
            <w:pPr>
              <w:snapToGrid w:val="0"/>
              <w:rPr>
                <w:rFonts w:asciiTheme="minorHAnsi" w:hAnsiTheme="minorHAnsi"/>
              </w:rPr>
            </w:pPr>
          </w:p>
          <w:p w14:paraId="15AD40E1" w14:textId="77777777" w:rsidR="00A3735E" w:rsidRPr="00964973" w:rsidRDefault="00A3735E" w:rsidP="00B02C4A">
            <w:pPr>
              <w:snapToGrid w:val="0"/>
              <w:rPr>
                <w:rFonts w:asciiTheme="minorHAnsi" w:hAnsiTheme="minorHAnsi"/>
              </w:rPr>
            </w:pPr>
          </w:p>
          <w:p w14:paraId="329EB914" w14:textId="77777777" w:rsidR="00A3735E" w:rsidRPr="00964973" w:rsidRDefault="00A3735E" w:rsidP="00B02C4A">
            <w:pPr>
              <w:snapToGrid w:val="0"/>
              <w:rPr>
                <w:rFonts w:asciiTheme="minorHAnsi" w:hAnsiTheme="minorHAnsi"/>
              </w:rPr>
            </w:pPr>
          </w:p>
          <w:p w14:paraId="0E2EF6BB" w14:textId="77777777" w:rsidR="00A3735E" w:rsidRPr="00964973" w:rsidRDefault="00A3735E" w:rsidP="00B02C4A">
            <w:pPr>
              <w:snapToGrid w:val="0"/>
              <w:rPr>
                <w:rFonts w:asciiTheme="minorHAnsi" w:hAnsiTheme="minorHAnsi"/>
              </w:rPr>
            </w:pPr>
          </w:p>
          <w:p w14:paraId="5717610E" w14:textId="77777777" w:rsidR="007B496A" w:rsidRPr="00964973" w:rsidRDefault="007B496A" w:rsidP="00B02C4A">
            <w:pPr>
              <w:snapToGrid w:val="0"/>
              <w:rPr>
                <w:rFonts w:asciiTheme="minorHAnsi" w:hAnsiTheme="minorHAnsi"/>
                <w:lang w:val="en-US"/>
              </w:rPr>
            </w:pPr>
          </w:p>
          <w:p w14:paraId="1C1510E2" w14:textId="77777777" w:rsidR="006015F9" w:rsidRPr="00964973" w:rsidRDefault="006015F9" w:rsidP="00B02C4A">
            <w:pPr>
              <w:snapToGrid w:val="0"/>
              <w:rPr>
                <w:rFonts w:asciiTheme="minorHAnsi" w:hAnsiTheme="minorHAnsi"/>
              </w:rPr>
            </w:pPr>
          </w:p>
          <w:p w14:paraId="6F357D13" w14:textId="77777777" w:rsidR="006015F9" w:rsidRPr="00964973" w:rsidRDefault="006015F9" w:rsidP="00B02C4A">
            <w:pPr>
              <w:snapToGrid w:val="0"/>
              <w:rPr>
                <w:rFonts w:asciiTheme="minorHAnsi" w:hAnsiTheme="minorHAnsi"/>
              </w:rPr>
            </w:pPr>
          </w:p>
          <w:p w14:paraId="720C2CF9" w14:textId="77777777" w:rsidR="006015F9" w:rsidRPr="00964973" w:rsidRDefault="006015F9" w:rsidP="00B02C4A">
            <w:pPr>
              <w:snapToGrid w:val="0"/>
              <w:rPr>
                <w:rFonts w:asciiTheme="minorHAnsi" w:hAnsiTheme="minorHAnsi"/>
              </w:rPr>
            </w:pPr>
          </w:p>
          <w:p w14:paraId="03F83E09" w14:textId="77777777" w:rsidR="00964973" w:rsidRPr="00964973" w:rsidRDefault="00964973" w:rsidP="00964973">
            <w:pPr>
              <w:snapToGrid w:val="0"/>
              <w:rPr>
                <w:rFonts w:asciiTheme="minorHAnsi" w:hAnsiTheme="minorHAnsi"/>
              </w:rPr>
            </w:pPr>
            <w:r w:rsidRPr="00964973">
              <w:rPr>
                <w:rFonts w:asciiTheme="minorHAnsi" w:hAnsiTheme="minorHAnsi"/>
              </w:rPr>
              <w:t>ΝΑΙ</w:t>
            </w:r>
          </w:p>
          <w:p w14:paraId="58263C06" w14:textId="77777777" w:rsidR="006015F9" w:rsidRPr="00964973" w:rsidRDefault="006015F9" w:rsidP="00B02C4A">
            <w:pPr>
              <w:snapToGrid w:val="0"/>
              <w:rPr>
                <w:rFonts w:asciiTheme="minorHAnsi" w:hAnsiTheme="minorHAnsi"/>
              </w:rPr>
            </w:pPr>
          </w:p>
          <w:p w14:paraId="4DD99DDA" w14:textId="77777777" w:rsidR="006015F9" w:rsidRPr="00964973" w:rsidRDefault="006015F9" w:rsidP="00B02C4A">
            <w:pPr>
              <w:snapToGrid w:val="0"/>
              <w:rPr>
                <w:rFonts w:asciiTheme="minorHAnsi" w:hAnsiTheme="minorHAnsi"/>
              </w:rPr>
            </w:pPr>
          </w:p>
          <w:p w14:paraId="30898EB6" w14:textId="77777777" w:rsidR="006015F9" w:rsidRPr="00964973" w:rsidRDefault="006015F9" w:rsidP="00B02C4A">
            <w:pPr>
              <w:snapToGrid w:val="0"/>
              <w:rPr>
                <w:rFonts w:asciiTheme="minorHAnsi" w:hAnsiTheme="minorHAnsi"/>
              </w:rPr>
            </w:pPr>
          </w:p>
          <w:p w14:paraId="4FD08ABD" w14:textId="54269995" w:rsidR="006015F9" w:rsidRPr="00964973" w:rsidRDefault="006015F9" w:rsidP="00B02C4A">
            <w:pPr>
              <w:snapToGrid w:val="0"/>
              <w:rPr>
                <w:rFonts w:asciiTheme="minorHAnsi" w:hAnsiTheme="minorHAnsi"/>
              </w:rPr>
            </w:pPr>
          </w:p>
        </w:tc>
        <w:tc>
          <w:tcPr>
            <w:tcW w:w="0" w:type="auto"/>
          </w:tcPr>
          <w:p w14:paraId="0E6762E2" w14:textId="77777777" w:rsidR="00A65D0C" w:rsidRPr="00964973" w:rsidRDefault="00A65D0C" w:rsidP="00A3735E">
            <w:pPr>
              <w:snapToGrid w:val="0"/>
              <w:rPr>
                <w:rFonts w:asciiTheme="minorHAnsi" w:hAnsiTheme="minorHAnsi"/>
              </w:rPr>
            </w:pPr>
          </w:p>
        </w:tc>
        <w:tc>
          <w:tcPr>
            <w:tcW w:w="0" w:type="auto"/>
          </w:tcPr>
          <w:p w14:paraId="2F4932FF" w14:textId="77777777" w:rsidR="00A65D0C" w:rsidRPr="00964973" w:rsidRDefault="00A65D0C" w:rsidP="00A3735E">
            <w:pPr>
              <w:snapToGrid w:val="0"/>
              <w:rPr>
                <w:rFonts w:asciiTheme="minorHAnsi" w:hAnsiTheme="minorHAnsi"/>
              </w:rPr>
            </w:pPr>
          </w:p>
        </w:tc>
      </w:tr>
      <w:tr w:rsidR="00A65D0C" w:rsidRPr="00964973" w14:paraId="590F3C81" w14:textId="77777777" w:rsidTr="00A3735E">
        <w:trPr>
          <w:trHeight w:val="131"/>
        </w:trPr>
        <w:tc>
          <w:tcPr>
            <w:tcW w:w="0" w:type="auto"/>
          </w:tcPr>
          <w:p w14:paraId="081AFB42" w14:textId="13D7C04C" w:rsidR="00A65D0C" w:rsidRPr="00964973" w:rsidRDefault="00A65D0C" w:rsidP="00A3735E">
            <w:pPr>
              <w:pStyle w:val="NumCharCharCharCharCharCharCharCharChar"/>
              <w:snapToGrid w:val="0"/>
              <w:jc w:val="center"/>
              <w:rPr>
                <w:rFonts w:asciiTheme="minorHAnsi" w:hAnsiTheme="minorHAnsi"/>
              </w:rPr>
            </w:pPr>
          </w:p>
          <w:p w14:paraId="0E25B991" w14:textId="77777777" w:rsidR="00A65D0C" w:rsidRPr="00964973" w:rsidRDefault="00A65D0C" w:rsidP="00A3735E">
            <w:pPr>
              <w:snapToGrid w:val="0"/>
              <w:jc w:val="center"/>
              <w:rPr>
                <w:rFonts w:asciiTheme="minorHAnsi" w:hAnsiTheme="minorHAnsi"/>
              </w:rPr>
            </w:pPr>
            <w:r w:rsidRPr="00964973">
              <w:rPr>
                <w:rFonts w:asciiTheme="minorHAnsi" w:hAnsiTheme="minorHAnsi"/>
              </w:rPr>
              <w:t>4.</w:t>
            </w:r>
          </w:p>
        </w:tc>
        <w:tc>
          <w:tcPr>
            <w:tcW w:w="0" w:type="auto"/>
          </w:tcPr>
          <w:p w14:paraId="584CB80E" w14:textId="77777777" w:rsidR="00A65D0C" w:rsidRPr="00964973" w:rsidRDefault="00A65D0C" w:rsidP="00A3735E">
            <w:pPr>
              <w:snapToGrid w:val="0"/>
              <w:jc w:val="both"/>
              <w:rPr>
                <w:rFonts w:asciiTheme="minorHAnsi" w:hAnsiTheme="minorHAnsi"/>
              </w:rPr>
            </w:pPr>
            <w:r w:rsidRPr="00964973">
              <w:rPr>
                <w:rFonts w:asciiTheme="minorHAnsi" w:hAnsiTheme="minorHAnsi"/>
              </w:rPr>
              <w:t>Υπεύθυνη Δήλωση του Ν. 1599/1986, όπως ισχύει, στην οποία να αναγράφονται τα στοιχεία του διαγωνισμού ή της διαδικασίας ανάθεσης στον οποίο συμμετέχουν και στην οποία ο συμμετέχων</w:t>
            </w:r>
            <w:r w:rsidRPr="00964973">
              <w:rPr>
                <w:rStyle w:val="a5"/>
                <w:rFonts w:asciiTheme="minorHAnsi" w:eastAsia="OpenSymbol" w:hAnsiTheme="minorHAnsi"/>
              </w:rPr>
              <w:footnoteReference w:id="2"/>
            </w:r>
            <w:r w:rsidRPr="00964973">
              <w:rPr>
                <w:rFonts w:asciiTheme="minorHAnsi" w:hAnsiTheme="minorHAnsi"/>
              </w:rPr>
              <w:t xml:space="preserve"> να δηλώνει ότι, μέχρι και την ημέρα υποβολής της προσφοράς του:</w:t>
            </w:r>
          </w:p>
          <w:p w14:paraId="123DDCC3" w14:textId="77777777" w:rsidR="00A65D0C" w:rsidRPr="00964973" w:rsidRDefault="00A65D0C" w:rsidP="00E92B04">
            <w:pPr>
              <w:pStyle w:val="af1"/>
              <w:numPr>
                <w:ilvl w:val="0"/>
                <w:numId w:val="30"/>
              </w:numPr>
              <w:spacing w:line="240" w:lineRule="auto"/>
              <w:jc w:val="both"/>
              <w:rPr>
                <w:rFonts w:asciiTheme="minorHAnsi" w:hAnsiTheme="minorHAnsi"/>
                <w:sz w:val="20"/>
                <w:szCs w:val="20"/>
                <w:lang w:val="el-GR"/>
              </w:rPr>
            </w:pPr>
            <w:r w:rsidRPr="00964973">
              <w:rPr>
                <w:rFonts w:asciiTheme="minorHAnsi" w:hAnsiTheme="minorHAnsi"/>
                <w:sz w:val="20"/>
                <w:szCs w:val="20"/>
                <w:lang w:val="el-GR"/>
              </w:rPr>
              <w:t>Δεν έχει κηρυχθεί τελεσίδικα έκπτωτος από σύμβαση προμηθειών ή υπηρεσιών του δημόσιου τομέα.</w:t>
            </w:r>
          </w:p>
          <w:p w14:paraId="6A4AD8FD" w14:textId="77777777" w:rsidR="00A65D0C" w:rsidRPr="00964973" w:rsidRDefault="00A65D0C" w:rsidP="00E92B04">
            <w:pPr>
              <w:pStyle w:val="af1"/>
              <w:numPr>
                <w:ilvl w:val="0"/>
                <w:numId w:val="30"/>
              </w:numPr>
              <w:spacing w:line="240" w:lineRule="auto"/>
              <w:jc w:val="both"/>
              <w:rPr>
                <w:rFonts w:asciiTheme="minorHAnsi" w:hAnsiTheme="minorHAnsi"/>
                <w:sz w:val="20"/>
                <w:szCs w:val="20"/>
                <w:lang w:val="el-GR"/>
              </w:rPr>
            </w:pPr>
            <w:r w:rsidRPr="00964973">
              <w:rPr>
                <w:rFonts w:asciiTheme="minorHAnsi" w:hAnsiTheme="minorHAnsi"/>
                <w:sz w:val="20"/>
                <w:szCs w:val="20"/>
                <w:lang w:val="el-GR"/>
              </w:rPr>
              <w:t>Δεν έχει τιμωρηθεί με αποκλεισμό από τους διαγωνισμούς προμηθειών ή υπηρεσιών του δημόσιου τομέα.</w:t>
            </w:r>
          </w:p>
          <w:p w14:paraId="54734BEF" w14:textId="77777777" w:rsidR="00A65D0C" w:rsidRPr="00964973" w:rsidRDefault="00A65D0C" w:rsidP="00E92B04">
            <w:pPr>
              <w:pStyle w:val="af1"/>
              <w:numPr>
                <w:ilvl w:val="0"/>
                <w:numId w:val="30"/>
              </w:numPr>
              <w:spacing w:line="240" w:lineRule="auto"/>
              <w:jc w:val="both"/>
              <w:rPr>
                <w:rFonts w:asciiTheme="minorHAnsi" w:hAnsiTheme="minorHAnsi"/>
                <w:sz w:val="20"/>
                <w:szCs w:val="20"/>
                <w:lang w:val="el-GR"/>
              </w:rPr>
            </w:pPr>
            <w:r w:rsidRPr="00964973">
              <w:rPr>
                <w:rFonts w:asciiTheme="minorHAnsi" w:hAnsiTheme="minorHAnsi"/>
                <w:sz w:val="20"/>
                <w:szCs w:val="20"/>
                <w:lang w:val="el-GR"/>
              </w:rPr>
              <w:t>Η Προσφορά συντάχθηκε σύμφωνα με τους όρους της παρούσας Διακήρυξης της οποίας έλαβε γνώση και ότι αποδέχεται ανεπιφύλαχτα τους όρους της.</w:t>
            </w:r>
          </w:p>
          <w:p w14:paraId="6634EA7C" w14:textId="77777777" w:rsidR="00A65D0C" w:rsidRPr="00964973" w:rsidRDefault="00A65D0C" w:rsidP="00E92B04">
            <w:pPr>
              <w:pStyle w:val="af1"/>
              <w:numPr>
                <w:ilvl w:val="0"/>
                <w:numId w:val="30"/>
              </w:numPr>
              <w:spacing w:line="240" w:lineRule="auto"/>
              <w:jc w:val="both"/>
              <w:rPr>
                <w:rFonts w:asciiTheme="minorHAnsi" w:hAnsiTheme="minorHAnsi"/>
                <w:sz w:val="20"/>
                <w:szCs w:val="20"/>
                <w:lang w:val="el-GR"/>
              </w:rPr>
            </w:pPr>
            <w:r w:rsidRPr="00964973">
              <w:rPr>
                <w:rFonts w:asciiTheme="minorHAnsi" w:hAnsiTheme="minorHAnsi"/>
                <w:sz w:val="20"/>
                <w:szCs w:val="20"/>
                <w:lang w:val="el-GR"/>
              </w:rPr>
              <w:t>Παραιτείται από κάθε δικαίωμα αποζημίωσης για απόφαση του Οργάνου Λήψης Αποφάσεων της Αναθέτουσας Αρχής, ματαίωσης, ακύρωσης ή διακοπής του διαγωνισμού.</w:t>
            </w:r>
          </w:p>
          <w:p w14:paraId="17148F03" w14:textId="77777777" w:rsidR="00A65D0C" w:rsidRPr="00964973" w:rsidRDefault="00A65D0C" w:rsidP="00E92B04">
            <w:pPr>
              <w:pStyle w:val="af1"/>
              <w:numPr>
                <w:ilvl w:val="0"/>
                <w:numId w:val="30"/>
              </w:numPr>
              <w:spacing w:line="240" w:lineRule="auto"/>
              <w:jc w:val="both"/>
              <w:rPr>
                <w:rFonts w:asciiTheme="minorHAnsi" w:hAnsiTheme="minorHAnsi"/>
                <w:sz w:val="20"/>
                <w:szCs w:val="20"/>
                <w:lang w:val="el-GR"/>
              </w:rPr>
            </w:pPr>
            <w:r w:rsidRPr="00964973">
              <w:rPr>
                <w:rFonts w:asciiTheme="minorHAnsi" w:hAnsiTheme="minorHAnsi"/>
                <w:sz w:val="20"/>
                <w:szCs w:val="20"/>
                <w:lang w:val="el-GR"/>
              </w:rPr>
              <w:t xml:space="preserve">Δήλωση χώρας καταγωγής του προσφερόμενου είδους. Ο προσφέρων, εφόσον κατασκευάζει ο ίδιος το τελικό προϊόν, πρέπει να δηλώνει στην προσφορά του, την επιχειρηματική μονάδα στην οποία θα κατασκευάσει το προσφερόμενο προϊόν, καθώς και τον τόπο εγκατάστασής της. Όταν οι προσφέροντες δεν θα κατασκευάσουν οι ίδιοι το τελικό προϊόν, σε δική τους επιχειρηματική μονάδα, στην προσφορά τους δηλώνουν την επιχειρηματική μονάδα, στην οποία θα κατασκευαστεί το προσφερόμενο προϊόν και τον τόπο εγκατάστασής της. </w:t>
            </w:r>
          </w:p>
          <w:p w14:paraId="5F280E26" w14:textId="77777777" w:rsidR="00A65D0C" w:rsidRPr="00964973" w:rsidRDefault="00A65D0C" w:rsidP="00A3735E">
            <w:pPr>
              <w:jc w:val="both"/>
              <w:rPr>
                <w:rFonts w:asciiTheme="minorHAnsi" w:hAnsiTheme="minorHAnsi"/>
              </w:rPr>
            </w:pPr>
            <w:r w:rsidRPr="00964973">
              <w:rPr>
                <w:rFonts w:asciiTheme="minorHAnsi" w:hAnsiTheme="minorHAnsi"/>
              </w:rPr>
              <w:t>Στην περίπτωση που ο συμμετέχων είναι φυσικό πρόσωπο δηλώνει ο ίδιος. Στην περίπτωση που ο συμμετέχων είναι νομικό πρόσωπο δηλώνουν ο/οι νόμιμος/οι εκπρόσωπος/οί του. (Σημείωση: εφόσον πρόκειται για ΟΕ και ΕΕ οι ομόρρυθμοι εταίροι και διαχειριστές αυτών εφόσον πρόκειται για ΕΠΕ οι διαχειριστές αυτής και εφόσον πρόκειται για ΑΕ ο Πρόεδρος και Δ/νων Σύμβουλος αυτής)</w:t>
            </w:r>
          </w:p>
        </w:tc>
        <w:tc>
          <w:tcPr>
            <w:tcW w:w="0" w:type="auto"/>
          </w:tcPr>
          <w:p w14:paraId="657082B5" w14:textId="77777777" w:rsidR="006015F9" w:rsidRPr="00964973" w:rsidRDefault="006015F9" w:rsidP="00A3735E">
            <w:pPr>
              <w:snapToGrid w:val="0"/>
              <w:rPr>
                <w:rFonts w:asciiTheme="minorHAnsi" w:hAnsiTheme="minorHAnsi"/>
              </w:rPr>
            </w:pPr>
            <w:r w:rsidRPr="00964973">
              <w:rPr>
                <w:rFonts w:asciiTheme="minorHAnsi" w:hAnsiTheme="minorHAnsi"/>
              </w:rPr>
              <w:t>ΝΑΙ</w:t>
            </w:r>
          </w:p>
          <w:p w14:paraId="285356BC" w14:textId="77777777" w:rsidR="00964973" w:rsidRPr="00964973" w:rsidRDefault="00964973" w:rsidP="00A3735E">
            <w:pPr>
              <w:snapToGrid w:val="0"/>
              <w:rPr>
                <w:rFonts w:asciiTheme="minorHAnsi" w:hAnsiTheme="minorHAnsi"/>
              </w:rPr>
            </w:pPr>
          </w:p>
          <w:p w14:paraId="2033433D" w14:textId="77777777" w:rsidR="00964973" w:rsidRPr="00964973" w:rsidRDefault="00964973" w:rsidP="00A3735E">
            <w:pPr>
              <w:snapToGrid w:val="0"/>
              <w:rPr>
                <w:rFonts w:asciiTheme="minorHAnsi" w:hAnsiTheme="minorHAnsi"/>
              </w:rPr>
            </w:pPr>
          </w:p>
          <w:p w14:paraId="69A745F0" w14:textId="77777777" w:rsidR="00964973" w:rsidRPr="00964973" w:rsidRDefault="00964973" w:rsidP="00A3735E">
            <w:pPr>
              <w:snapToGrid w:val="0"/>
              <w:rPr>
                <w:rFonts w:asciiTheme="minorHAnsi" w:hAnsiTheme="minorHAnsi"/>
              </w:rPr>
            </w:pPr>
          </w:p>
          <w:p w14:paraId="5132ECAA" w14:textId="77777777" w:rsidR="00964973" w:rsidRPr="00964973" w:rsidRDefault="00964973" w:rsidP="00A3735E">
            <w:pPr>
              <w:snapToGrid w:val="0"/>
              <w:rPr>
                <w:rFonts w:asciiTheme="minorHAnsi" w:hAnsiTheme="minorHAnsi"/>
              </w:rPr>
            </w:pPr>
          </w:p>
          <w:p w14:paraId="29AE25DA" w14:textId="77777777" w:rsidR="00964973" w:rsidRPr="00964973" w:rsidRDefault="00964973" w:rsidP="00964973">
            <w:pPr>
              <w:snapToGrid w:val="0"/>
              <w:rPr>
                <w:rFonts w:asciiTheme="minorHAnsi" w:hAnsiTheme="minorHAnsi"/>
              </w:rPr>
            </w:pPr>
            <w:r w:rsidRPr="00964973">
              <w:rPr>
                <w:rFonts w:asciiTheme="minorHAnsi" w:hAnsiTheme="minorHAnsi"/>
              </w:rPr>
              <w:t>ΝΑΙ</w:t>
            </w:r>
          </w:p>
          <w:p w14:paraId="1EB3B98C" w14:textId="7FBA01A5" w:rsidR="00964973" w:rsidRPr="00964973" w:rsidRDefault="00964973" w:rsidP="00A3735E">
            <w:pPr>
              <w:snapToGrid w:val="0"/>
              <w:rPr>
                <w:rFonts w:asciiTheme="minorHAnsi" w:hAnsiTheme="minorHAnsi"/>
              </w:rPr>
            </w:pPr>
          </w:p>
        </w:tc>
        <w:tc>
          <w:tcPr>
            <w:tcW w:w="0" w:type="auto"/>
          </w:tcPr>
          <w:p w14:paraId="6FE1FF5B" w14:textId="77777777" w:rsidR="00A65D0C" w:rsidRPr="00964973" w:rsidRDefault="00A65D0C" w:rsidP="00A3735E">
            <w:pPr>
              <w:snapToGrid w:val="0"/>
              <w:rPr>
                <w:rFonts w:asciiTheme="minorHAnsi" w:hAnsiTheme="minorHAnsi"/>
              </w:rPr>
            </w:pPr>
          </w:p>
        </w:tc>
        <w:tc>
          <w:tcPr>
            <w:tcW w:w="0" w:type="auto"/>
          </w:tcPr>
          <w:p w14:paraId="4C0E3B8C" w14:textId="77777777" w:rsidR="00A65D0C" w:rsidRPr="00964973" w:rsidRDefault="00A65D0C" w:rsidP="00A3735E">
            <w:pPr>
              <w:snapToGrid w:val="0"/>
              <w:rPr>
                <w:rFonts w:asciiTheme="minorHAnsi" w:hAnsiTheme="minorHAnsi"/>
              </w:rPr>
            </w:pPr>
          </w:p>
        </w:tc>
      </w:tr>
    </w:tbl>
    <w:p w14:paraId="1979663A" w14:textId="77777777" w:rsidR="00C45ECD" w:rsidRDefault="00C45ECD" w:rsidP="00C45ECD">
      <w:pPr>
        <w:spacing w:after="0"/>
        <w:jc w:val="both"/>
        <w:rPr>
          <w:sz w:val="20"/>
          <w:szCs w:val="20"/>
        </w:rPr>
      </w:pPr>
    </w:p>
    <w:p w14:paraId="634C8585" w14:textId="77777777" w:rsidR="002B04A0" w:rsidRPr="002B04A0" w:rsidRDefault="002B04A0" w:rsidP="00964973">
      <w:pPr>
        <w:spacing w:after="0" w:line="240" w:lineRule="auto"/>
        <w:jc w:val="both"/>
        <w:rPr>
          <w:sz w:val="20"/>
          <w:szCs w:val="20"/>
        </w:rPr>
      </w:pPr>
      <w:r w:rsidRPr="002B04A0">
        <w:rPr>
          <w:sz w:val="20"/>
          <w:szCs w:val="20"/>
        </w:rPr>
        <w:t>Οι υπεύθυνες δηλώσεις, τα στοιχεία και δικαιολογητικά για τη συμμετοχή του προσφέροντος στη διαγωνιστική διαδικασία υποβάλλονται από αυτόν ηλεκτρονικά σε μορφή αρχείου τύπου .pdf και τα φυσικά αντίτυπα των δικαιολογητικών προσκομίζονται κατά περίπτωση από αυτόν εντός τριών (3) εργάσιμων ημερών από την ηλεκτρονική υποβολή τους, πλην των ΦΕΚ. Τα δικαιολογητικά προσκομίζονται στο Πρωτόκολλο του ΕΛΚΕ ΓΠΑ, με διαβιβαστικό όπου θα αναφέρονται αναλυτικά τα προσκομιζόμενα δικαιολογητικά.</w:t>
      </w:r>
    </w:p>
    <w:p w14:paraId="09AB2F43" w14:textId="77777777" w:rsidR="002B04A0" w:rsidRPr="002B04A0" w:rsidRDefault="002B04A0" w:rsidP="00964973">
      <w:pPr>
        <w:spacing w:after="0" w:line="240" w:lineRule="auto"/>
        <w:jc w:val="both"/>
        <w:rPr>
          <w:sz w:val="20"/>
          <w:szCs w:val="20"/>
        </w:rPr>
      </w:pPr>
      <w:r w:rsidRPr="002B04A0">
        <w:rPr>
          <w:sz w:val="20"/>
          <w:szCs w:val="20"/>
        </w:rPr>
        <w:t>Όταν υπογράφονται από τον ίδιο φέρουν ψηφιακή υπογραφή.</w:t>
      </w:r>
    </w:p>
    <w:p w14:paraId="0740DF0E" w14:textId="77777777" w:rsidR="002B04A0" w:rsidRPr="002B04A0" w:rsidRDefault="002B04A0" w:rsidP="00964973">
      <w:pPr>
        <w:spacing w:after="0" w:line="240" w:lineRule="auto"/>
        <w:jc w:val="both"/>
        <w:rPr>
          <w:sz w:val="20"/>
          <w:szCs w:val="20"/>
        </w:rPr>
      </w:pPr>
      <w:r w:rsidRPr="002B04A0">
        <w:rPr>
          <w:sz w:val="20"/>
          <w:szCs w:val="20"/>
        </w:rPr>
        <w:t xml:space="preserve">Οι απαιτούμενες δηλώσεις ή υπεύθυνες δηλώσεις του παρόντος άρθρου υπογράφονται ψηφιακά από τους έχοντες υποχρέωση προς τούτο και δεν απαιτείται σχετική θεώρηση. Επισημαίνεται ότι τα ανωτέρω δικαιολογητικά ή τα άλλα στοιχεία του υποφακέλου «Δικαιολογητικά συμμετοχής-τεχνική προσφορά» που έχουν υποβληθεί με την ηλεκτρονική προσφορά και απαιτούνται να προσκομισθούν στην αναθέτουσα αρχή εντός της ανωτέρω αναφερόμενης προθεσμίας είναι τα δικαιολογητικά και στοιχεία που δεν έχουν εκδοθεί/συνταχθεί  από τον ίδιο τον οικονομικό φορέα και κατά συνέπεια δεν φέρουν την ψηφιακή του υπογραφή. Ως τέτοια στοιχεία ενδεικτικά είναι : η εγγύηση συμμετοχής, πιστοποιητικά που έχουν εκδοθεί από δημόσιες αρχές ή άλλους φορείς. </w:t>
      </w:r>
    </w:p>
    <w:p w14:paraId="5EB9DB06" w14:textId="77777777" w:rsidR="002B04A0" w:rsidRPr="002B04A0" w:rsidRDefault="002B04A0" w:rsidP="00964973">
      <w:pPr>
        <w:spacing w:after="0" w:line="240" w:lineRule="auto"/>
        <w:jc w:val="both"/>
        <w:rPr>
          <w:sz w:val="20"/>
          <w:szCs w:val="20"/>
        </w:rPr>
      </w:pPr>
      <w:r w:rsidRPr="002B04A0">
        <w:rPr>
          <w:sz w:val="20"/>
          <w:szCs w:val="20"/>
        </w:rPr>
        <w:t xml:space="preserve">Σε περίπτωση όπου τα στοιχεία αυτά δεν προσκομισθούν παντελώς εντός της προαναφερόμενης προθεσμίας των τριών (3) εργάσιμων ημερών, η ηλεκτρονική προσφορά του υποψηφίου δεν αποσφραγίζεται και ο προσφέρων αποκλείεται από τη διαδικασία του διαγωνισμού. Σε περίπτωση που προσκομισθούν μεν στοιχεία από τον συμμετέχοντα, αλλά διαπιστωθεί ότι ορισμένα από αυτά έχουν υποβληθεί με ηλεκτρονικό τρόπο και θα έπρεπε να προσκομισθούν, δεν προσκομίσθηκαν, τότε η αναθέτουσα αρχή τα απαιτεί από τον προσφέροντα ο οποίος είναι υποχρεωμένος να τα προσκομίσει εντός της προθεσμίας που θα του ορισθεί. </w:t>
      </w:r>
    </w:p>
    <w:p w14:paraId="6842BCA9" w14:textId="7740DC5E" w:rsidR="002B04A0" w:rsidRPr="002B04A0" w:rsidRDefault="002B04A0" w:rsidP="00964973">
      <w:pPr>
        <w:spacing w:after="0" w:line="240" w:lineRule="auto"/>
        <w:jc w:val="both"/>
        <w:rPr>
          <w:sz w:val="20"/>
          <w:szCs w:val="20"/>
        </w:rPr>
      </w:pPr>
      <w:r w:rsidRPr="002B04A0">
        <w:rPr>
          <w:sz w:val="20"/>
          <w:szCs w:val="20"/>
        </w:rPr>
        <w:t>Κατά την υποβολή της προσφοράς από τον Οικονομικό Φορέα σημαίνονται από αυτόν με χρήση του σχετικού πεδίου του συστήματος τα στοιχεία εκείνα της προσφοράς του που έχουν εμπιστευτικό χαρακτήρα. Τα στοιχεία αυτά αφορούν, ιδίως, τα τεχνικά ή εμπορικά απόρρητα και τις εμπιστευτικές πτυχές των προσφορών.</w:t>
      </w:r>
    </w:p>
    <w:p w14:paraId="2088CD8B" w14:textId="77777777" w:rsidR="006015F9" w:rsidRPr="002B04A0" w:rsidRDefault="006015F9" w:rsidP="00964973">
      <w:pPr>
        <w:spacing w:after="0" w:line="240" w:lineRule="auto"/>
        <w:jc w:val="both"/>
        <w:rPr>
          <w:rFonts w:cs="Tahoma"/>
          <w:i/>
          <w:sz w:val="20"/>
          <w:szCs w:val="20"/>
        </w:rPr>
      </w:pPr>
      <w:r w:rsidRPr="002B04A0">
        <w:rPr>
          <w:rFonts w:cs="Tahoma"/>
          <w:i/>
          <w:sz w:val="20"/>
          <w:szCs w:val="20"/>
        </w:rPr>
        <w:t>Σημ.: Όπου στον Πίνακα Δικαιολογητικών Συμμετοχής γίνεται αναφορά σε Υπεύθυνη Δήλωση ως δικαιολογητικό, επισημαίνεται ότι δεν απαιτείται η θεώρηση γνησίου υπογραφής και ότι η παραπάνω Υπεύθυνη Δήλωση πρέπει να φέρει ημερομηνία εντός των τελευταίων τριάντα (30) ημερών πριν από την καταληκτική ημερομηνία υποβολής των προσφορών (άρθρο 3, Ν. 4250/2014).</w:t>
      </w:r>
    </w:p>
    <w:p w14:paraId="0F0BDF1B" w14:textId="77777777" w:rsidR="00CE44B5" w:rsidRPr="00CE44B5" w:rsidRDefault="006015F9" w:rsidP="00CE44B5">
      <w:pPr>
        <w:spacing w:after="0" w:line="240" w:lineRule="auto"/>
        <w:jc w:val="both"/>
        <w:rPr>
          <w:rFonts w:cs="Tahoma"/>
          <w:i/>
          <w:sz w:val="20"/>
          <w:szCs w:val="20"/>
        </w:rPr>
      </w:pPr>
      <w:r w:rsidRPr="002B04A0">
        <w:rPr>
          <w:rFonts w:cs="Tahoma"/>
          <w:i/>
          <w:sz w:val="20"/>
          <w:szCs w:val="20"/>
        </w:rPr>
        <w:t>Σε περίπτωση που στη χώρα του συμμετέχοντος ορισμένα από τα πιο πάνω δικαιολογητικά δεν εκδίδονται πρέπει επί ποινή αποκλεισμού, να αναπληρωθούν με Υπεύθυνη Δήλωση συμμετέχοντος, στην οποία θα βεβαιώνεται το αντίστοιχο περιεχόμενο. Η δήλωση αυτή θα υποβληθεί υποχρεωτικά από τον συμμετέχων εντός του «Φακέλου Δικαιολογητικών Συμμετοχής». Η μη έγκαιρη και προσήκουσα υποβολή των δικαιολογητικών συμμετοχής συνιστά λόγο αποκλεισμού του</w:t>
      </w:r>
      <w:r w:rsidR="002B04A0" w:rsidRPr="002B04A0">
        <w:rPr>
          <w:rFonts w:cs="Tahoma"/>
          <w:i/>
          <w:sz w:val="20"/>
          <w:szCs w:val="20"/>
        </w:rPr>
        <w:t xml:space="preserve"> προμηθευτή από τον διαγωνισμό.</w:t>
      </w:r>
      <w:bookmarkStart w:id="72" w:name="_Toc391631100"/>
      <w:bookmarkStart w:id="73" w:name="_Toc426114885"/>
    </w:p>
    <w:p w14:paraId="61A75A40" w14:textId="77777777" w:rsidR="00CE44B5" w:rsidRPr="00CE44B5" w:rsidRDefault="00CE44B5" w:rsidP="00CE44B5">
      <w:pPr>
        <w:spacing w:after="0" w:line="240" w:lineRule="auto"/>
        <w:jc w:val="both"/>
        <w:rPr>
          <w:rFonts w:cs="Tahoma"/>
          <w:i/>
          <w:sz w:val="20"/>
          <w:szCs w:val="20"/>
        </w:rPr>
      </w:pPr>
    </w:p>
    <w:p w14:paraId="28FFC212" w14:textId="77777777" w:rsidR="00CE44B5" w:rsidRPr="00CE44B5" w:rsidRDefault="002B04A0" w:rsidP="00CE44B5">
      <w:pPr>
        <w:pStyle w:val="3"/>
        <w:numPr>
          <w:ilvl w:val="0"/>
          <w:numId w:val="0"/>
        </w:numPr>
        <w:rPr>
          <w:rFonts w:asciiTheme="minorHAnsi" w:hAnsiTheme="minorHAnsi"/>
          <w:sz w:val="20"/>
          <w:szCs w:val="20"/>
          <w:lang w:val="el-GR"/>
        </w:rPr>
      </w:pPr>
      <w:bookmarkStart w:id="74" w:name="_Toc435608108"/>
      <w:r w:rsidRPr="002B04A0">
        <w:rPr>
          <w:rFonts w:asciiTheme="minorHAnsi" w:hAnsiTheme="minorHAnsi"/>
          <w:sz w:val="20"/>
          <w:szCs w:val="20"/>
          <w:lang w:val="el-GR"/>
        </w:rPr>
        <w:t>Β.8.2</w:t>
      </w:r>
      <w:bookmarkEnd w:id="72"/>
      <w:bookmarkEnd w:id="73"/>
      <w:r w:rsidR="00CE44B5" w:rsidRPr="00CE44B5">
        <w:rPr>
          <w:rFonts w:asciiTheme="minorHAnsi" w:hAnsiTheme="minorHAnsi"/>
          <w:sz w:val="20"/>
          <w:szCs w:val="20"/>
          <w:lang w:val="el-GR"/>
        </w:rPr>
        <w:t>. Υπεργολαβίες</w:t>
      </w:r>
      <w:bookmarkEnd w:id="74"/>
      <w:r w:rsidR="00CE44B5" w:rsidRPr="00CE44B5">
        <w:rPr>
          <w:rFonts w:asciiTheme="minorHAnsi" w:hAnsiTheme="minorHAnsi"/>
          <w:sz w:val="20"/>
          <w:szCs w:val="20"/>
          <w:lang w:val="el-GR"/>
        </w:rPr>
        <w:t xml:space="preserve">  </w:t>
      </w:r>
    </w:p>
    <w:p w14:paraId="7B4E3A0D" w14:textId="77777777" w:rsidR="00CE44B5" w:rsidRPr="00CE44B5" w:rsidRDefault="00CE44B5" w:rsidP="00CE44B5">
      <w:pPr>
        <w:spacing w:after="0" w:line="240" w:lineRule="auto"/>
        <w:jc w:val="both"/>
        <w:rPr>
          <w:rFonts w:asciiTheme="minorHAnsi" w:hAnsiTheme="minorHAnsi"/>
          <w:sz w:val="20"/>
          <w:szCs w:val="20"/>
        </w:rPr>
      </w:pPr>
    </w:p>
    <w:p w14:paraId="7DAE1684" w14:textId="77777777" w:rsidR="00CE44B5" w:rsidRPr="00CE44B5" w:rsidRDefault="00FC57F7" w:rsidP="00CE44B5">
      <w:pPr>
        <w:spacing w:after="0" w:line="240" w:lineRule="auto"/>
        <w:jc w:val="both"/>
        <w:rPr>
          <w:rFonts w:asciiTheme="minorHAnsi" w:hAnsiTheme="minorHAnsi"/>
          <w:sz w:val="20"/>
          <w:szCs w:val="20"/>
        </w:rPr>
      </w:pPr>
      <w:r w:rsidRPr="00ED5210">
        <w:rPr>
          <w:rFonts w:asciiTheme="minorHAnsi" w:hAnsiTheme="minorHAnsi"/>
          <w:sz w:val="20"/>
          <w:szCs w:val="20"/>
        </w:rPr>
        <w:t xml:space="preserve">Σε περίπτωση που ο Ανάδοχος, για την υλοποίηση του </w:t>
      </w:r>
      <w:r w:rsidR="00587E3D" w:rsidRPr="00ED5210">
        <w:rPr>
          <w:rFonts w:asciiTheme="minorHAnsi" w:hAnsiTheme="minorHAnsi"/>
          <w:sz w:val="20"/>
          <w:szCs w:val="20"/>
        </w:rPr>
        <w:t>Υποέργου</w:t>
      </w:r>
      <w:r w:rsidRPr="00ED5210">
        <w:rPr>
          <w:rFonts w:asciiTheme="minorHAnsi" w:hAnsiTheme="minorHAnsi"/>
          <w:sz w:val="20"/>
          <w:szCs w:val="20"/>
        </w:rPr>
        <w:t>, προτίθεται να χρησιμοποιήσει  υπεργολάβους, πρέπει να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w:t>
      </w:r>
    </w:p>
    <w:p w14:paraId="4A9325A7" w14:textId="77777777" w:rsidR="00CE44B5" w:rsidRPr="00CE44B5" w:rsidRDefault="00FC57F7" w:rsidP="00CE44B5">
      <w:pPr>
        <w:spacing w:after="0" w:line="240" w:lineRule="auto"/>
        <w:jc w:val="both"/>
        <w:rPr>
          <w:rFonts w:asciiTheme="minorHAnsi" w:hAnsiTheme="minorHAnsi"/>
          <w:sz w:val="20"/>
          <w:szCs w:val="20"/>
        </w:rPr>
      </w:pPr>
      <w:r w:rsidRPr="00ED5210">
        <w:rPr>
          <w:rFonts w:asciiTheme="minorHAnsi" w:hAnsiTheme="minorHAnsi"/>
          <w:sz w:val="20"/>
          <w:szCs w:val="20"/>
        </w:rPr>
        <w:t>Οι υπεργολάβοι δεν αποκτούν οποιαδήποτε συμβατική σχέση με την Αναθέτουσα Αρχή.</w:t>
      </w:r>
    </w:p>
    <w:p w14:paraId="7D19B472" w14:textId="77777777" w:rsidR="00CE44B5" w:rsidRPr="00CE44B5" w:rsidRDefault="00FC57F7" w:rsidP="00CE44B5">
      <w:pPr>
        <w:spacing w:after="0" w:line="240" w:lineRule="auto"/>
        <w:jc w:val="both"/>
        <w:rPr>
          <w:rFonts w:asciiTheme="minorHAnsi" w:hAnsiTheme="minorHAnsi"/>
          <w:sz w:val="20"/>
          <w:szCs w:val="20"/>
        </w:rPr>
      </w:pPr>
      <w:r w:rsidRPr="00ED5210">
        <w:rPr>
          <w:rFonts w:asciiTheme="minorHAnsi" w:hAnsiTheme="minorHAnsi"/>
          <w:sz w:val="20"/>
          <w:szCs w:val="20"/>
        </w:rPr>
        <w:t>Ο Ανάδοχος ευθύνεται για τις πράξεις και παραλείψεις των υπεργολάβων του, των εκπροσώπων ή των υπαλλήλων τους, όπως ακριβώς και για τις πράξεις και παραλείψεις του ιδίου, των εκπροσώπων ή των υπαλλήλων του.</w:t>
      </w:r>
    </w:p>
    <w:p w14:paraId="3A00B363" w14:textId="77777777" w:rsidR="00CE44B5" w:rsidRPr="00CE44B5" w:rsidRDefault="00FC57F7" w:rsidP="00CE44B5">
      <w:pPr>
        <w:spacing w:after="0" w:line="240" w:lineRule="auto"/>
        <w:jc w:val="both"/>
        <w:rPr>
          <w:rFonts w:asciiTheme="minorHAnsi" w:hAnsiTheme="minorHAnsi"/>
          <w:sz w:val="20"/>
          <w:szCs w:val="20"/>
        </w:rPr>
      </w:pPr>
      <w:r w:rsidRPr="00ED5210">
        <w:rPr>
          <w:rFonts w:asciiTheme="minorHAnsi" w:hAnsiTheme="minorHAnsi"/>
          <w:sz w:val="20"/>
          <w:szCs w:val="20"/>
        </w:rPr>
        <w:t>Ο Ανάδοχος δικαιούται να αντικαταστήσει υπεργολάβο σε περίπτωση διακοπής της συνεργασίας του με αυτόν ή να χρησιμοποιήσει και άλλον υπεργολάβο, μόνο εφ’ όσον ο νέος υπεργολάβος ανταποκρίνεται στα αντίστοιχα κριτήρια επιλογής που ίσχυσαν για την ανάθεση της Σύμβασης και εγκριθεί από την Αναθέτουσα Αρχή. Για το σκοπό αυτό ο Ανάδοχος ενημερώνει προηγουμένως την Αναθέτουσα Αρχή κοινοποιώντας την ταυτότητα του νέου υπεργολάβου και το αντικείμενο που θα εκτελέσει, μαζί με την απαιτούμενη τεκμηρίωση για την απόδειξη συνδρομής στο πρόσωπό του των κριτηρίων που ίσχυσαν για την ανάθεση της Σύμβασης.</w:t>
      </w:r>
    </w:p>
    <w:p w14:paraId="1A5D56D6" w14:textId="77777777" w:rsidR="00CE44B5" w:rsidRPr="00CE44B5" w:rsidRDefault="00FC57F7" w:rsidP="00CE44B5">
      <w:pPr>
        <w:spacing w:after="0" w:line="240" w:lineRule="auto"/>
        <w:jc w:val="both"/>
        <w:rPr>
          <w:rFonts w:asciiTheme="minorHAnsi" w:hAnsiTheme="minorHAnsi"/>
          <w:sz w:val="20"/>
          <w:szCs w:val="20"/>
        </w:rPr>
      </w:pPr>
      <w:r w:rsidRPr="00ED5210">
        <w:rPr>
          <w:rFonts w:asciiTheme="minorHAnsi" w:hAnsiTheme="minorHAnsi"/>
          <w:sz w:val="20"/>
          <w:szCs w:val="20"/>
        </w:rPr>
        <w:t>Εάν ο Ανάδοχος συνάψει σύμβαση υπεργολαβίας χωρίς έγκριση, η Αναθέτουσα Αρχή δικαιούται, χωρίς προηγούμενη όχληση, να επιβάλει αυτοδικαίως τις κυρώσεις για αθέτηση της Σύμβασης.</w:t>
      </w:r>
    </w:p>
    <w:p w14:paraId="40D1F3E7" w14:textId="77777777" w:rsidR="00CE44B5" w:rsidRPr="00CE44B5" w:rsidRDefault="00FC57F7" w:rsidP="00CE44B5">
      <w:pPr>
        <w:spacing w:after="0" w:line="240" w:lineRule="auto"/>
        <w:jc w:val="both"/>
        <w:rPr>
          <w:rFonts w:asciiTheme="minorHAnsi" w:hAnsiTheme="minorHAnsi"/>
          <w:sz w:val="20"/>
          <w:szCs w:val="20"/>
        </w:rPr>
      </w:pPr>
      <w:r w:rsidRPr="00ED5210">
        <w:rPr>
          <w:rFonts w:asciiTheme="minorHAnsi" w:hAnsiTheme="minorHAnsi"/>
          <w:sz w:val="20"/>
          <w:szCs w:val="20"/>
        </w:rPr>
        <w:t xml:space="preserve">Η Αναθέτουσα Αρχή δικαιούται να ζητήσει από τον Ανάδοχο την αντικατάσταση υπεργολάβου και κάθε άλλου προσώπου εμπλεκομένου στην εκτέλεση του </w:t>
      </w:r>
      <w:r w:rsidR="00587E3D" w:rsidRPr="00ED5210">
        <w:rPr>
          <w:rFonts w:asciiTheme="minorHAnsi" w:hAnsiTheme="minorHAnsi"/>
          <w:sz w:val="20"/>
          <w:szCs w:val="20"/>
        </w:rPr>
        <w:t xml:space="preserve">Υποέργου </w:t>
      </w:r>
      <w:r w:rsidRPr="00ED5210">
        <w:rPr>
          <w:rFonts w:asciiTheme="minorHAnsi" w:hAnsiTheme="minorHAnsi"/>
          <w:sz w:val="20"/>
          <w:szCs w:val="20"/>
        </w:rPr>
        <w:t xml:space="preserve">που, κατά την βάσιμη και αιτιολογημένη κρίση της, δεν ανταποκρίνεται στις απαιτήσεις του </w:t>
      </w:r>
      <w:r w:rsidR="00587E3D" w:rsidRPr="00ED5210">
        <w:rPr>
          <w:rFonts w:asciiTheme="minorHAnsi" w:hAnsiTheme="minorHAnsi"/>
          <w:sz w:val="20"/>
          <w:szCs w:val="20"/>
        </w:rPr>
        <w:t>Υποέργου</w:t>
      </w:r>
      <w:r w:rsidRPr="00ED5210">
        <w:rPr>
          <w:rFonts w:asciiTheme="minorHAnsi" w:hAnsiTheme="minorHAnsi"/>
          <w:sz w:val="20"/>
          <w:szCs w:val="20"/>
        </w:rPr>
        <w:t>, ο δε Ανάδοχος υποχρεούται στην περίπτωση αυτή να ανταποκριθεί στην απαίτηση της Αναθέτουσας Αρχής, σε εύλογο χρονικό διάστημα που θα συμφωνηθεί από κοινού ότι απαιτείται για την εξεύρεση αντικαταστάτη.</w:t>
      </w:r>
    </w:p>
    <w:p w14:paraId="644DC062" w14:textId="77777777" w:rsidR="00CE44B5" w:rsidRPr="00CE44B5" w:rsidRDefault="00FC57F7" w:rsidP="00CE44B5">
      <w:pPr>
        <w:spacing w:after="0" w:line="240" w:lineRule="auto"/>
        <w:jc w:val="both"/>
        <w:rPr>
          <w:rFonts w:asciiTheme="minorHAnsi" w:hAnsiTheme="minorHAnsi"/>
          <w:sz w:val="20"/>
          <w:szCs w:val="20"/>
        </w:rPr>
      </w:pPr>
      <w:r w:rsidRPr="00ED5210">
        <w:rPr>
          <w:rFonts w:asciiTheme="minorHAnsi" w:hAnsiTheme="minorHAnsi"/>
          <w:sz w:val="20"/>
          <w:szCs w:val="20"/>
        </w:rPr>
        <w:t>Η Αναθέτουσα Αρχή δικαιούται να ζητήσει αιτιολογημένα από τον Ανάδοχο την αντικατάσταση Υπεργολάβου για τους λόγους που θα κήρυττε έκπτωτο τον ίδιο τον Ανάδοχο ή θα τον απέκλειε από τη διαγωνιστική διαδικασία, αν περιέλθει σε γνώση των συγκεκριμένων πληροφοριών σχετικά με την προσωπική του κατάσταση.</w:t>
      </w:r>
    </w:p>
    <w:p w14:paraId="26A0867E" w14:textId="77777777" w:rsidR="00CE44B5" w:rsidRPr="00CE44B5" w:rsidRDefault="00BC2748" w:rsidP="00CE44B5">
      <w:pPr>
        <w:spacing w:after="0" w:line="240" w:lineRule="auto"/>
        <w:jc w:val="both"/>
        <w:rPr>
          <w:rFonts w:asciiTheme="minorHAnsi" w:hAnsiTheme="minorHAnsi"/>
          <w:sz w:val="20"/>
          <w:szCs w:val="20"/>
        </w:rPr>
      </w:pPr>
      <w:r w:rsidRPr="0028101A">
        <w:rPr>
          <w:rFonts w:asciiTheme="minorHAnsi" w:hAnsiTheme="minorHAnsi"/>
          <w:sz w:val="20"/>
          <w:szCs w:val="20"/>
        </w:rPr>
        <w:t>Οι υπεργολάβοι οφείλουν να προσκομμίσουν υπεύθυνη δήλωση γνησίου της υπογραφής στην οποία θα δηλώνουν ότι έλαβαν γνώση των όρων της παρούσας διακήρυξης τους οποίους αποδέχονται ανεπιφυλάκτως και ότι θα εκτελέσουν το τμήμα της σύμβασης που θα τους αναθέσει ο υποψήφιος εφόσον ανακηρυχθεί ανάδοχος.</w:t>
      </w:r>
      <w:r w:rsidRPr="00F522A5">
        <w:rPr>
          <w:rFonts w:asciiTheme="minorHAnsi" w:hAnsiTheme="minorHAnsi"/>
          <w:sz w:val="20"/>
          <w:szCs w:val="20"/>
        </w:rPr>
        <w:t xml:space="preserve"> </w:t>
      </w:r>
      <w:r w:rsidR="008D5BE3">
        <w:rPr>
          <w:rFonts w:asciiTheme="minorHAnsi" w:hAnsiTheme="minorHAnsi"/>
          <w:sz w:val="20"/>
          <w:szCs w:val="20"/>
        </w:rPr>
        <w:t xml:space="preserve">Επιπλέον θα πρέπει να προσκομιστεί το συμφωνητικό συνεργασίας που να περιγραφει τους ακριβής όρους της συνεργασίας στο πλαίσιο του παρόντος διαγωνισμού. </w:t>
      </w:r>
    </w:p>
    <w:p w14:paraId="78DC0A7F" w14:textId="77544FFC" w:rsidR="00AD718E" w:rsidRPr="00CE44B5" w:rsidRDefault="00FC57F7" w:rsidP="00CE44B5">
      <w:pPr>
        <w:spacing w:after="0" w:line="240" w:lineRule="auto"/>
        <w:jc w:val="both"/>
        <w:rPr>
          <w:rFonts w:cs="Tahoma"/>
          <w:i/>
          <w:sz w:val="20"/>
          <w:szCs w:val="20"/>
        </w:rPr>
      </w:pPr>
      <w:r w:rsidRPr="00F522A5">
        <w:rPr>
          <w:rFonts w:asciiTheme="minorHAnsi" w:hAnsiTheme="minorHAnsi"/>
          <w:sz w:val="20"/>
          <w:szCs w:val="20"/>
        </w:rPr>
        <w:t xml:space="preserve">Σε κάθε περίπτωση, την πλήρη ευθύνη για την ολοκλήρωση του </w:t>
      </w:r>
      <w:r w:rsidR="00587E3D" w:rsidRPr="00F522A5">
        <w:rPr>
          <w:rFonts w:asciiTheme="minorHAnsi" w:hAnsiTheme="minorHAnsi"/>
          <w:sz w:val="20"/>
          <w:szCs w:val="20"/>
        </w:rPr>
        <w:t>Υποέργου</w:t>
      </w:r>
      <w:r w:rsidRPr="00F522A5">
        <w:rPr>
          <w:rFonts w:asciiTheme="minorHAnsi" w:hAnsiTheme="minorHAnsi"/>
          <w:sz w:val="20"/>
          <w:szCs w:val="20"/>
        </w:rPr>
        <w:t>,</w:t>
      </w:r>
      <w:r w:rsidR="007B496A">
        <w:rPr>
          <w:rFonts w:asciiTheme="minorHAnsi" w:hAnsiTheme="minorHAnsi"/>
          <w:sz w:val="20"/>
          <w:szCs w:val="20"/>
        </w:rPr>
        <w:t xml:space="preserve"> φέρει αποκλειστικά ο Ανάδοχος.</w:t>
      </w:r>
    </w:p>
    <w:p w14:paraId="5AC30AA4" w14:textId="77777777" w:rsidR="00C45ECD" w:rsidRDefault="00FC57F7" w:rsidP="00C45ECD">
      <w:pPr>
        <w:pStyle w:val="3"/>
        <w:numPr>
          <w:ilvl w:val="0"/>
          <w:numId w:val="0"/>
        </w:numPr>
        <w:rPr>
          <w:rFonts w:asciiTheme="minorHAnsi" w:hAnsiTheme="minorHAnsi"/>
          <w:sz w:val="20"/>
          <w:szCs w:val="20"/>
          <w:lang w:val="el-GR"/>
        </w:rPr>
      </w:pPr>
      <w:bookmarkStart w:id="75" w:name="_Toc391631102"/>
      <w:bookmarkStart w:id="76" w:name="_Toc426114887"/>
      <w:bookmarkStart w:id="77" w:name="_Toc435608109"/>
      <w:r w:rsidRPr="00D77D8F">
        <w:rPr>
          <w:rFonts w:asciiTheme="minorHAnsi" w:hAnsiTheme="minorHAnsi"/>
          <w:sz w:val="20"/>
          <w:szCs w:val="20"/>
        </w:rPr>
        <w:t>B</w:t>
      </w:r>
      <w:r w:rsidRPr="0028101A">
        <w:rPr>
          <w:rFonts w:asciiTheme="minorHAnsi" w:hAnsiTheme="minorHAnsi"/>
          <w:sz w:val="20"/>
          <w:szCs w:val="20"/>
          <w:lang w:val="el-GR"/>
        </w:rPr>
        <w:t>.8.</w:t>
      </w:r>
      <w:r w:rsidR="00AD718E" w:rsidRPr="0028101A">
        <w:rPr>
          <w:rFonts w:asciiTheme="minorHAnsi" w:hAnsiTheme="minorHAnsi"/>
          <w:sz w:val="20"/>
          <w:szCs w:val="20"/>
          <w:lang w:val="el-GR"/>
        </w:rPr>
        <w:t>3</w:t>
      </w:r>
      <w:r w:rsidRPr="0028101A">
        <w:rPr>
          <w:rFonts w:asciiTheme="minorHAnsi" w:hAnsiTheme="minorHAnsi"/>
          <w:sz w:val="20"/>
          <w:szCs w:val="20"/>
          <w:lang w:val="el-GR"/>
        </w:rPr>
        <w:t>. Δικαιολογητικά Κατακύρωσης</w:t>
      </w:r>
      <w:bookmarkEnd w:id="75"/>
      <w:bookmarkEnd w:id="76"/>
      <w:bookmarkEnd w:id="77"/>
      <w:r w:rsidRPr="0028101A">
        <w:rPr>
          <w:rFonts w:asciiTheme="minorHAnsi" w:hAnsiTheme="minorHAnsi"/>
          <w:sz w:val="20"/>
          <w:szCs w:val="20"/>
          <w:lang w:val="el-GR"/>
        </w:rPr>
        <w:t xml:space="preserve"> </w:t>
      </w:r>
    </w:p>
    <w:p w14:paraId="2AB21A69" w14:textId="77777777" w:rsidR="00964973" w:rsidRDefault="002E2DE6" w:rsidP="00964973">
      <w:pPr>
        <w:spacing w:after="0" w:line="240" w:lineRule="auto"/>
        <w:jc w:val="both"/>
        <w:rPr>
          <w:sz w:val="20"/>
          <w:szCs w:val="20"/>
        </w:rPr>
      </w:pPr>
      <w:r w:rsidRPr="00C45ECD">
        <w:rPr>
          <w:sz w:val="20"/>
          <w:szCs w:val="20"/>
        </w:rPr>
        <w:t>Μετά την αξιολόγηση των προσφορών, κατά το άρθρο 20 του Π.Δ. 118/07, ο προσφέρων στον οποίο πρόκειται να γίνει η κατακύρωση, εντός αποκλειστικής προθεσμίας είκοσι (20) ημερών από τη σχετική ειδοποίηση που του αποστέλλεται ηλεκτρονικά, υποβάλλει ηλεκτρονικά μέσω του συστήματος, σε μορφή αρχείου. pdf και σε φάκελο με  σήμανση  «Δικαιολογητικά Κατακύρωσης», τα δικαιολογητικά που απαιτούνται κατά περίπτωση και αναφέρονται παρακάτω. Τα δικαιολογητικά προσκομίζονται  από τον προσφέροντα  εντός τριών (3) εργασίμων ημερών από την ηλεκτρονική υποβολή και σε έντυπη μορφή  στο Πρωτόκολλο του ΕΛΚΕ ΓΠΑ, με διαβιβαστικό όπου θα αναφέρονται αναλυτικά τα προσκομιζόμενα δικαιολογητικά.</w:t>
      </w:r>
    </w:p>
    <w:p w14:paraId="679EBE64" w14:textId="77777777" w:rsidR="00964973" w:rsidRDefault="002E2DE6" w:rsidP="00964973">
      <w:pPr>
        <w:spacing w:after="0" w:line="240" w:lineRule="auto"/>
        <w:jc w:val="both"/>
        <w:rPr>
          <w:rFonts w:asciiTheme="minorHAnsi" w:hAnsiTheme="minorHAnsi"/>
          <w:sz w:val="20"/>
          <w:szCs w:val="20"/>
        </w:rPr>
      </w:pPr>
      <w:r w:rsidRPr="00ED5210">
        <w:rPr>
          <w:rFonts w:asciiTheme="minorHAnsi" w:hAnsiTheme="minorHAnsi"/>
          <w:sz w:val="20"/>
          <w:szCs w:val="20"/>
        </w:rPr>
        <w:t xml:space="preserve">Σε περίπτωση που δεν υποβληθούν ηλεκτρονικά εμπροθέσμως ή δεν προσκομισθούν κατά τα άνω, ο προσφέρων </w:t>
      </w:r>
      <w:r w:rsidR="00D019D1" w:rsidRPr="00ED5210">
        <w:rPr>
          <w:rFonts w:asciiTheme="minorHAnsi" w:hAnsiTheme="minorHAnsi"/>
          <w:sz w:val="20"/>
          <w:szCs w:val="20"/>
        </w:rPr>
        <w:t>θα αποκλεισθεί και θα εκπέσει η Εγγύηση Συμμετοχής στον Διαγωνισμό την οποία είχε καταθέσει με την Προσφορά του.</w:t>
      </w:r>
    </w:p>
    <w:p w14:paraId="1E238FF6" w14:textId="77777777" w:rsidR="00964973" w:rsidRDefault="00D019D1" w:rsidP="00964973">
      <w:pPr>
        <w:spacing w:after="0" w:line="240" w:lineRule="auto"/>
        <w:jc w:val="both"/>
        <w:rPr>
          <w:rFonts w:asciiTheme="minorHAnsi" w:hAnsiTheme="minorHAnsi"/>
          <w:sz w:val="20"/>
          <w:szCs w:val="20"/>
        </w:rPr>
      </w:pPr>
      <w:r w:rsidRPr="00ED5210">
        <w:rPr>
          <w:rFonts w:asciiTheme="minorHAnsi" w:hAnsiTheme="minorHAnsi"/>
          <w:sz w:val="20"/>
          <w:szCs w:val="20"/>
        </w:rPr>
        <w:t>Στην περίπτωση αυτή, η Αναθέτουσα Αρχή θα έχει το δικαίωμα να καλέσει τον επόμενο κατά σειρά βαθμολόγησης υποψήφιο Ανάδοχο με τις ίδιες προϋποθέσεις, προκειμένου να συνάψει την Σύμβαση μαζί του.</w:t>
      </w:r>
    </w:p>
    <w:p w14:paraId="4D8BDBFF" w14:textId="77777777" w:rsidR="00964973" w:rsidRPr="00B7709B" w:rsidRDefault="00D019D1" w:rsidP="00964973">
      <w:pPr>
        <w:spacing w:after="0" w:line="240" w:lineRule="auto"/>
        <w:jc w:val="both"/>
        <w:rPr>
          <w:rFonts w:asciiTheme="minorHAnsi" w:hAnsiTheme="minorHAnsi"/>
          <w:sz w:val="20"/>
          <w:szCs w:val="20"/>
        </w:rPr>
      </w:pPr>
      <w:r w:rsidRPr="00ED5210">
        <w:rPr>
          <w:rFonts w:asciiTheme="minorHAnsi" w:hAnsiTheme="minorHAnsi"/>
          <w:sz w:val="20"/>
          <w:szCs w:val="20"/>
        </w:rPr>
        <w:t>Ο προσφέρων, στον οποίο πρόκειται να γίνει η κατακύρωση, θα πρέπει επίσης να συμπεριλάβει στο</w:t>
      </w:r>
      <w:r w:rsidR="002E2DE6" w:rsidRPr="00ED5210">
        <w:rPr>
          <w:rFonts w:asciiTheme="minorHAnsi" w:hAnsiTheme="minorHAnsi"/>
          <w:sz w:val="20"/>
          <w:szCs w:val="20"/>
        </w:rPr>
        <w:t>ν ηλεκτρονικό</w:t>
      </w:r>
      <w:r w:rsidRPr="00ED5210">
        <w:rPr>
          <w:rFonts w:asciiTheme="minorHAnsi" w:hAnsiTheme="minorHAnsi"/>
          <w:sz w:val="20"/>
          <w:szCs w:val="20"/>
        </w:rPr>
        <w:t xml:space="preserve"> </w:t>
      </w:r>
      <w:r w:rsidR="002E2DE6" w:rsidRPr="00ED5210">
        <w:rPr>
          <w:rFonts w:asciiTheme="minorHAnsi" w:hAnsiTheme="minorHAnsi"/>
          <w:sz w:val="20"/>
          <w:szCs w:val="20"/>
        </w:rPr>
        <w:t>φάκελο «</w:t>
      </w:r>
      <w:r w:rsidRPr="00ED5210">
        <w:rPr>
          <w:rFonts w:asciiTheme="minorHAnsi" w:hAnsiTheme="minorHAnsi"/>
          <w:sz w:val="20"/>
          <w:szCs w:val="20"/>
        </w:rPr>
        <w:t>Δικαιολογητικών Κατακύρωσης», τους παρακάτω Πίνακες κατάλληλα συμπληρωμένους, λαμβάνοντας υπόψη και τις ακόλουθες επεξηγήσεις/οδηγίες:</w:t>
      </w:r>
    </w:p>
    <w:p w14:paraId="6D126BB0" w14:textId="77777777" w:rsidR="00270FE0" w:rsidRPr="00B7709B" w:rsidRDefault="00270FE0" w:rsidP="00964973">
      <w:pPr>
        <w:spacing w:after="0" w:line="240" w:lineRule="auto"/>
        <w:jc w:val="both"/>
        <w:rPr>
          <w:rFonts w:asciiTheme="minorHAnsi" w:hAnsiTheme="minorHAnsi"/>
          <w:sz w:val="20"/>
          <w:szCs w:val="20"/>
        </w:rPr>
      </w:pPr>
    </w:p>
    <w:p w14:paraId="5CCE00E6" w14:textId="77777777" w:rsidR="00964973" w:rsidRPr="00964973" w:rsidRDefault="00D019D1" w:rsidP="00270FE0">
      <w:pPr>
        <w:pStyle w:val="af1"/>
        <w:numPr>
          <w:ilvl w:val="1"/>
          <w:numId w:val="2"/>
        </w:numPr>
        <w:spacing w:after="60" w:line="240" w:lineRule="auto"/>
        <w:jc w:val="both"/>
        <w:rPr>
          <w:rFonts w:ascii="Calibri" w:hAnsi="Calibri"/>
          <w:sz w:val="20"/>
          <w:szCs w:val="20"/>
          <w:lang w:val="el-GR"/>
        </w:rPr>
      </w:pPr>
      <w:r w:rsidRPr="00964973">
        <w:rPr>
          <w:rFonts w:asciiTheme="minorHAnsi" w:hAnsiTheme="minorHAnsi"/>
          <w:sz w:val="20"/>
          <w:szCs w:val="20"/>
          <w:lang w:val="el-GR"/>
        </w:rPr>
        <w:t>Στη Στήλη «ΠΕΡΙΓΡΑΦΗ ΔΙΚΑΙΟΛΟΓΗΤΙΚΟΥ ΚΑΤΑΚΥΡΩΣΗΣ» περιγράφονται τα αντίστοιχα δικαιολογητικά που θα πρέπει να υποβληθούν.</w:t>
      </w:r>
    </w:p>
    <w:p w14:paraId="10715651" w14:textId="77777777" w:rsidR="00964973" w:rsidRPr="00964973" w:rsidRDefault="00D019D1" w:rsidP="00270FE0">
      <w:pPr>
        <w:pStyle w:val="af1"/>
        <w:numPr>
          <w:ilvl w:val="1"/>
          <w:numId w:val="2"/>
        </w:numPr>
        <w:spacing w:after="60" w:line="240" w:lineRule="auto"/>
        <w:jc w:val="both"/>
        <w:rPr>
          <w:rFonts w:ascii="Calibri" w:hAnsi="Calibri"/>
          <w:sz w:val="20"/>
          <w:szCs w:val="20"/>
          <w:lang w:val="el-GR"/>
        </w:rPr>
      </w:pPr>
      <w:r w:rsidRPr="00964973">
        <w:rPr>
          <w:rFonts w:asciiTheme="minorHAnsi" w:hAnsiTheme="minorHAnsi"/>
          <w:sz w:val="20"/>
          <w:szCs w:val="20"/>
          <w:lang w:val="el-GR"/>
        </w:rPr>
        <w:t>Στη στήλη «ΑΠΑΙΤΗΣΗ» όπου έχει συμπληρωθεί η λέξη «ΝΑΙ», σημαίνει ότι το αντίστοιχο δικαιολογητικό πρέπει να υποβληθεί υποχρεωτικά από τον υποψήφιο Ανάδοχο.</w:t>
      </w:r>
    </w:p>
    <w:p w14:paraId="0505206F" w14:textId="77777777" w:rsidR="00964973" w:rsidRPr="00964973" w:rsidRDefault="00D019D1" w:rsidP="00270FE0">
      <w:pPr>
        <w:pStyle w:val="af1"/>
        <w:numPr>
          <w:ilvl w:val="1"/>
          <w:numId w:val="2"/>
        </w:numPr>
        <w:spacing w:after="60" w:line="240" w:lineRule="auto"/>
        <w:jc w:val="both"/>
        <w:rPr>
          <w:rFonts w:ascii="Calibri" w:hAnsi="Calibri"/>
          <w:sz w:val="20"/>
          <w:szCs w:val="20"/>
          <w:lang w:val="el-GR"/>
        </w:rPr>
      </w:pPr>
      <w:r w:rsidRPr="00964973">
        <w:rPr>
          <w:rFonts w:asciiTheme="minorHAnsi" w:hAnsiTheme="minorHAnsi"/>
          <w:sz w:val="20"/>
          <w:szCs w:val="20"/>
          <w:lang w:val="el-GR"/>
        </w:rPr>
        <w:t>Στη στήλη «ΑΠΑΝΤΗΣΗ» σημειώνεται η απάντηση του υποψήφιου Αναδόχου που έχει τη μορφή ΝΑΙ/ΟΧΙ εάν το αντίστοιχο δικαιολογητικό υποβάλλεται ή όχι.</w:t>
      </w:r>
    </w:p>
    <w:p w14:paraId="58C73393" w14:textId="58FE93C5" w:rsidR="00270FE0" w:rsidRPr="00CE44B5" w:rsidRDefault="00D019D1" w:rsidP="003E3069">
      <w:pPr>
        <w:pStyle w:val="af1"/>
        <w:numPr>
          <w:ilvl w:val="1"/>
          <w:numId w:val="2"/>
        </w:numPr>
        <w:spacing w:after="60" w:line="240" w:lineRule="auto"/>
        <w:jc w:val="both"/>
        <w:rPr>
          <w:rFonts w:ascii="Calibri" w:hAnsi="Calibri"/>
          <w:sz w:val="20"/>
          <w:szCs w:val="20"/>
          <w:lang w:val="el-GR"/>
        </w:rPr>
      </w:pPr>
      <w:r w:rsidRPr="00964973">
        <w:rPr>
          <w:rFonts w:asciiTheme="minorHAnsi" w:hAnsiTheme="minorHAnsi"/>
          <w:sz w:val="20"/>
          <w:szCs w:val="20"/>
          <w:lang w:val="el-GR"/>
        </w:rPr>
        <w:t>Στη στήλη «ΠΑΡΑΠΟΜΠΗ» θα καταγραφεί από τον υποψήφιο Ανάδοχο το αντίστοιχο κεφάλαιο ή ενότητα του «Φακέλου Δικαιολογητικών Κατακύρωσης» στο οποίο περιλαμβάνεται το απαιτούμενο δικαιολογητικό.</w:t>
      </w:r>
    </w:p>
    <w:p w14:paraId="3977D1F2" w14:textId="77777777" w:rsidR="00CE44B5" w:rsidRPr="00CE44B5" w:rsidRDefault="00CE44B5" w:rsidP="003E3069">
      <w:pPr>
        <w:pStyle w:val="af1"/>
        <w:numPr>
          <w:ilvl w:val="1"/>
          <w:numId w:val="2"/>
        </w:numPr>
        <w:spacing w:after="60" w:line="240" w:lineRule="auto"/>
        <w:jc w:val="both"/>
        <w:rPr>
          <w:rFonts w:ascii="Calibri" w:hAnsi="Calibri"/>
          <w:sz w:val="20"/>
          <w:szCs w:val="20"/>
          <w:lang w:val="el-GR"/>
        </w:rPr>
      </w:pPr>
    </w:p>
    <w:p w14:paraId="6A04027B" w14:textId="1DC9CE66" w:rsidR="003E3069" w:rsidRPr="00CE44B5" w:rsidRDefault="00A71463" w:rsidP="003E3069">
      <w:pPr>
        <w:spacing w:line="240" w:lineRule="auto"/>
        <w:jc w:val="both"/>
        <w:rPr>
          <w:rFonts w:asciiTheme="minorHAnsi" w:hAnsiTheme="minorHAnsi"/>
          <w:sz w:val="20"/>
          <w:szCs w:val="20"/>
        </w:rPr>
      </w:pPr>
      <w:r w:rsidRPr="00964973">
        <w:rPr>
          <w:rFonts w:asciiTheme="minorHAnsi" w:hAnsiTheme="minorHAnsi"/>
          <w:sz w:val="20"/>
          <w:szCs w:val="20"/>
        </w:rPr>
        <w:t>Τα έντυπα έγγραφα του φακέλου προσδιορίζονται στην ενότητα Β.9.</w:t>
      </w:r>
      <w:bookmarkStart w:id="78" w:name="_Toc391631103"/>
      <w:bookmarkStart w:id="79" w:name="_Toc426114888"/>
    </w:p>
    <w:p w14:paraId="7454CCD8" w14:textId="2592BD95" w:rsidR="003E3BFA" w:rsidRPr="003E3069" w:rsidRDefault="00FC57F7" w:rsidP="003E3069">
      <w:pPr>
        <w:pStyle w:val="4"/>
        <w:numPr>
          <w:ilvl w:val="0"/>
          <w:numId w:val="0"/>
        </w:numPr>
        <w:rPr>
          <w:rFonts w:asciiTheme="minorHAnsi" w:hAnsiTheme="minorHAnsi"/>
          <w:sz w:val="18"/>
          <w:szCs w:val="18"/>
          <w:lang w:val="el-GR"/>
        </w:rPr>
      </w:pPr>
      <w:r w:rsidRPr="003E3069">
        <w:rPr>
          <w:rFonts w:asciiTheme="minorHAnsi" w:hAnsiTheme="minorHAnsi"/>
          <w:sz w:val="18"/>
          <w:szCs w:val="18"/>
          <w:lang w:val="el-GR"/>
        </w:rPr>
        <w:t>Β</w:t>
      </w:r>
      <w:r w:rsidR="00BA7CA9" w:rsidRPr="003E3069">
        <w:rPr>
          <w:rFonts w:asciiTheme="minorHAnsi" w:hAnsiTheme="minorHAnsi"/>
          <w:sz w:val="18"/>
          <w:szCs w:val="18"/>
          <w:lang w:val="el-GR"/>
        </w:rPr>
        <w:t>.</w:t>
      </w:r>
      <w:r w:rsidRPr="003E3069">
        <w:rPr>
          <w:rFonts w:asciiTheme="minorHAnsi" w:hAnsiTheme="minorHAnsi"/>
          <w:sz w:val="18"/>
          <w:szCs w:val="18"/>
          <w:lang w:val="el-GR"/>
        </w:rPr>
        <w:t>8.</w:t>
      </w:r>
      <w:r w:rsidR="00AD718E" w:rsidRPr="003E3069">
        <w:rPr>
          <w:rFonts w:asciiTheme="minorHAnsi" w:hAnsiTheme="minorHAnsi"/>
          <w:sz w:val="18"/>
          <w:szCs w:val="18"/>
          <w:lang w:val="el-GR"/>
        </w:rPr>
        <w:t>3</w:t>
      </w:r>
      <w:r w:rsidRPr="003E3069">
        <w:rPr>
          <w:rFonts w:asciiTheme="minorHAnsi" w:hAnsiTheme="minorHAnsi"/>
          <w:sz w:val="18"/>
          <w:szCs w:val="18"/>
          <w:lang w:val="el-GR"/>
        </w:rPr>
        <w:t>.1 Οι Έλληνες Πολίτες</w:t>
      </w:r>
      <w:bookmarkEnd w:id="78"/>
      <w:bookmarkEnd w:id="79"/>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20" w:type="dxa"/>
          <w:right w:w="20" w:type="dxa"/>
        </w:tblCellMar>
        <w:tblLook w:val="0000" w:firstRow="0" w:lastRow="0" w:firstColumn="0" w:lastColumn="0" w:noHBand="0" w:noVBand="0"/>
      </w:tblPr>
      <w:tblGrid>
        <w:gridCol w:w="567"/>
        <w:gridCol w:w="5753"/>
        <w:gridCol w:w="990"/>
        <w:gridCol w:w="990"/>
        <w:gridCol w:w="1890"/>
      </w:tblGrid>
      <w:tr w:rsidR="006D0A5D" w14:paraId="2EB5CA00" w14:textId="77777777" w:rsidTr="009B59B5">
        <w:trPr>
          <w:trHeight w:val="495"/>
          <w:tblHeader/>
        </w:trPr>
        <w:tc>
          <w:tcPr>
            <w:tcW w:w="567" w:type="dxa"/>
            <w:shd w:val="clear" w:color="auto" w:fill="E6E6E6"/>
          </w:tcPr>
          <w:p w14:paraId="74436DDB" w14:textId="7707071B" w:rsidR="00E8191C" w:rsidRPr="00ED5210" w:rsidRDefault="00E8191C" w:rsidP="003E3BFA">
            <w:pPr>
              <w:snapToGrid w:val="0"/>
              <w:spacing w:after="0" w:line="240" w:lineRule="auto"/>
              <w:jc w:val="center"/>
              <w:rPr>
                <w:rFonts w:asciiTheme="minorHAnsi" w:hAnsiTheme="minorHAnsi"/>
                <w:sz w:val="16"/>
                <w:szCs w:val="18"/>
              </w:rPr>
            </w:pPr>
            <w:r w:rsidRPr="00ED5210">
              <w:rPr>
                <w:rFonts w:asciiTheme="minorHAnsi" w:hAnsiTheme="minorHAnsi"/>
                <w:b/>
                <w:bCs/>
                <w:sz w:val="16"/>
                <w:szCs w:val="18"/>
              </w:rPr>
              <w:t>α/α</w:t>
            </w:r>
          </w:p>
        </w:tc>
        <w:tc>
          <w:tcPr>
            <w:tcW w:w="5753" w:type="dxa"/>
            <w:shd w:val="clear" w:color="auto" w:fill="E6E6E6"/>
            <w:tcMar>
              <w:top w:w="0" w:type="dxa"/>
              <w:left w:w="0" w:type="dxa"/>
              <w:right w:w="0" w:type="dxa"/>
            </w:tcMar>
          </w:tcPr>
          <w:p w14:paraId="59DA6045" w14:textId="53ADD752" w:rsidR="00E8191C" w:rsidRPr="00ED5210" w:rsidRDefault="00E8191C" w:rsidP="003E3BFA">
            <w:pPr>
              <w:snapToGrid w:val="0"/>
              <w:spacing w:after="0" w:line="240" w:lineRule="auto"/>
              <w:jc w:val="center"/>
              <w:rPr>
                <w:rFonts w:asciiTheme="minorHAnsi" w:hAnsiTheme="minorHAnsi"/>
                <w:sz w:val="16"/>
                <w:szCs w:val="18"/>
              </w:rPr>
            </w:pPr>
            <w:r w:rsidRPr="00ED5210">
              <w:rPr>
                <w:rFonts w:asciiTheme="minorHAnsi" w:hAnsiTheme="minorHAnsi"/>
                <w:b/>
                <w:bCs/>
                <w:sz w:val="16"/>
                <w:szCs w:val="18"/>
              </w:rPr>
              <w:t>Περιγραφή Δικαιολογητικού</w:t>
            </w:r>
          </w:p>
        </w:tc>
        <w:tc>
          <w:tcPr>
            <w:tcW w:w="990" w:type="dxa"/>
            <w:shd w:val="clear" w:color="auto" w:fill="E6E6E6"/>
            <w:tcMar>
              <w:top w:w="0" w:type="dxa"/>
              <w:left w:w="0" w:type="dxa"/>
              <w:right w:w="0" w:type="dxa"/>
            </w:tcMar>
          </w:tcPr>
          <w:p w14:paraId="29AC1EB2" w14:textId="2183A5BE" w:rsidR="00E8191C" w:rsidRPr="00ED5210" w:rsidRDefault="00E8191C" w:rsidP="003E3BFA">
            <w:pPr>
              <w:snapToGrid w:val="0"/>
              <w:spacing w:after="0" w:line="240" w:lineRule="auto"/>
              <w:jc w:val="center"/>
              <w:rPr>
                <w:rFonts w:asciiTheme="minorHAnsi" w:hAnsiTheme="minorHAnsi"/>
                <w:sz w:val="16"/>
                <w:szCs w:val="18"/>
              </w:rPr>
            </w:pPr>
            <w:r w:rsidRPr="00ED5210">
              <w:rPr>
                <w:rFonts w:asciiTheme="minorHAnsi" w:hAnsiTheme="minorHAnsi"/>
                <w:b/>
                <w:bCs/>
                <w:sz w:val="16"/>
                <w:szCs w:val="18"/>
              </w:rPr>
              <w:t>Απαίτηση</w:t>
            </w:r>
          </w:p>
        </w:tc>
        <w:tc>
          <w:tcPr>
            <w:tcW w:w="990" w:type="dxa"/>
            <w:shd w:val="clear" w:color="auto" w:fill="E6E6E6"/>
          </w:tcPr>
          <w:p w14:paraId="4B224E28" w14:textId="33545775" w:rsidR="00E8191C" w:rsidRPr="00ED5210" w:rsidRDefault="00E8191C" w:rsidP="003E3BFA">
            <w:pPr>
              <w:snapToGrid w:val="0"/>
              <w:spacing w:after="0" w:line="240" w:lineRule="auto"/>
              <w:jc w:val="center"/>
              <w:rPr>
                <w:rFonts w:asciiTheme="minorHAnsi" w:hAnsiTheme="minorHAnsi"/>
                <w:sz w:val="16"/>
                <w:szCs w:val="18"/>
              </w:rPr>
            </w:pPr>
            <w:r w:rsidRPr="00ED5210">
              <w:rPr>
                <w:rFonts w:asciiTheme="minorHAnsi" w:hAnsiTheme="minorHAnsi"/>
                <w:b/>
                <w:bCs/>
                <w:sz w:val="16"/>
                <w:szCs w:val="18"/>
              </w:rPr>
              <w:t>Απάντηση</w:t>
            </w:r>
          </w:p>
        </w:tc>
        <w:tc>
          <w:tcPr>
            <w:tcW w:w="1890" w:type="dxa"/>
            <w:shd w:val="clear" w:color="auto" w:fill="E6E6E6"/>
          </w:tcPr>
          <w:p w14:paraId="7E1D36E9" w14:textId="6DF2BAE0" w:rsidR="00E8191C" w:rsidRPr="00ED5210" w:rsidRDefault="00E8191C" w:rsidP="003E3BFA">
            <w:pPr>
              <w:snapToGrid w:val="0"/>
              <w:spacing w:after="0" w:line="240" w:lineRule="auto"/>
              <w:jc w:val="center"/>
              <w:rPr>
                <w:rFonts w:asciiTheme="minorHAnsi" w:hAnsiTheme="minorHAnsi"/>
                <w:sz w:val="16"/>
                <w:szCs w:val="18"/>
              </w:rPr>
            </w:pPr>
            <w:r w:rsidRPr="00ED5210">
              <w:rPr>
                <w:rFonts w:asciiTheme="minorHAnsi" w:hAnsiTheme="minorHAnsi"/>
                <w:b/>
                <w:bCs/>
                <w:sz w:val="16"/>
                <w:szCs w:val="18"/>
              </w:rPr>
              <w:t>Παραπομπή</w:t>
            </w:r>
          </w:p>
        </w:tc>
      </w:tr>
      <w:tr w:rsidR="006D0A5D" w14:paraId="6D36B7F1" w14:textId="77777777" w:rsidTr="009B59B5">
        <w:trPr>
          <w:trHeight w:val="274"/>
        </w:trPr>
        <w:tc>
          <w:tcPr>
            <w:tcW w:w="567" w:type="dxa"/>
          </w:tcPr>
          <w:p w14:paraId="75363FFF" w14:textId="77777777" w:rsidR="00FC57F7" w:rsidRPr="00F522A5" w:rsidRDefault="00FC57F7" w:rsidP="003E3BFA">
            <w:pPr>
              <w:pStyle w:val="NumCharCharCharCharCharCharCharCharChar"/>
              <w:widowControl w:val="0"/>
              <w:numPr>
                <w:ilvl w:val="0"/>
                <w:numId w:val="8"/>
              </w:numPr>
              <w:tabs>
                <w:tab w:val="clear" w:pos="720"/>
                <w:tab w:val="num" w:pos="360"/>
              </w:tabs>
              <w:snapToGrid w:val="0"/>
              <w:ind w:left="360"/>
              <w:jc w:val="center"/>
              <w:rPr>
                <w:rFonts w:asciiTheme="minorHAnsi" w:hAnsiTheme="minorHAnsi"/>
                <w:sz w:val="16"/>
                <w:szCs w:val="18"/>
              </w:rPr>
            </w:pPr>
          </w:p>
        </w:tc>
        <w:tc>
          <w:tcPr>
            <w:tcW w:w="5753" w:type="dxa"/>
            <w:tcMar>
              <w:top w:w="0" w:type="dxa"/>
              <w:left w:w="0" w:type="dxa"/>
              <w:right w:w="0" w:type="dxa"/>
            </w:tcMar>
            <w:vAlign w:val="center"/>
          </w:tcPr>
          <w:p w14:paraId="3D421292" w14:textId="77777777" w:rsidR="00FC57F7" w:rsidRPr="00F522A5" w:rsidRDefault="00FC57F7" w:rsidP="003E3BFA">
            <w:pPr>
              <w:pStyle w:val="TabletextChar"/>
              <w:snapToGrid w:val="0"/>
              <w:spacing w:after="0" w:line="240" w:lineRule="auto"/>
              <w:ind w:left="122" w:right="39"/>
              <w:jc w:val="both"/>
              <w:rPr>
                <w:rFonts w:asciiTheme="minorHAnsi" w:hAnsiTheme="minorHAnsi" w:cs="Tahoma"/>
                <w:sz w:val="16"/>
                <w:szCs w:val="18"/>
              </w:rPr>
            </w:pPr>
            <w:r w:rsidRPr="00F522A5">
              <w:rPr>
                <w:rFonts w:asciiTheme="minorHAnsi" w:hAnsiTheme="minorHAnsi" w:cs="Tahoma"/>
                <w:sz w:val="16"/>
                <w:szCs w:val="18"/>
              </w:rPr>
              <w:t>Απόσπασμα ποινικού μητρώου έκδοσης του τελευταίου τριμήνου πριν από την κοινοποίηση της σχετικής έγγραφης ειδοποίησης-πρόσκλησης υποβολής των δικαιολογητικών Κατακύρωσης του Διαγωνισμού, από το οποίο να προκύπτει ότι δεν έχουν καταδικαστεί με αμετάκλητη δικαστική απόφαση για κάποιο από τα αδικήματα που προβλέπονται στο άρθρο 43, παρ. 1 του π.δ/τος 60/2007 (ΦΕΚ Α’ 64), για κάποιο από τα αδικήματα του Αγορανομικού Κώδικα, σχετικό με την άσκηση της επαγγελματικής του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χρεοκοπίας.</w:t>
            </w:r>
          </w:p>
        </w:tc>
        <w:tc>
          <w:tcPr>
            <w:tcW w:w="990" w:type="dxa"/>
            <w:tcMar>
              <w:top w:w="0" w:type="dxa"/>
              <w:left w:w="0" w:type="dxa"/>
              <w:right w:w="0" w:type="dxa"/>
            </w:tcMar>
            <w:vAlign w:val="center"/>
          </w:tcPr>
          <w:p w14:paraId="2ACF4B79" w14:textId="77777777" w:rsidR="00FC57F7" w:rsidRPr="002926D6" w:rsidRDefault="00FC57F7" w:rsidP="003E3BFA">
            <w:pPr>
              <w:pStyle w:val="Normalmystyle"/>
              <w:snapToGrid w:val="0"/>
              <w:spacing w:after="0" w:line="240" w:lineRule="auto"/>
              <w:jc w:val="center"/>
              <w:rPr>
                <w:rFonts w:asciiTheme="minorHAnsi" w:hAnsiTheme="minorHAnsi"/>
                <w:bCs/>
                <w:sz w:val="16"/>
                <w:szCs w:val="18"/>
              </w:rPr>
            </w:pPr>
            <w:r w:rsidRPr="002926D6">
              <w:rPr>
                <w:rFonts w:asciiTheme="minorHAnsi" w:hAnsiTheme="minorHAnsi"/>
                <w:bCs/>
                <w:sz w:val="16"/>
                <w:szCs w:val="18"/>
              </w:rPr>
              <w:t>ΝΑΙ</w:t>
            </w:r>
          </w:p>
        </w:tc>
        <w:tc>
          <w:tcPr>
            <w:tcW w:w="990" w:type="dxa"/>
            <w:vAlign w:val="center"/>
          </w:tcPr>
          <w:p w14:paraId="6D8F3207" w14:textId="77777777" w:rsidR="00FC57F7" w:rsidRPr="00D77D8F" w:rsidRDefault="00FC57F7" w:rsidP="003E3BFA">
            <w:pPr>
              <w:snapToGrid w:val="0"/>
              <w:spacing w:after="0" w:line="240" w:lineRule="auto"/>
              <w:jc w:val="center"/>
              <w:rPr>
                <w:rFonts w:asciiTheme="minorHAnsi" w:hAnsiTheme="minorHAnsi"/>
                <w:sz w:val="16"/>
                <w:szCs w:val="18"/>
              </w:rPr>
            </w:pPr>
          </w:p>
        </w:tc>
        <w:tc>
          <w:tcPr>
            <w:tcW w:w="1890" w:type="dxa"/>
            <w:vAlign w:val="center"/>
          </w:tcPr>
          <w:p w14:paraId="297F24EA" w14:textId="77777777" w:rsidR="00FC57F7" w:rsidRPr="00D77D8F" w:rsidRDefault="00FC57F7" w:rsidP="003E3BFA">
            <w:pPr>
              <w:snapToGrid w:val="0"/>
              <w:spacing w:after="0" w:line="240" w:lineRule="auto"/>
              <w:ind w:left="87"/>
              <w:jc w:val="center"/>
              <w:rPr>
                <w:rFonts w:asciiTheme="minorHAnsi" w:hAnsiTheme="minorHAnsi"/>
                <w:sz w:val="16"/>
                <w:szCs w:val="18"/>
              </w:rPr>
            </w:pPr>
          </w:p>
        </w:tc>
      </w:tr>
      <w:tr w:rsidR="006D0A5D" w14:paraId="73AADDEE" w14:textId="77777777" w:rsidTr="009B59B5">
        <w:trPr>
          <w:trHeight w:val="274"/>
        </w:trPr>
        <w:tc>
          <w:tcPr>
            <w:tcW w:w="567" w:type="dxa"/>
          </w:tcPr>
          <w:p w14:paraId="642EF9BB" w14:textId="77777777" w:rsidR="00FC57F7" w:rsidRPr="00F522A5" w:rsidRDefault="00FC57F7" w:rsidP="003E3BFA">
            <w:pPr>
              <w:pStyle w:val="NumCharCharCharCharCharCharCharCharChar"/>
              <w:widowControl w:val="0"/>
              <w:numPr>
                <w:ilvl w:val="0"/>
                <w:numId w:val="8"/>
              </w:numPr>
              <w:tabs>
                <w:tab w:val="clear" w:pos="720"/>
                <w:tab w:val="num" w:pos="360"/>
              </w:tabs>
              <w:snapToGrid w:val="0"/>
              <w:ind w:left="360"/>
              <w:jc w:val="center"/>
              <w:rPr>
                <w:rFonts w:asciiTheme="minorHAnsi" w:hAnsiTheme="minorHAnsi"/>
                <w:sz w:val="16"/>
                <w:szCs w:val="18"/>
              </w:rPr>
            </w:pPr>
          </w:p>
        </w:tc>
        <w:tc>
          <w:tcPr>
            <w:tcW w:w="5753" w:type="dxa"/>
            <w:tcMar>
              <w:top w:w="0" w:type="dxa"/>
              <w:left w:w="0" w:type="dxa"/>
              <w:right w:w="0" w:type="dxa"/>
            </w:tcMar>
            <w:vAlign w:val="center"/>
          </w:tcPr>
          <w:p w14:paraId="3AB6172A" w14:textId="77777777" w:rsidR="00FC57F7" w:rsidRDefault="00FC57F7" w:rsidP="003E3BFA">
            <w:pPr>
              <w:pStyle w:val="TabletextChar"/>
              <w:snapToGrid w:val="0"/>
              <w:spacing w:after="0" w:line="240" w:lineRule="auto"/>
              <w:ind w:left="122" w:right="39"/>
              <w:jc w:val="both"/>
              <w:rPr>
                <w:rFonts w:asciiTheme="minorHAnsi" w:hAnsiTheme="minorHAnsi" w:cs="Tahoma"/>
                <w:sz w:val="16"/>
                <w:szCs w:val="18"/>
              </w:rPr>
            </w:pPr>
            <w:r w:rsidRPr="00F522A5">
              <w:rPr>
                <w:rFonts w:asciiTheme="minorHAnsi" w:hAnsiTheme="minorHAnsi" w:cs="Tahoma"/>
                <w:sz w:val="16"/>
                <w:szCs w:val="18"/>
              </w:rPr>
              <w:t>Πιστοποιητικό αρμόδιας δικαστικής αρχής από το οποίο να προκύπτει ότι δεν τελούν σε πτώχευση</w:t>
            </w:r>
            <w:r w:rsidR="00ED449A" w:rsidRPr="00F522A5">
              <w:rPr>
                <w:rFonts w:asciiTheme="minorHAnsi" w:hAnsiTheme="minorHAnsi" w:cs="Tahoma"/>
                <w:sz w:val="16"/>
                <w:szCs w:val="18"/>
              </w:rPr>
              <w:t xml:space="preserve">, παύσης ή αναστολής εργασιών, της αναγκαστικής διαχείρισης και του πτωχευτικού συμβιβασμού, και, επίσης, ότι δεν τελεί σε διαδικασία κήρυξης πτώχευσης. </w:t>
            </w:r>
            <w:r w:rsidRPr="00F522A5">
              <w:rPr>
                <w:rFonts w:asciiTheme="minorHAnsi" w:hAnsiTheme="minorHAnsi" w:cs="Tahoma"/>
                <w:sz w:val="16"/>
                <w:szCs w:val="18"/>
              </w:rPr>
              <w:t>Το πιστοποιητικό αυτό πρέπει να καλύπτει από την έναρξη της επαγγελματικής τους δραστηριότητας και να έχει</w:t>
            </w:r>
            <w:r w:rsidRPr="002926D6">
              <w:rPr>
                <w:rFonts w:asciiTheme="minorHAnsi" w:hAnsiTheme="minorHAnsi" w:cs="Tahoma"/>
                <w:sz w:val="16"/>
                <w:szCs w:val="18"/>
              </w:rPr>
              <w:t xml:space="preserve"> εκδοθεί το πολύ έξι (6) μήνες πριν από την ημερομηνία κοινοποίησης της σχετικής έγγραφης ειδοποίησης-πρόσκλησης υποβολ</w:t>
            </w:r>
            <w:r w:rsidRPr="00D77D8F">
              <w:rPr>
                <w:rFonts w:asciiTheme="minorHAnsi" w:hAnsiTheme="minorHAnsi" w:cs="Tahoma"/>
                <w:sz w:val="16"/>
                <w:szCs w:val="18"/>
              </w:rPr>
              <w:t>ής των δικαιολογητικών Κατακύρωσης του Διαγωνισμού.</w:t>
            </w:r>
          </w:p>
          <w:p w14:paraId="792F5EF6" w14:textId="77777777" w:rsidR="00CE44B5" w:rsidRPr="00D77D8F" w:rsidRDefault="00CE44B5" w:rsidP="003E3BFA">
            <w:pPr>
              <w:pStyle w:val="TabletextChar"/>
              <w:snapToGrid w:val="0"/>
              <w:spacing w:after="0" w:line="240" w:lineRule="auto"/>
              <w:ind w:left="122" w:right="39"/>
              <w:jc w:val="both"/>
              <w:rPr>
                <w:rFonts w:asciiTheme="minorHAnsi" w:hAnsiTheme="minorHAnsi"/>
                <w:sz w:val="16"/>
                <w:szCs w:val="18"/>
              </w:rPr>
            </w:pPr>
          </w:p>
        </w:tc>
        <w:tc>
          <w:tcPr>
            <w:tcW w:w="990" w:type="dxa"/>
            <w:tcMar>
              <w:top w:w="0" w:type="dxa"/>
              <w:left w:w="0" w:type="dxa"/>
              <w:right w:w="0" w:type="dxa"/>
            </w:tcMar>
            <w:vAlign w:val="center"/>
          </w:tcPr>
          <w:p w14:paraId="295AF004" w14:textId="77777777" w:rsidR="00FC57F7" w:rsidRPr="00ED5210" w:rsidRDefault="00FC57F7" w:rsidP="003E3BFA">
            <w:pPr>
              <w:pStyle w:val="Normalmystyle"/>
              <w:snapToGrid w:val="0"/>
              <w:spacing w:after="0" w:line="240" w:lineRule="auto"/>
              <w:jc w:val="center"/>
              <w:rPr>
                <w:rFonts w:asciiTheme="minorHAnsi" w:hAnsiTheme="minorHAnsi"/>
                <w:bCs/>
                <w:sz w:val="16"/>
                <w:szCs w:val="18"/>
              </w:rPr>
            </w:pPr>
            <w:r w:rsidRPr="00ED5210">
              <w:rPr>
                <w:rFonts w:asciiTheme="minorHAnsi" w:hAnsiTheme="minorHAnsi"/>
                <w:bCs/>
                <w:sz w:val="16"/>
                <w:szCs w:val="18"/>
              </w:rPr>
              <w:t>ΝΑΙ</w:t>
            </w:r>
          </w:p>
        </w:tc>
        <w:tc>
          <w:tcPr>
            <w:tcW w:w="990" w:type="dxa"/>
            <w:vAlign w:val="center"/>
          </w:tcPr>
          <w:p w14:paraId="20B68B9E" w14:textId="77777777" w:rsidR="00FC57F7" w:rsidRPr="00ED5210" w:rsidRDefault="00FC57F7" w:rsidP="003E3BFA">
            <w:pPr>
              <w:snapToGrid w:val="0"/>
              <w:spacing w:after="0" w:line="240" w:lineRule="auto"/>
              <w:jc w:val="center"/>
              <w:rPr>
                <w:rFonts w:asciiTheme="minorHAnsi" w:hAnsiTheme="minorHAnsi"/>
                <w:sz w:val="16"/>
                <w:szCs w:val="18"/>
              </w:rPr>
            </w:pPr>
          </w:p>
        </w:tc>
        <w:tc>
          <w:tcPr>
            <w:tcW w:w="1890" w:type="dxa"/>
            <w:vAlign w:val="center"/>
          </w:tcPr>
          <w:p w14:paraId="1616EECA" w14:textId="77777777" w:rsidR="00FC57F7" w:rsidRPr="00ED5210" w:rsidRDefault="00FC57F7" w:rsidP="003E3BFA">
            <w:pPr>
              <w:snapToGrid w:val="0"/>
              <w:spacing w:after="0" w:line="240" w:lineRule="auto"/>
              <w:ind w:left="87"/>
              <w:jc w:val="center"/>
              <w:rPr>
                <w:rFonts w:asciiTheme="minorHAnsi" w:hAnsiTheme="minorHAnsi"/>
                <w:sz w:val="16"/>
                <w:szCs w:val="18"/>
              </w:rPr>
            </w:pPr>
          </w:p>
        </w:tc>
      </w:tr>
      <w:tr w:rsidR="006D0A5D" w14:paraId="0CF94299" w14:textId="77777777" w:rsidTr="009B59B5">
        <w:trPr>
          <w:trHeight w:val="274"/>
        </w:trPr>
        <w:tc>
          <w:tcPr>
            <w:tcW w:w="567" w:type="dxa"/>
          </w:tcPr>
          <w:p w14:paraId="31EF03FE" w14:textId="77777777" w:rsidR="00FC57F7" w:rsidRPr="00F522A5" w:rsidRDefault="00FC57F7" w:rsidP="003E3BFA">
            <w:pPr>
              <w:pStyle w:val="NumCharCharCharCharCharCharCharCharChar"/>
              <w:widowControl w:val="0"/>
              <w:numPr>
                <w:ilvl w:val="0"/>
                <w:numId w:val="8"/>
              </w:numPr>
              <w:tabs>
                <w:tab w:val="clear" w:pos="720"/>
                <w:tab w:val="num" w:pos="360"/>
              </w:tabs>
              <w:snapToGrid w:val="0"/>
              <w:ind w:left="360"/>
              <w:jc w:val="center"/>
              <w:rPr>
                <w:rFonts w:asciiTheme="minorHAnsi" w:hAnsiTheme="minorHAnsi"/>
                <w:sz w:val="16"/>
                <w:szCs w:val="18"/>
              </w:rPr>
            </w:pPr>
          </w:p>
        </w:tc>
        <w:tc>
          <w:tcPr>
            <w:tcW w:w="5753" w:type="dxa"/>
            <w:tcMar>
              <w:top w:w="0" w:type="dxa"/>
              <w:left w:w="0" w:type="dxa"/>
              <w:right w:w="0" w:type="dxa"/>
            </w:tcMar>
            <w:vAlign w:val="center"/>
          </w:tcPr>
          <w:p w14:paraId="3978F354" w14:textId="77777777" w:rsidR="00FC57F7" w:rsidRPr="00F522A5" w:rsidRDefault="00FC57F7" w:rsidP="003E3BFA">
            <w:pPr>
              <w:pStyle w:val="TabletextChar"/>
              <w:snapToGrid w:val="0"/>
              <w:spacing w:after="0" w:line="240" w:lineRule="auto"/>
              <w:ind w:left="122" w:right="39"/>
              <w:jc w:val="both"/>
              <w:rPr>
                <w:rFonts w:asciiTheme="minorHAnsi" w:hAnsiTheme="minorHAnsi" w:cs="Tahoma"/>
                <w:sz w:val="16"/>
                <w:szCs w:val="18"/>
              </w:rPr>
            </w:pPr>
            <w:r w:rsidRPr="00F522A5">
              <w:rPr>
                <w:rFonts w:asciiTheme="minorHAnsi" w:hAnsiTheme="minorHAnsi" w:cs="Tahoma"/>
                <w:sz w:val="16"/>
                <w:szCs w:val="18"/>
              </w:rPr>
              <w:t>Πιστοποιητικό αρμόδιας δικαστικής αρχής, από το οποίο να προκύπτει ότι δεν τελούν σε διαδικασία κήρυξης πτώχευσης. Το πιστοποιητικό αυτό πρέπει να καλύπτει από την έναρξη της επαγγελματικής τους δραστηριότητας και να έχει εκδοθεί το πολύ έξι (6) μήνες πριν από την ημερομηνία κοινοποίησης της σχετικής έγγραφης ειδοποίησης-πρόσκλησης υποβολής των δικαιολογητικών Κατακύρωσης του Διαγωνισμού.</w:t>
            </w:r>
          </w:p>
        </w:tc>
        <w:tc>
          <w:tcPr>
            <w:tcW w:w="990" w:type="dxa"/>
            <w:tcMar>
              <w:top w:w="0" w:type="dxa"/>
              <w:left w:w="0" w:type="dxa"/>
              <w:right w:w="0" w:type="dxa"/>
            </w:tcMar>
            <w:vAlign w:val="center"/>
          </w:tcPr>
          <w:p w14:paraId="701B9F00" w14:textId="77777777" w:rsidR="00FC57F7" w:rsidRPr="00F522A5" w:rsidRDefault="00FC57F7" w:rsidP="003E3BFA">
            <w:pPr>
              <w:pStyle w:val="Normalmystyle"/>
              <w:snapToGrid w:val="0"/>
              <w:spacing w:after="0" w:line="240" w:lineRule="auto"/>
              <w:jc w:val="center"/>
              <w:rPr>
                <w:rFonts w:asciiTheme="minorHAnsi" w:hAnsiTheme="minorHAnsi"/>
                <w:bCs/>
                <w:sz w:val="16"/>
                <w:szCs w:val="18"/>
              </w:rPr>
            </w:pPr>
            <w:r w:rsidRPr="00F522A5">
              <w:rPr>
                <w:rFonts w:asciiTheme="minorHAnsi" w:hAnsiTheme="minorHAnsi"/>
                <w:bCs/>
                <w:sz w:val="16"/>
                <w:szCs w:val="18"/>
              </w:rPr>
              <w:t>ΝΑΙ</w:t>
            </w:r>
          </w:p>
        </w:tc>
        <w:tc>
          <w:tcPr>
            <w:tcW w:w="990" w:type="dxa"/>
            <w:vAlign w:val="center"/>
          </w:tcPr>
          <w:p w14:paraId="6EAFB9C2" w14:textId="77777777" w:rsidR="00FC57F7" w:rsidRPr="002926D6" w:rsidRDefault="00FC57F7" w:rsidP="003E3BFA">
            <w:pPr>
              <w:snapToGrid w:val="0"/>
              <w:spacing w:after="0" w:line="240" w:lineRule="auto"/>
              <w:jc w:val="center"/>
              <w:rPr>
                <w:rFonts w:asciiTheme="minorHAnsi" w:hAnsiTheme="minorHAnsi"/>
                <w:sz w:val="16"/>
                <w:szCs w:val="18"/>
              </w:rPr>
            </w:pPr>
          </w:p>
        </w:tc>
        <w:tc>
          <w:tcPr>
            <w:tcW w:w="1890" w:type="dxa"/>
            <w:vAlign w:val="center"/>
          </w:tcPr>
          <w:p w14:paraId="667643EE" w14:textId="77777777" w:rsidR="00FC57F7" w:rsidRPr="00D77D8F" w:rsidRDefault="00FC57F7" w:rsidP="003E3BFA">
            <w:pPr>
              <w:snapToGrid w:val="0"/>
              <w:spacing w:after="0" w:line="240" w:lineRule="auto"/>
              <w:ind w:left="87"/>
              <w:jc w:val="center"/>
              <w:rPr>
                <w:rFonts w:asciiTheme="minorHAnsi" w:hAnsiTheme="minorHAnsi"/>
                <w:sz w:val="16"/>
                <w:szCs w:val="18"/>
              </w:rPr>
            </w:pPr>
          </w:p>
        </w:tc>
      </w:tr>
      <w:tr w:rsidR="006D0A5D" w14:paraId="36BC8472" w14:textId="77777777" w:rsidTr="009B59B5">
        <w:trPr>
          <w:trHeight w:val="274"/>
        </w:trPr>
        <w:tc>
          <w:tcPr>
            <w:tcW w:w="567" w:type="dxa"/>
          </w:tcPr>
          <w:p w14:paraId="72B27BD3" w14:textId="77777777" w:rsidR="00FC57F7" w:rsidRPr="00F522A5" w:rsidRDefault="00FC57F7" w:rsidP="003E3BFA">
            <w:pPr>
              <w:pStyle w:val="NumCharCharCharCharCharCharCharCharChar"/>
              <w:widowControl w:val="0"/>
              <w:numPr>
                <w:ilvl w:val="0"/>
                <w:numId w:val="8"/>
              </w:numPr>
              <w:tabs>
                <w:tab w:val="clear" w:pos="720"/>
                <w:tab w:val="num" w:pos="360"/>
              </w:tabs>
              <w:snapToGrid w:val="0"/>
              <w:ind w:left="360"/>
              <w:jc w:val="center"/>
              <w:rPr>
                <w:rFonts w:asciiTheme="minorHAnsi" w:hAnsiTheme="minorHAnsi"/>
                <w:sz w:val="16"/>
                <w:szCs w:val="18"/>
              </w:rPr>
            </w:pPr>
          </w:p>
        </w:tc>
        <w:tc>
          <w:tcPr>
            <w:tcW w:w="5753" w:type="dxa"/>
            <w:tcMar>
              <w:top w:w="0" w:type="dxa"/>
              <w:left w:w="0" w:type="dxa"/>
              <w:right w:w="0" w:type="dxa"/>
            </w:tcMar>
            <w:vAlign w:val="center"/>
          </w:tcPr>
          <w:p w14:paraId="444551C0" w14:textId="77777777" w:rsidR="00FC57F7" w:rsidRPr="00D77D8F" w:rsidRDefault="00FC57F7" w:rsidP="003E3BFA">
            <w:pPr>
              <w:pStyle w:val="TabletextChar"/>
              <w:snapToGrid w:val="0"/>
              <w:spacing w:after="0" w:line="240" w:lineRule="auto"/>
              <w:ind w:left="122" w:right="39"/>
              <w:jc w:val="both"/>
              <w:rPr>
                <w:rFonts w:asciiTheme="minorHAnsi" w:hAnsiTheme="minorHAnsi"/>
                <w:sz w:val="16"/>
                <w:szCs w:val="18"/>
              </w:rPr>
            </w:pPr>
            <w:r w:rsidRPr="00F522A5">
              <w:rPr>
                <w:rFonts w:asciiTheme="minorHAnsi" w:hAnsiTheme="minorHAnsi"/>
                <w:sz w:val="16"/>
                <w:szCs w:val="18"/>
              </w:rPr>
              <w:t>Πιστοποιητικό αρμόδιας δικαστικής αρχής, από το οποίο να προκύπτει ότι δεν τελούν σε προπτ</w:t>
            </w:r>
            <w:r w:rsidR="006A4767" w:rsidRPr="00F522A5">
              <w:rPr>
                <w:rFonts w:asciiTheme="minorHAnsi" w:hAnsiTheme="minorHAnsi"/>
                <w:sz w:val="16"/>
                <w:szCs w:val="18"/>
              </w:rPr>
              <w:t>ωχευτική διαδικασία εξυγίανσης</w:t>
            </w:r>
            <w:r w:rsidR="005A68EF" w:rsidRPr="00F522A5">
              <w:rPr>
                <w:rFonts w:asciiTheme="minorHAnsi" w:hAnsiTheme="minorHAnsi"/>
                <w:sz w:val="16"/>
                <w:szCs w:val="18"/>
              </w:rPr>
              <w:t xml:space="preserve"> ή συνδιαλλαγή</w:t>
            </w:r>
            <w:r w:rsidR="006A4767" w:rsidRPr="00F522A5">
              <w:rPr>
                <w:rFonts w:asciiTheme="minorHAnsi" w:hAnsiTheme="minorHAnsi"/>
                <w:sz w:val="16"/>
                <w:szCs w:val="18"/>
              </w:rPr>
              <w:t xml:space="preserve">.  </w:t>
            </w:r>
            <w:r w:rsidRPr="00F522A5">
              <w:rPr>
                <w:rFonts w:asciiTheme="minorHAnsi" w:hAnsiTheme="minorHAnsi"/>
                <w:sz w:val="16"/>
                <w:szCs w:val="18"/>
              </w:rPr>
              <w:t>Το πιστοποιητικό αυτό πρέπει</w:t>
            </w:r>
            <w:r w:rsidR="006A4767" w:rsidRPr="00F522A5">
              <w:rPr>
                <w:rFonts w:asciiTheme="minorHAnsi" w:hAnsiTheme="minorHAnsi"/>
                <w:sz w:val="16"/>
                <w:szCs w:val="18"/>
              </w:rPr>
              <w:t xml:space="preserve"> </w:t>
            </w:r>
            <w:r w:rsidRPr="00F522A5">
              <w:rPr>
                <w:rFonts w:asciiTheme="minorHAnsi" w:hAnsiTheme="minorHAnsi"/>
                <w:sz w:val="16"/>
                <w:szCs w:val="18"/>
              </w:rPr>
              <w:t>να έχει εκδοθεί το πολύ</w:t>
            </w:r>
            <w:r w:rsidRPr="002926D6">
              <w:rPr>
                <w:rFonts w:asciiTheme="minorHAnsi" w:hAnsiTheme="minorHAnsi"/>
                <w:sz w:val="16"/>
                <w:szCs w:val="18"/>
              </w:rPr>
              <w:t xml:space="preserve"> έξι (6) μήνες πριν από την ημερομηνία κοινοποίησης της σχετικής έγγραφης ειδοποίησης-πρόσκλησης υποβολής των δικαιολογ</w:t>
            </w:r>
            <w:r w:rsidRPr="00D77D8F">
              <w:rPr>
                <w:rFonts w:asciiTheme="minorHAnsi" w:hAnsiTheme="minorHAnsi"/>
                <w:sz w:val="16"/>
                <w:szCs w:val="18"/>
              </w:rPr>
              <w:t>ητικών Κατακύρωσης του Διαγωνισμού.</w:t>
            </w:r>
          </w:p>
        </w:tc>
        <w:tc>
          <w:tcPr>
            <w:tcW w:w="990" w:type="dxa"/>
            <w:tcMar>
              <w:top w:w="0" w:type="dxa"/>
              <w:left w:w="0" w:type="dxa"/>
              <w:right w:w="0" w:type="dxa"/>
            </w:tcMar>
            <w:vAlign w:val="center"/>
          </w:tcPr>
          <w:p w14:paraId="325E1595" w14:textId="77777777" w:rsidR="00FC57F7" w:rsidRPr="00D77D8F" w:rsidRDefault="00FC57F7" w:rsidP="003E3BFA">
            <w:pPr>
              <w:pStyle w:val="Normalmystyle"/>
              <w:snapToGrid w:val="0"/>
              <w:spacing w:after="0" w:line="240" w:lineRule="auto"/>
              <w:jc w:val="center"/>
              <w:rPr>
                <w:rFonts w:asciiTheme="minorHAnsi" w:hAnsiTheme="minorHAnsi"/>
                <w:bCs/>
                <w:sz w:val="16"/>
                <w:szCs w:val="18"/>
              </w:rPr>
            </w:pPr>
            <w:r w:rsidRPr="00D77D8F">
              <w:rPr>
                <w:rFonts w:asciiTheme="minorHAnsi" w:hAnsiTheme="minorHAnsi"/>
                <w:bCs/>
                <w:sz w:val="16"/>
                <w:szCs w:val="18"/>
              </w:rPr>
              <w:t>ΝΑΙ</w:t>
            </w:r>
          </w:p>
        </w:tc>
        <w:tc>
          <w:tcPr>
            <w:tcW w:w="990" w:type="dxa"/>
            <w:vAlign w:val="center"/>
          </w:tcPr>
          <w:p w14:paraId="5E6EBF02" w14:textId="77777777" w:rsidR="00FC57F7" w:rsidRPr="00ED5210" w:rsidRDefault="00FC57F7" w:rsidP="003E3BFA">
            <w:pPr>
              <w:snapToGrid w:val="0"/>
              <w:spacing w:after="0" w:line="240" w:lineRule="auto"/>
              <w:jc w:val="center"/>
              <w:rPr>
                <w:rFonts w:asciiTheme="minorHAnsi" w:hAnsiTheme="minorHAnsi"/>
                <w:sz w:val="16"/>
                <w:szCs w:val="18"/>
              </w:rPr>
            </w:pPr>
          </w:p>
        </w:tc>
        <w:tc>
          <w:tcPr>
            <w:tcW w:w="1890" w:type="dxa"/>
            <w:vAlign w:val="center"/>
          </w:tcPr>
          <w:p w14:paraId="59A28D50" w14:textId="77777777" w:rsidR="00FC57F7" w:rsidRPr="00ED5210" w:rsidRDefault="00FC57F7" w:rsidP="003E3BFA">
            <w:pPr>
              <w:snapToGrid w:val="0"/>
              <w:spacing w:after="0" w:line="240" w:lineRule="auto"/>
              <w:ind w:left="87"/>
              <w:jc w:val="center"/>
              <w:rPr>
                <w:rFonts w:asciiTheme="minorHAnsi" w:hAnsiTheme="minorHAnsi"/>
                <w:sz w:val="16"/>
                <w:szCs w:val="18"/>
              </w:rPr>
            </w:pPr>
          </w:p>
        </w:tc>
      </w:tr>
      <w:tr w:rsidR="006D0A5D" w14:paraId="09E8064A" w14:textId="77777777" w:rsidTr="009B59B5">
        <w:trPr>
          <w:trHeight w:val="274"/>
        </w:trPr>
        <w:tc>
          <w:tcPr>
            <w:tcW w:w="567" w:type="dxa"/>
          </w:tcPr>
          <w:p w14:paraId="37F24B41" w14:textId="77777777" w:rsidR="00FC57F7" w:rsidRPr="00F522A5" w:rsidRDefault="00FC57F7" w:rsidP="003E3BFA">
            <w:pPr>
              <w:pStyle w:val="NumCharCharCharCharCharCharCharCharChar"/>
              <w:widowControl w:val="0"/>
              <w:numPr>
                <w:ilvl w:val="0"/>
                <w:numId w:val="8"/>
              </w:numPr>
              <w:tabs>
                <w:tab w:val="clear" w:pos="720"/>
                <w:tab w:val="num" w:pos="360"/>
              </w:tabs>
              <w:snapToGrid w:val="0"/>
              <w:ind w:left="360"/>
              <w:jc w:val="center"/>
              <w:rPr>
                <w:rFonts w:asciiTheme="minorHAnsi" w:hAnsiTheme="minorHAnsi"/>
                <w:sz w:val="16"/>
                <w:szCs w:val="18"/>
              </w:rPr>
            </w:pPr>
          </w:p>
        </w:tc>
        <w:tc>
          <w:tcPr>
            <w:tcW w:w="5753" w:type="dxa"/>
            <w:tcMar>
              <w:top w:w="0" w:type="dxa"/>
              <w:left w:w="0" w:type="dxa"/>
              <w:right w:w="0" w:type="dxa"/>
            </w:tcMar>
            <w:vAlign w:val="center"/>
          </w:tcPr>
          <w:p w14:paraId="653DDD92" w14:textId="77777777" w:rsidR="00FC57F7" w:rsidRPr="00F522A5" w:rsidRDefault="00FC57F7" w:rsidP="003E3BFA">
            <w:pPr>
              <w:pStyle w:val="TabletextChar"/>
              <w:snapToGrid w:val="0"/>
              <w:spacing w:after="0" w:line="240" w:lineRule="auto"/>
              <w:ind w:left="122" w:right="39"/>
              <w:jc w:val="both"/>
              <w:rPr>
                <w:rFonts w:asciiTheme="minorHAnsi" w:hAnsiTheme="minorHAnsi"/>
                <w:sz w:val="16"/>
                <w:szCs w:val="18"/>
              </w:rPr>
            </w:pPr>
            <w:r w:rsidRPr="00F522A5">
              <w:rPr>
                <w:rFonts w:asciiTheme="minorHAnsi" w:hAnsiTheme="minorHAnsi"/>
                <w:sz w:val="16"/>
                <w:szCs w:val="18"/>
              </w:rPr>
              <w:t>Πιστοποιητικό αρμόδιας δικαστικής αρχής, από το οποίο να προκύπτει ότι δεν τελούν σε διαδικασία θέσης σε προπτωχευτική διαδικασία εξυγίανσης</w:t>
            </w:r>
            <w:r w:rsidR="00962EA3" w:rsidRPr="00F522A5">
              <w:rPr>
                <w:rFonts w:asciiTheme="minorHAnsi" w:hAnsiTheme="minorHAnsi"/>
                <w:sz w:val="16"/>
                <w:szCs w:val="18"/>
              </w:rPr>
              <w:t xml:space="preserve"> ή συνδιαλλαγή</w:t>
            </w:r>
            <w:r w:rsidRPr="00F522A5">
              <w:rPr>
                <w:rFonts w:asciiTheme="minorHAnsi" w:hAnsiTheme="minorHAnsi"/>
                <w:sz w:val="16"/>
                <w:szCs w:val="18"/>
              </w:rPr>
              <w:t>. Το πιστοποιητικό αυτό να έχει εκδοθεί το πολύ έξι (6) μήνες πριν από την ημερομηνία κοινοποίησης της σχετικής έγγραφης ειδοποίησης-πρόσκλησης υποβολής των δικαιολογητικών Κατακύρωσης του Διαγωνισμού.</w:t>
            </w:r>
          </w:p>
        </w:tc>
        <w:tc>
          <w:tcPr>
            <w:tcW w:w="990" w:type="dxa"/>
            <w:tcMar>
              <w:top w:w="0" w:type="dxa"/>
              <w:left w:w="0" w:type="dxa"/>
              <w:right w:w="0" w:type="dxa"/>
            </w:tcMar>
            <w:vAlign w:val="center"/>
          </w:tcPr>
          <w:p w14:paraId="116A0588" w14:textId="77777777" w:rsidR="00FC57F7" w:rsidRPr="002926D6" w:rsidRDefault="00FC57F7" w:rsidP="003E3BFA">
            <w:pPr>
              <w:pStyle w:val="Normalmystyle"/>
              <w:snapToGrid w:val="0"/>
              <w:spacing w:after="0" w:line="240" w:lineRule="auto"/>
              <w:jc w:val="center"/>
              <w:rPr>
                <w:rFonts w:asciiTheme="minorHAnsi" w:hAnsiTheme="minorHAnsi"/>
                <w:bCs/>
                <w:sz w:val="16"/>
                <w:szCs w:val="18"/>
              </w:rPr>
            </w:pPr>
            <w:r w:rsidRPr="002926D6">
              <w:rPr>
                <w:rFonts w:asciiTheme="minorHAnsi" w:hAnsiTheme="minorHAnsi"/>
                <w:bCs/>
                <w:sz w:val="16"/>
                <w:szCs w:val="18"/>
              </w:rPr>
              <w:t>ΝΑΙ</w:t>
            </w:r>
          </w:p>
        </w:tc>
        <w:tc>
          <w:tcPr>
            <w:tcW w:w="990" w:type="dxa"/>
            <w:vAlign w:val="center"/>
          </w:tcPr>
          <w:p w14:paraId="2B62DD91" w14:textId="77777777" w:rsidR="00FC57F7" w:rsidRPr="00D77D8F" w:rsidRDefault="00FC57F7" w:rsidP="003E3BFA">
            <w:pPr>
              <w:snapToGrid w:val="0"/>
              <w:spacing w:after="0" w:line="240" w:lineRule="auto"/>
              <w:jc w:val="center"/>
              <w:rPr>
                <w:rFonts w:asciiTheme="minorHAnsi" w:hAnsiTheme="minorHAnsi"/>
                <w:sz w:val="16"/>
                <w:szCs w:val="18"/>
              </w:rPr>
            </w:pPr>
          </w:p>
        </w:tc>
        <w:tc>
          <w:tcPr>
            <w:tcW w:w="1890" w:type="dxa"/>
            <w:vAlign w:val="center"/>
          </w:tcPr>
          <w:p w14:paraId="0ADACF22" w14:textId="77777777" w:rsidR="00FC57F7" w:rsidRPr="00D77D8F" w:rsidRDefault="00FC57F7" w:rsidP="003E3BFA">
            <w:pPr>
              <w:snapToGrid w:val="0"/>
              <w:spacing w:after="0" w:line="240" w:lineRule="auto"/>
              <w:ind w:left="87"/>
              <w:jc w:val="center"/>
              <w:rPr>
                <w:rFonts w:asciiTheme="minorHAnsi" w:hAnsiTheme="minorHAnsi"/>
                <w:sz w:val="16"/>
                <w:szCs w:val="18"/>
              </w:rPr>
            </w:pPr>
          </w:p>
        </w:tc>
      </w:tr>
      <w:tr w:rsidR="006D0A5D" w14:paraId="084473E0" w14:textId="77777777" w:rsidTr="009B59B5">
        <w:trPr>
          <w:trHeight w:val="274"/>
        </w:trPr>
        <w:tc>
          <w:tcPr>
            <w:tcW w:w="567" w:type="dxa"/>
          </w:tcPr>
          <w:p w14:paraId="15E38283" w14:textId="77777777" w:rsidR="00FC57F7" w:rsidRPr="00F522A5" w:rsidRDefault="00FC57F7" w:rsidP="003E3BFA">
            <w:pPr>
              <w:pStyle w:val="NumCharCharCharCharCharCharCharCharChar"/>
              <w:widowControl w:val="0"/>
              <w:numPr>
                <w:ilvl w:val="0"/>
                <w:numId w:val="8"/>
              </w:numPr>
              <w:tabs>
                <w:tab w:val="clear" w:pos="720"/>
                <w:tab w:val="num" w:pos="360"/>
              </w:tabs>
              <w:snapToGrid w:val="0"/>
              <w:ind w:left="360"/>
              <w:jc w:val="center"/>
              <w:rPr>
                <w:rFonts w:asciiTheme="minorHAnsi" w:hAnsiTheme="minorHAnsi"/>
                <w:sz w:val="16"/>
                <w:szCs w:val="18"/>
              </w:rPr>
            </w:pPr>
          </w:p>
        </w:tc>
        <w:tc>
          <w:tcPr>
            <w:tcW w:w="5753" w:type="dxa"/>
            <w:tcMar>
              <w:top w:w="0" w:type="dxa"/>
              <w:left w:w="0" w:type="dxa"/>
              <w:right w:w="0" w:type="dxa"/>
            </w:tcMar>
            <w:vAlign w:val="center"/>
          </w:tcPr>
          <w:p w14:paraId="5412883F" w14:textId="77777777" w:rsidR="00FC57F7" w:rsidRPr="00F522A5" w:rsidRDefault="00FC57F7" w:rsidP="003E3BFA">
            <w:pPr>
              <w:pStyle w:val="TabletextChar"/>
              <w:snapToGrid w:val="0"/>
              <w:spacing w:after="0" w:line="240" w:lineRule="auto"/>
              <w:ind w:left="122" w:right="39"/>
              <w:jc w:val="both"/>
              <w:rPr>
                <w:rFonts w:asciiTheme="minorHAnsi" w:hAnsiTheme="minorHAnsi"/>
                <w:sz w:val="16"/>
                <w:szCs w:val="18"/>
              </w:rPr>
            </w:pPr>
            <w:r w:rsidRPr="00F522A5">
              <w:rPr>
                <w:rFonts w:asciiTheme="minorHAnsi" w:hAnsiTheme="minorHAnsi"/>
                <w:sz w:val="16"/>
                <w:szCs w:val="18"/>
              </w:rPr>
              <w:t>Πιστοποιητικό του οικείου Επιμελητηρίου/Επαγγελματικού Μητρώου, με το οποίο θα πιστοποιείται αφενός η εγγραφή τους σε αυτό και το ειδικό επάγγελμά τους, κατά την ημέρα διενέργειας του διαγωνισμού, και αφετέρου ότι εξακολουθούν να παραμένουν εγγεγραμμένοι μέχρι την κοινοποίηση της σχετικής έγγραφης ειδοποίησης-πρόσκλησης υποβολής των δικαιολογητικών Κατακύρωσης του Διαγωνισμού.</w:t>
            </w:r>
          </w:p>
        </w:tc>
        <w:tc>
          <w:tcPr>
            <w:tcW w:w="990" w:type="dxa"/>
            <w:tcMar>
              <w:top w:w="0" w:type="dxa"/>
              <w:left w:w="0" w:type="dxa"/>
              <w:right w:w="0" w:type="dxa"/>
            </w:tcMar>
            <w:vAlign w:val="center"/>
          </w:tcPr>
          <w:p w14:paraId="6601BC9D" w14:textId="77777777" w:rsidR="00FC57F7" w:rsidRPr="00F522A5" w:rsidRDefault="00FC57F7" w:rsidP="003E3BFA">
            <w:pPr>
              <w:pStyle w:val="Normalmystyle"/>
              <w:snapToGrid w:val="0"/>
              <w:spacing w:after="0" w:line="240" w:lineRule="auto"/>
              <w:jc w:val="center"/>
              <w:rPr>
                <w:rFonts w:asciiTheme="minorHAnsi" w:hAnsiTheme="minorHAnsi"/>
                <w:bCs/>
                <w:sz w:val="16"/>
                <w:szCs w:val="18"/>
              </w:rPr>
            </w:pPr>
            <w:r w:rsidRPr="00F522A5">
              <w:rPr>
                <w:rFonts w:asciiTheme="minorHAnsi" w:hAnsiTheme="minorHAnsi"/>
                <w:bCs/>
                <w:sz w:val="16"/>
                <w:szCs w:val="18"/>
              </w:rPr>
              <w:t>ΝΑΙ</w:t>
            </w:r>
          </w:p>
        </w:tc>
        <w:tc>
          <w:tcPr>
            <w:tcW w:w="990" w:type="dxa"/>
            <w:vAlign w:val="center"/>
          </w:tcPr>
          <w:p w14:paraId="6BADCA2B" w14:textId="77777777" w:rsidR="00FC57F7" w:rsidRPr="002926D6" w:rsidRDefault="00FC57F7" w:rsidP="003E3BFA">
            <w:pPr>
              <w:snapToGrid w:val="0"/>
              <w:spacing w:after="0" w:line="240" w:lineRule="auto"/>
              <w:jc w:val="center"/>
              <w:rPr>
                <w:rFonts w:asciiTheme="minorHAnsi" w:hAnsiTheme="minorHAnsi"/>
                <w:sz w:val="16"/>
                <w:szCs w:val="18"/>
              </w:rPr>
            </w:pPr>
          </w:p>
        </w:tc>
        <w:tc>
          <w:tcPr>
            <w:tcW w:w="1890" w:type="dxa"/>
            <w:vAlign w:val="center"/>
          </w:tcPr>
          <w:p w14:paraId="0531CC7C" w14:textId="77777777" w:rsidR="00FC57F7" w:rsidRPr="00D77D8F" w:rsidRDefault="00FC57F7" w:rsidP="003E3BFA">
            <w:pPr>
              <w:snapToGrid w:val="0"/>
              <w:spacing w:after="0" w:line="240" w:lineRule="auto"/>
              <w:ind w:left="87"/>
              <w:jc w:val="center"/>
              <w:rPr>
                <w:rFonts w:asciiTheme="minorHAnsi" w:hAnsiTheme="minorHAnsi"/>
                <w:sz w:val="16"/>
                <w:szCs w:val="18"/>
              </w:rPr>
            </w:pPr>
          </w:p>
        </w:tc>
      </w:tr>
      <w:tr w:rsidR="006D0A5D" w14:paraId="2A9D142F" w14:textId="77777777" w:rsidTr="009B59B5">
        <w:trPr>
          <w:trHeight w:val="274"/>
        </w:trPr>
        <w:tc>
          <w:tcPr>
            <w:tcW w:w="567" w:type="dxa"/>
          </w:tcPr>
          <w:p w14:paraId="25D1FB21" w14:textId="77777777" w:rsidR="00FC57F7" w:rsidRPr="00F522A5" w:rsidRDefault="00FC57F7" w:rsidP="003E3BFA">
            <w:pPr>
              <w:pStyle w:val="NumCharCharCharCharCharCharCharCharChar"/>
              <w:widowControl w:val="0"/>
              <w:numPr>
                <w:ilvl w:val="0"/>
                <w:numId w:val="8"/>
              </w:numPr>
              <w:tabs>
                <w:tab w:val="clear" w:pos="720"/>
                <w:tab w:val="num" w:pos="360"/>
              </w:tabs>
              <w:snapToGrid w:val="0"/>
              <w:ind w:left="360"/>
              <w:jc w:val="center"/>
              <w:rPr>
                <w:rFonts w:asciiTheme="minorHAnsi" w:hAnsiTheme="minorHAnsi"/>
                <w:sz w:val="16"/>
                <w:szCs w:val="18"/>
              </w:rPr>
            </w:pPr>
          </w:p>
        </w:tc>
        <w:tc>
          <w:tcPr>
            <w:tcW w:w="5753" w:type="dxa"/>
            <w:tcMar>
              <w:top w:w="0" w:type="dxa"/>
              <w:left w:w="0" w:type="dxa"/>
              <w:right w:w="0" w:type="dxa"/>
            </w:tcMar>
            <w:vAlign w:val="center"/>
          </w:tcPr>
          <w:p w14:paraId="039BECBF" w14:textId="77777777" w:rsidR="00FC57F7" w:rsidRPr="00F522A5" w:rsidRDefault="00FC57F7" w:rsidP="003E3BFA">
            <w:pPr>
              <w:pStyle w:val="TabletextChar"/>
              <w:snapToGrid w:val="0"/>
              <w:spacing w:after="0" w:line="240" w:lineRule="auto"/>
              <w:ind w:left="122" w:right="39"/>
              <w:jc w:val="both"/>
              <w:rPr>
                <w:rFonts w:asciiTheme="minorHAnsi" w:hAnsiTheme="minorHAnsi"/>
                <w:sz w:val="16"/>
                <w:szCs w:val="18"/>
              </w:rPr>
            </w:pPr>
            <w:r w:rsidRPr="00F522A5">
              <w:rPr>
                <w:rFonts w:asciiTheme="minorHAnsi" w:hAnsiTheme="minorHAnsi"/>
                <w:sz w:val="16"/>
                <w:szCs w:val="18"/>
              </w:rPr>
              <w:t xml:space="preserve">Υπεύθυνη δήλωση του Ν. 1599/1986, στην οποία ο υποψήφιος Ανάδοχος θα δηλώνει όλους τους οργανισμούς κοινωνικής ασφάλισης στους οποίους οφείλει να καταβάλει εισφορές για το απασχολούμενο από αυτόν προσωπικό. </w:t>
            </w:r>
          </w:p>
        </w:tc>
        <w:tc>
          <w:tcPr>
            <w:tcW w:w="990" w:type="dxa"/>
            <w:tcMar>
              <w:top w:w="0" w:type="dxa"/>
              <w:left w:w="0" w:type="dxa"/>
              <w:right w:w="0" w:type="dxa"/>
            </w:tcMar>
            <w:vAlign w:val="center"/>
          </w:tcPr>
          <w:p w14:paraId="0FD60101" w14:textId="77777777" w:rsidR="00FC57F7" w:rsidRPr="00F522A5" w:rsidRDefault="00FC57F7" w:rsidP="003E3BFA">
            <w:pPr>
              <w:pStyle w:val="Normalmystyle"/>
              <w:snapToGrid w:val="0"/>
              <w:spacing w:after="0" w:line="240" w:lineRule="auto"/>
              <w:jc w:val="center"/>
              <w:rPr>
                <w:rFonts w:asciiTheme="minorHAnsi" w:hAnsiTheme="minorHAnsi"/>
                <w:bCs/>
                <w:sz w:val="16"/>
                <w:szCs w:val="18"/>
              </w:rPr>
            </w:pPr>
            <w:r w:rsidRPr="00F522A5">
              <w:rPr>
                <w:rFonts w:asciiTheme="minorHAnsi" w:hAnsiTheme="minorHAnsi"/>
                <w:bCs/>
                <w:sz w:val="16"/>
                <w:szCs w:val="18"/>
              </w:rPr>
              <w:t>ΝΑΙ</w:t>
            </w:r>
          </w:p>
        </w:tc>
        <w:tc>
          <w:tcPr>
            <w:tcW w:w="990" w:type="dxa"/>
            <w:vAlign w:val="center"/>
          </w:tcPr>
          <w:p w14:paraId="1FF13DE2" w14:textId="77777777" w:rsidR="00FC57F7" w:rsidRPr="002926D6" w:rsidRDefault="00FC57F7" w:rsidP="003E3BFA">
            <w:pPr>
              <w:snapToGrid w:val="0"/>
              <w:spacing w:after="0" w:line="240" w:lineRule="auto"/>
              <w:jc w:val="center"/>
              <w:rPr>
                <w:rFonts w:asciiTheme="minorHAnsi" w:hAnsiTheme="minorHAnsi"/>
                <w:sz w:val="16"/>
                <w:szCs w:val="18"/>
              </w:rPr>
            </w:pPr>
          </w:p>
        </w:tc>
        <w:tc>
          <w:tcPr>
            <w:tcW w:w="1890" w:type="dxa"/>
            <w:vAlign w:val="center"/>
          </w:tcPr>
          <w:p w14:paraId="04DFDBA0" w14:textId="77777777" w:rsidR="00FC57F7" w:rsidRPr="00D77D8F" w:rsidRDefault="00FC57F7" w:rsidP="003E3BFA">
            <w:pPr>
              <w:snapToGrid w:val="0"/>
              <w:spacing w:after="0" w:line="240" w:lineRule="auto"/>
              <w:ind w:left="87"/>
              <w:jc w:val="center"/>
              <w:rPr>
                <w:rFonts w:asciiTheme="minorHAnsi" w:hAnsiTheme="minorHAnsi"/>
                <w:sz w:val="16"/>
                <w:szCs w:val="18"/>
              </w:rPr>
            </w:pPr>
          </w:p>
        </w:tc>
      </w:tr>
      <w:tr w:rsidR="006D0A5D" w14:paraId="39A8E0BD" w14:textId="77777777" w:rsidTr="009B59B5">
        <w:trPr>
          <w:trHeight w:val="274"/>
        </w:trPr>
        <w:tc>
          <w:tcPr>
            <w:tcW w:w="567" w:type="dxa"/>
          </w:tcPr>
          <w:p w14:paraId="65F5B8DB" w14:textId="77777777" w:rsidR="00FC57F7" w:rsidRPr="00F522A5" w:rsidRDefault="00FC57F7" w:rsidP="003E3BFA">
            <w:pPr>
              <w:pStyle w:val="NumCharCharCharCharCharCharCharCharChar"/>
              <w:widowControl w:val="0"/>
              <w:numPr>
                <w:ilvl w:val="0"/>
                <w:numId w:val="8"/>
              </w:numPr>
              <w:tabs>
                <w:tab w:val="clear" w:pos="720"/>
                <w:tab w:val="num" w:pos="360"/>
              </w:tabs>
              <w:snapToGrid w:val="0"/>
              <w:ind w:left="360"/>
              <w:jc w:val="center"/>
              <w:rPr>
                <w:rFonts w:asciiTheme="minorHAnsi" w:hAnsiTheme="minorHAnsi"/>
                <w:sz w:val="16"/>
                <w:szCs w:val="18"/>
              </w:rPr>
            </w:pPr>
          </w:p>
        </w:tc>
        <w:tc>
          <w:tcPr>
            <w:tcW w:w="5753" w:type="dxa"/>
            <w:tcMar>
              <w:top w:w="0" w:type="dxa"/>
              <w:left w:w="0" w:type="dxa"/>
              <w:right w:w="0" w:type="dxa"/>
            </w:tcMar>
            <w:vAlign w:val="center"/>
          </w:tcPr>
          <w:p w14:paraId="1EC1A9EA" w14:textId="77777777" w:rsidR="00FC57F7" w:rsidRPr="00F522A5" w:rsidRDefault="00FC57F7" w:rsidP="003E3BFA">
            <w:pPr>
              <w:pStyle w:val="TabletextChar"/>
              <w:snapToGrid w:val="0"/>
              <w:spacing w:after="0" w:line="240" w:lineRule="auto"/>
              <w:ind w:left="122" w:right="39"/>
              <w:jc w:val="both"/>
              <w:rPr>
                <w:rFonts w:asciiTheme="minorHAnsi" w:hAnsiTheme="minorHAnsi"/>
                <w:sz w:val="16"/>
                <w:szCs w:val="18"/>
              </w:rPr>
            </w:pPr>
            <w:r w:rsidRPr="00F522A5">
              <w:rPr>
                <w:rFonts w:asciiTheme="minorHAnsi" w:hAnsiTheme="minorHAnsi"/>
                <w:sz w:val="16"/>
                <w:szCs w:val="18"/>
              </w:rPr>
              <w:t>Πιστοποιητικά όλων των οργανισμών κοινωνικής ασφάλισης που αναφέρονται στην Υπεύθυνη Δήλωση της προηγουμένης παραγράφου, από τα οποία να προκύπτει ότι, κατά την ημερομηνία κοινοποίησης σχετικής έγγραφης ειδοποίησης-πρόσκλησης υποβολής των δικαιολογητικών Κατακύρωσης του Διαγωνισμού, είναι ενήμεροι ως προς τις υποχρεώσεις τους που αφορούν τις εισφορές κοινωνικής ασφάλισης (κύριας και επικουρικής).</w:t>
            </w:r>
          </w:p>
        </w:tc>
        <w:tc>
          <w:tcPr>
            <w:tcW w:w="990" w:type="dxa"/>
            <w:tcMar>
              <w:top w:w="0" w:type="dxa"/>
              <w:left w:w="0" w:type="dxa"/>
              <w:right w:w="0" w:type="dxa"/>
            </w:tcMar>
            <w:vAlign w:val="center"/>
          </w:tcPr>
          <w:p w14:paraId="06A02F42" w14:textId="77777777" w:rsidR="00FC57F7" w:rsidRPr="00F522A5" w:rsidRDefault="00FC57F7" w:rsidP="003E3BFA">
            <w:pPr>
              <w:pStyle w:val="Normalmystyle"/>
              <w:snapToGrid w:val="0"/>
              <w:spacing w:after="0" w:line="240" w:lineRule="auto"/>
              <w:jc w:val="center"/>
              <w:rPr>
                <w:rFonts w:asciiTheme="minorHAnsi" w:hAnsiTheme="minorHAnsi"/>
                <w:bCs/>
                <w:sz w:val="16"/>
                <w:szCs w:val="18"/>
              </w:rPr>
            </w:pPr>
            <w:r w:rsidRPr="00F522A5">
              <w:rPr>
                <w:rFonts w:asciiTheme="minorHAnsi" w:hAnsiTheme="minorHAnsi"/>
                <w:bCs/>
                <w:sz w:val="16"/>
                <w:szCs w:val="18"/>
              </w:rPr>
              <w:t>ΝΑΙ</w:t>
            </w:r>
          </w:p>
        </w:tc>
        <w:tc>
          <w:tcPr>
            <w:tcW w:w="990" w:type="dxa"/>
            <w:vAlign w:val="center"/>
          </w:tcPr>
          <w:p w14:paraId="4A41A1C3" w14:textId="77777777" w:rsidR="00FC57F7" w:rsidRPr="002926D6" w:rsidRDefault="00FC57F7" w:rsidP="003E3BFA">
            <w:pPr>
              <w:snapToGrid w:val="0"/>
              <w:spacing w:after="0" w:line="240" w:lineRule="auto"/>
              <w:jc w:val="center"/>
              <w:rPr>
                <w:rFonts w:asciiTheme="minorHAnsi" w:hAnsiTheme="minorHAnsi"/>
                <w:sz w:val="16"/>
                <w:szCs w:val="18"/>
              </w:rPr>
            </w:pPr>
          </w:p>
        </w:tc>
        <w:tc>
          <w:tcPr>
            <w:tcW w:w="1890" w:type="dxa"/>
            <w:vAlign w:val="center"/>
          </w:tcPr>
          <w:p w14:paraId="52E784D0" w14:textId="77777777" w:rsidR="00FC57F7" w:rsidRPr="00D77D8F" w:rsidRDefault="00FC57F7" w:rsidP="003E3BFA">
            <w:pPr>
              <w:snapToGrid w:val="0"/>
              <w:spacing w:after="0" w:line="240" w:lineRule="auto"/>
              <w:ind w:left="87"/>
              <w:jc w:val="center"/>
              <w:rPr>
                <w:rFonts w:asciiTheme="minorHAnsi" w:hAnsiTheme="minorHAnsi"/>
                <w:sz w:val="16"/>
                <w:szCs w:val="18"/>
              </w:rPr>
            </w:pPr>
          </w:p>
        </w:tc>
      </w:tr>
      <w:tr w:rsidR="006D0A5D" w14:paraId="27F3E36A" w14:textId="77777777" w:rsidTr="009B59B5">
        <w:trPr>
          <w:trHeight w:val="274"/>
        </w:trPr>
        <w:tc>
          <w:tcPr>
            <w:tcW w:w="567" w:type="dxa"/>
          </w:tcPr>
          <w:p w14:paraId="05A7D859" w14:textId="77777777" w:rsidR="00FC57F7" w:rsidRPr="00F522A5" w:rsidRDefault="00FC57F7" w:rsidP="003E3BFA">
            <w:pPr>
              <w:pStyle w:val="NumCharCharCharCharCharCharCharCharChar"/>
              <w:widowControl w:val="0"/>
              <w:numPr>
                <w:ilvl w:val="0"/>
                <w:numId w:val="8"/>
              </w:numPr>
              <w:tabs>
                <w:tab w:val="clear" w:pos="720"/>
                <w:tab w:val="num" w:pos="360"/>
              </w:tabs>
              <w:snapToGrid w:val="0"/>
              <w:ind w:left="360"/>
              <w:jc w:val="center"/>
              <w:rPr>
                <w:rFonts w:asciiTheme="minorHAnsi" w:hAnsiTheme="minorHAnsi"/>
                <w:sz w:val="16"/>
                <w:szCs w:val="18"/>
              </w:rPr>
            </w:pPr>
          </w:p>
        </w:tc>
        <w:tc>
          <w:tcPr>
            <w:tcW w:w="5753" w:type="dxa"/>
            <w:tcMar>
              <w:top w:w="0" w:type="dxa"/>
              <w:left w:w="0" w:type="dxa"/>
              <w:right w:w="0" w:type="dxa"/>
            </w:tcMar>
            <w:vAlign w:val="center"/>
          </w:tcPr>
          <w:p w14:paraId="13238C9A" w14:textId="77777777" w:rsidR="00FC57F7" w:rsidRPr="00F522A5" w:rsidRDefault="00FC57F7" w:rsidP="003E3BFA">
            <w:pPr>
              <w:pStyle w:val="TabletextChar"/>
              <w:snapToGrid w:val="0"/>
              <w:spacing w:after="0" w:line="240" w:lineRule="auto"/>
              <w:ind w:left="122" w:right="39"/>
              <w:jc w:val="both"/>
              <w:rPr>
                <w:rFonts w:asciiTheme="minorHAnsi" w:hAnsiTheme="minorHAnsi"/>
                <w:sz w:val="16"/>
                <w:szCs w:val="18"/>
              </w:rPr>
            </w:pPr>
            <w:r w:rsidRPr="00F522A5">
              <w:rPr>
                <w:rFonts w:asciiTheme="minorHAnsi" w:hAnsiTheme="minorHAnsi"/>
                <w:sz w:val="16"/>
                <w:szCs w:val="18"/>
              </w:rPr>
              <w:t>Πιστοποιητικό από το οποίο να προκύπτει ότι κατά την ημερομηνία κοινοποίησης της πρόσκλησης υποβολής των δικαιολογητικών κατακύρωσης του Διαγωνισμού, ο υποψήφιος Ανάδοχος είναι ενήμερος ως προς τις φορολογικές υποχρεώσεις του.</w:t>
            </w:r>
          </w:p>
        </w:tc>
        <w:tc>
          <w:tcPr>
            <w:tcW w:w="990" w:type="dxa"/>
            <w:tcMar>
              <w:top w:w="0" w:type="dxa"/>
              <w:left w:w="0" w:type="dxa"/>
              <w:right w:w="0" w:type="dxa"/>
            </w:tcMar>
            <w:vAlign w:val="center"/>
          </w:tcPr>
          <w:p w14:paraId="55D5A13F" w14:textId="6EC4C170" w:rsidR="00FC57F7" w:rsidRPr="00F522A5" w:rsidRDefault="00D168A0" w:rsidP="003E3BFA">
            <w:pPr>
              <w:pStyle w:val="Normalmystyle"/>
              <w:snapToGrid w:val="0"/>
              <w:spacing w:after="0" w:line="240" w:lineRule="auto"/>
              <w:jc w:val="center"/>
              <w:rPr>
                <w:rFonts w:asciiTheme="minorHAnsi" w:hAnsiTheme="minorHAnsi"/>
                <w:bCs/>
                <w:sz w:val="16"/>
                <w:szCs w:val="18"/>
                <w:lang w:val="en-US"/>
              </w:rPr>
            </w:pPr>
            <w:r w:rsidRPr="00F522A5">
              <w:rPr>
                <w:rFonts w:asciiTheme="minorHAnsi" w:hAnsiTheme="minorHAnsi"/>
                <w:bCs/>
                <w:sz w:val="16"/>
                <w:szCs w:val="18"/>
                <w:lang w:val="en-US"/>
              </w:rPr>
              <w:t>NAI</w:t>
            </w:r>
          </w:p>
        </w:tc>
        <w:tc>
          <w:tcPr>
            <w:tcW w:w="990" w:type="dxa"/>
            <w:vAlign w:val="center"/>
          </w:tcPr>
          <w:p w14:paraId="7F97DBA7" w14:textId="77777777" w:rsidR="00FC57F7" w:rsidRPr="00F522A5" w:rsidRDefault="00FC57F7" w:rsidP="003E3BFA">
            <w:pPr>
              <w:snapToGrid w:val="0"/>
              <w:spacing w:after="0" w:line="240" w:lineRule="auto"/>
              <w:jc w:val="center"/>
              <w:rPr>
                <w:rFonts w:asciiTheme="minorHAnsi" w:hAnsiTheme="minorHAnsi"/>
                <w:sz w:val="16"/>
                <w:szCs w:val="18"/>
              </w:rPr>
            </w:pPr>
          </w:p>
        </w:tc>
        <w:tc>
          <w:tcPr>
            <w:tcW w:w="1890" w:type="dxa"/>
            <w:vAlign w:val="center"/>
          </w:tcPr>
          <w:p w14:paraId="7FD299D7" w14:textId="77777777" w:rsidR="00FC57F7" w:rsidRPr="002926D6" w:rsidRDefault="00FC57F7" w:rsidP="003E3BFA">
            <w:pPr>
              <w:snapToGrid w:val="0"/>
              <w:spacing w:after="0" w:line="240" w:lineRule="auto"/>
              <w:ind w:left="87"/>
              <w:jc w:val="center"/>
              <w:rPr>
                <w:rFonts w:asciiTheme="minorHAnsi" w:hAnsiTheme="minorHAnsi"/>
                <w:sz w:val="16"/>
                <w:szCs w:val="18"/>
              </w:rPr>
            </w:pPr>
          </w:p>
        </w:tc>
      </w:tr>
      <w:tr w:rsidR="006D0A5D" w14:paraId="028C6EC0" w14:textId="77777777" w:rsidTr="009B59B5">
        <w:trPr>
          <w:trHeight w:val="274"/>
        </w:trPr>
        <w:tc>
          <w:tcPr>
            <w:tcW w:w="567" w:type="dxa"/>
          </w:tcPr>
          <w:p w14:paraId="2BC6C83F" w14:textId="77777777" w:rsidR="00FC57F7" w:rsidRPr="00F522A5" w:rsidRDefault="00FC57F7" w:rsidP="003E3BFA">
            <w:pPr>
              <w:pStyle w:val="NumCharCharCharCharCharCharCharCharChar"/>
              <w:widowControl w:val="0"/>
              <w:numPr>
                <w:ilvl w:val="0"/>
                <w:numId w:val="8"/>
              </w:numPr>
              <w:tabs>
                <w:tab w:val="clear" w:pos="720"/>
                <w:tab w:val="num" w:pos="360"/>
              </w:tabs>
              <w:snapToGrid w:val="0"/>
              <w:ind w:left="360"/>
              <w:jc w:val="center"/>
              <w:rPr>
                <w:rFonts w:asciiTheme="minorHAnsi" w:hAnsiTheme="minorHAnsi"/>
                <w:sz w:val="16"/>
                <w:szCs w:val="18"/>
              </w:rPr>
            </w:pPr>
          </w:p>
        </w:tc>
        <w:tc>
          <w:tcPr>
            <w:tcW w:w="5753" w:type="dxa"/>
            <w:tcMar>
              <w:top w:w="0" w:type="dxa"/>
              <w:left w:w="0" w:type="dxa"/>
              <w:right w:w="0" w:type="dxa"/>
            </w:tcMar>
            <w:vAlign w:val="center"/>
          </w:tcPr>
          <w:p w14:paraId="03FCDB94" w14:textId="77777777" w:rsidR="00FC57F7" w:rsidRPr="00F522A5" w:rsidRDefault="00FC57F7" w:rsidP="003E3BFA">
            <w:pPr>
              <w:pStyle w:val="TabletextChar"/>
              <w:snapToGrid w:val="0"/>
              <w:spacing w:after="0" w:line="240" w:lineRule="auto"/>
              <w:ind w:left="122" w:right="39"/>
              <w:jc w:val="both"/>
              <w:rPr>
                <w:rFonts w:asciiTheme="minorHAnsi" w:hAnsiTheme="minorHAnsi"/>
                <w:sz w:val="16"/>
                <w:szCs w:val="18"/>
              </w:rPr>
            </w:pPr>
            <w:r w:rsidRPr="00F522A5">
              <w:rPr>
                <w:rFonts w:asciiTheme="minorHAnsi" w:hAnsiTheme="minorHAnsi"/>
                <w:sz w:val="16"/>
                <w:szCs w:val="18"/>
              </w:rPr>
              <w:t>Έγγραφο παροχής ειδικής πληρεξουσιότητας προς εκείνον που υποβάλει τον Φάκελο Δικαιολογητικών Κατακύρωσης</w:t>
            </w:r>
          </w:p>
        </w:tc>
        <w:tc>
          <w:tcPr>
            <w:tcW w:w="990" w:type="dxa"/>
            <w:tcMar>
              <w:top w:w="0" w:type="dxa"/>
              <w:left w:w="0" w:type="dxa"/>
              <w:right w:w="0" w:type="dxa"/>
            </w:tcMar>
            <w:vAlign w:val="center"/>
          </w:tcPr>
          <w:p w14:paraId="16806335" w14:textId="77777777" w:rsidR="00FC57F7" w:rsidRPr="00F522A5" w:rsidRDefault="00FC57F7" w:rsidP="003E3BFA">
            <w:pPr>
              <w:pStyle w:val="Normalmystyle"/>
              <w:snapToGrid w:val="0"/>
              <w:spacing w:after="0" w:line="240" w:lineRule="auto"/>
              <w:jc w:val="center"/>
              <w:rPr>
                <w:rFonts w:asciiTheme="minorHAnsi" w:hAnsiTheme="minorHAnsi"/>
                <w:sz w:val="16"/>
                <w:szCs w:val="18"/>
              </w:rPr>
            </w:pPr>
            <w:r w:rsidRPr="00F522A5">
              <w:rPr>
                <w:rFonts w:asciiTheme="minorHAnsi" w:hAnsiTheme="minorHAnsi"/>
                <w:bCs/>
                <w:sz w:val="16"/>
                <w:szCs w:val="18"/>
              </w:rPr>
              <w:t xml:space="preserve">ΝΑΙ </w:t>
            </w:r>
            <w:r w:rsidRPr="00F522A5">
              <w:rPr>
                <w:rStyle w:val="a5"/>
                <w:rFonts w:asciiTheme="minorHAnsi" w:eastAsia="OpenSymbol" w:hAnsiTheme="minorHAnsi"/>
                <w:bCs/>
                <w:sz w:val="16"/>
                <w:szCs w:val="18"/>
              </w:rPr>
              <w:footnoteReference w:id="3"/>
            </w:r>
          </w:p>
        </w:tc>
        <w:tc>
          <w:tcPr>
            <w:tcW w:w="990" w:type="dxa"/>
            <w:vAlign w:val="center"/>
          </w:tcPr>
          <w:p w14:paraId="566AA2B2" w14:textId="77777777" w:rsidR="00FC57F7" w:rsidRPr="002926D6" w:rsidRDefault="00FC57F7" w:rsidP="003E3BFA">
            <w:pPr>
              <w:snapToGrid w:val="0"/>
              <w:spacing w:after="0" w:line="240" w:lineRule="auto"/>
              <w:jc w:val="center"/>
              <w:rPr>
                <w:rFonts w:asciiTheme="minorHAnsi" w:hAnsiTheme="minorHAnsi"/>
                <w:sz w:val="16"/>
                <w:szCs w:val="18"/>
              </w:rPr>
            </w:pPr>
          </w:p>
        </w:tc>
        <w:tc>
          <w:tcPr>
            <w:tcW w:w="1890" w:type="dxa"/>
            <w:vAlign w:val="center"/>
          </w:tcPr>
          <w:p w14:paraId="53F07A94" w14:textId="77777777" w:rsidR="00FC57F7" w:rsidRPr="00D77D8F" w:rsidRDefault="00FC57F7" w:rsidP="003E3BFA">
            <w:pPr>
              <w:snapToGrid w:val="0"/>
              <w:spacing w:after="0" w:line="240" w:lineRule="auto"/>
              <w:ind w:left="87"/>
              <w:jc w:val="center"/>
              <w:rPr>
                <w:rFonts w:asciiTheme="minorHAnsi" w:hAnsiTheme="minorHAnsi"/>
                <w:sz w:val="16"/>
                <w:szCs w:val="18"/>
              </w:rPr>
            </w:pPr>
          </w:p>
        </w:tc>
      </w:tr>
    </w:tbl>
    <w:p w14:paraId="0EFDB60A" w14:textId="77777777" w:rsidR="00A55035" w:rsidRPr="00F522A5" w:rsidRDefault="00A55035" w:rsidP="008B5324">
      <w:pPr>
        <w:pStyle w:val="TabletextChar"/>
        <w:keepNext/>
        <w:keepLines/>
        <w:snapToGrid w:val="0"/>
        <w:spacing w:after="0" w:line="240" w:lineRule="auto"/>
        <w:ind w:left="122" w:right="39"/>
        <w:jc w:val="both"/>
        <w:rPr>
          <w:rFonts w:asciiTheme="minorHAnsi" w:hAnsiTheme="minorHAnsi"/>
        </w:rPr>
      </w:pPr>
      <w:bookmarkStart w:id="80" w:name="_Toc391631104"/>
      <w:bookmarkStart w:id="81" w:name="_Toc426114889"/>
    </w:p>
    <w:p w14:paraId="18E67407" w14:textId="6AC611C9" w:rsidR="003E3BFA" w:rsidRPr="006F2433" w:rsidRDefault="00FC57F7" w:rsidP="0073563D">
      <w:pPr>
        <w:pStyle w:val="4"/>
        <w:numPr>
          <w:ilvl w:val="0"/>
          <w:numId w:val="0"/>
        </w:numPr>
        <w:rPr>
          <w:rFonts w:asciiTheme="minorHAnsi" w:hAnsiTheme="minorHAnsi"/>
          <w:lang w:val="el-GR"/>
        </w:rPr>
      </w:pPr>
      <w:r w:rsidRPr="00F522A5">
        <w:rPr>
          <w:rFonts w:asciiTheme="minorHAnsi" w:hAnsiTheme="minorHAnsi"/>
          <w:sz w:val="18"/>
          <w:szCs w:val="18"/>
        </w:rPr>
        <w:t>Β</w:t>
      </w:r>
      <w:r w:rsidR="00BA7CA9" w:rsidRPr="00F522A5">
        <w:rPr>
          <w:rFonts w:asciiTheme="minorHAnsi" w:hAnsiTheme="minorHAnsi"/>
          <w:sz w:val="18"/>
          <w:szCs w:val="18"/>
          <w:lang w:val="el-GR"/>
        </w:rPr>
        <w:t>.</w:t>
      </w:r>
      <w:r w:rsidRPr="00F522A5">
        <w:rPr>
          <w:rFonts w:asciiTheme="minorHAnsi" w:hAnsiTheme="minorHAnsi"/>
          <w:sz w:val="18"/>
          <w:szCs w:val="18"/>
        </w:rPr>
        <w:t>8.</w:t>
      </w:r>
      <w:r w:rsidR="00AD718E" w:rsidRPr="00F522A5">
        <w:rPr>
          <w:rFonts w:asciiTheme="minorHAnsi" w:hAnsiTheme="minorHAnsi"/>
          <w:sz w:val="18"/>
          <w:szCs w:val="18"/>
        </w:rPr>
        <w:t>3</w:t>
      </w:r>
      <w:r w:rsidRPr="00F522A5">
        <w:rPr>
          <w:rFonts w:asciiTheme="minorHAnsi" w:hAnsiTheme="minorHAnsi"/>
          <w:sz w:val="18"/>
          <w:szCs w:val="18"/>
        </w:rPr>
        <w:t>.2 Οι Αλλοδαποί Πολίτες</w:t>
      </w:r>
      <w:bookmarkEnd w:id="80"/>
      <w:bookmarkEnd w:id="81"/>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20" w:type="dxa"/>
          <w:right w:w="20" w:type="dxa"/>
        </w:tblCellMar>
        <w:tblLook w:val="0000" w:firstRow="0" w:lastRow="0" w:firstColumn="0" w:lastColumn="0" w:noHBand="0" w:noVBand="0"/>
      </w:tblPr>
      <w:tblGrid>
        <w:gridCol w:w="554"/>
        <w:gridCol w:w="5766"/>
        <w:gridCol w:w="990"/>
        <w:gridCol w:w="990"/>
        <w:gridCol w:w="1890"/>
      </w:tblGrid>
      <w:tr w:rsidR="006D0A5D" w14:paraId="5F4764BF" w14:textId="77777777" w:rsidTr="009B59B5">
        <w:trPr>
          <w:trHeight w:val="495"/>
          <w:tblHeader/>
        </w:trPr>
        <w:tc>
          <w:tcPr>
            <w:tcW w:w="554" w:type="dxa"/>
            <w:shd w:val="clear" w:color="auto" w:fill="E6E6E6"/>
          </w:tcPr>
          <w:p w14:paraId="5753ECAE" w14:textId="042605D2" w:rsidR="00E8191C" w:rsidRPr="00F522A5" w:rsidRDefault="00E8191C" w:rsidP="003E3BFA">
            <w:pPr>
              <w:snapToGrid w:val="0"/>
              <w:spacing w:after="0" w:line="240" w:lineRule="auto"/>
              <w:jc w:val="center"/>
              <w:rPr>
                <w:rFonts w:asciiTheme="minorHAnsi" w:hAnsiTheme="minorHAnsi"/>
                <w:sz w:val="16"/>
                <w:szCs w:val="18"/>
              </w:rPr>
            </w:pPr>
            <w:r w:rsidRPr="00F522A5">
              <w:rPr>
                <w:rFonts w:asciiTheme="minorHAnsi" w:hAnsiTheme="minorHAnsi"/>
                <w:b/>
                <w:bCs/>
                <w:sz w:val="16"/>
                <w:szCs w:val="18"/>
              </w:rPr>
              <w:t>α/α</w:t>
            </w:r>
          </w:p>
        </w:tc>
        <w:tc>
          <w:tcPr>
            <w:tcW w:w="5766" w:type="dxa"/>
            <w:shd w:val="clear" w:color="auto" w:fill="E6E6E6"/>
            <w:tcMar>
              <w:top w:w="0" w:type="dxa"/>
              <w:left w:w="0" w:type="dxa"/>
              <w:right w:w="0" w:type="dxa"/>
            </w:tcMar>
          </w:tcPr>
          <w:p w14:paraId="49ABC36D" w14:textId="18D1E97B" w:rsidR="00E8191C" w:rsidRPr="00F522A5" w:rsidRDefault="00E8191C" w:rsidP="003E3BFA">
            <w:pPr>
              <w:snapToGrid w:val="0"/>
              <w:spacing w:after="0" w:line="240" w:lineRule="auto"/>
              <w:jc w:val="center"/>
              <w:rPr>
                <w:rFonts w:asciiTheme="minorHAnsi" w:hAnsiTheme="minorHAnsi"/>
                <w:sz w:val="16"/>
                <w:szCs w:val="18"/>
              </w:rPr>
            </w:pPr>
            <w:r w:rsidRPr="00F522A5">
              <w:rPr>
                <w:rFonts w:asciiTheme="minorHAnsi" w:hAnsiTheme="minorHAnsi"/>
                <w:b/>
                <w:bCs/>
                <w:sz w:val="16"/>
                <w:szCs w:val="18"/>
              </w:rPr>
              <w:t>Περιγραφή Δικαιολογητικού</w:t>
            </w:r>
          </w:p>
        </w:tc>
        <w:tc>
          <w:tcPr>
            <w:tcW w:w="990" w:type="dxa"/>
            <w:shd w:val="clear" w:color="auto" w:fill="E6E6E6"/>
            <w:tcMar>
              <w:top w:w="0" w:type="dxa"/>
              <w:left w:w="0" w:type="dxa"/>
              <w:right w:w="0" w:type="dxa"/>
            </w:tcMar>
          </w:tcPr>
          <w:p w14:paraId="5D74FBDF" w14:textId="608B49D7" w:rsidR="00E8191C" w:rsidRPr="00F522A5" w:rsidRDefault="00E8191C" w:rsidP="003E3BFA">
            <w:pPr>
              <w:snapToGrid w:val="0"/>
              <w:spacing w:after="0" w:line="240" w:lineRule="auto"/>
              <w:jc w:val="center"/>
              <w:rPr>
                <w:rFonts w:asciiTheme="minorHAnsi" w:hAnsiTheme="minorHAnsi"/>
                <w:sz w:val="16"/>
                <w:szCs w:val="18"/>
              </w:rPr>
            </w:pPr>
            <w:r w:rsidRPr="00F522A5">
              <w:rPr>
                <w:rFonts w:asciiTheme="minorHAnsi" w:hAnsiTheme="minorHAnsi"/>
                <w:b/>
                <w:bCs/>
                <w:sz w:val="16"/>
                <w:szCs w:val="18"/>
              </w:rPr>
              <w:t>Απαίτηση</w:t>
            </w:r>
          </w:p>
        </w:tc>
        <w:tc>
          <w:tcPr>
            <w:tcW w:w="990" w:type="dxa"/>
            <w:shd w:val="clear" w:color="auto" w:fill="E6E6E6"/>
          </w:tcPr>
          <w:p w14:paraId="6BEF7A98" w14:textId="494E1A6C" w:rsidR="00E8191C" w:rsidRPr="00F522A5" w:rsidRDefault="00E8191C" w:rsidP="003E3BFA">
            <w:pPr>
              <w:snapToGrid w:val="0"/>
              <w:spacing w:after="0" w:line="240" w:lineRule="auto"/>
              <w:jc w:val="center"/>
              <w:rPr>
                <w:rFonts w:asciiTheme="minorHAnsi" w:hAnsiTheme="minorHAnsi"/>
                <w:sz w:val="16"/>
                <w:szCs w:val="18"/>
              </w:rPr>
            </w:pPr>
            <w:r w:rsidRPr="00F522A5">
              <w:rPr>
                <w:rFonts w:asciiTheme="minorHAnsi" w:hAnsiTheme="minorHAnsi"/>
                <w:b/>
                <w:bCs/>
                <w:sz w:val="16"/>
                <w:szCs w:val="18"/>
              </w:rPr>
              <w:t>Απάντηση</w:t>
            </w:r>
          </w:p>
        </w:tc>
        <w:tc>
          <w:tcPr>
            <w:tcW w:w="1890" w:type="dxa"/>
            <w:shd w:val="clear" w:color="auto" w:fill="E6E6E6"/>
          </w:tcPr>
          <w:p w14:paraId="5D3EF83A" w14:textId="6461B7F3" w:rsidR="00E8191C" w:rsidRPr="002926D6" w:rsidRDefault="00E8191C" w:rsidP="003E3BFA">
            <w:pPr>
              <w:snapToGrid w:val="0"/>
              <w:spacing w:after="0" w:line="240" w:lineRule="auto"/>
              <w:jc w:val="center"/>
              <w:rPr>
                <w:rFonts w:asciiTheme="minorHAnsi" w:hAnsiTheme="minorHAnsi"/>
                <w:sz w:val="16"/>
                <w:szCs w:val="18"/>
              </w:rPr>
            </w:pPr>
            <w:r w:rsidRPr="002926D6">
              <w:rPr>
                <w:rFonts w:asciiTheme="minorHAnsi" w:hAnsiTheme="minorHAnsi"/>
                <w:b/>
                <w:bCs/>
                <w:sz w:val="16"/>
                <w:szCs w:val="18"/>
              </w:rPr>
              <w:t>Παραπομπή</w:t>
            </w:r>
          </w:p>
        </w:tc>
      </w:tr>
      <w:tr w:rsidR="006D0A5D" w14:paraId="4145D882" w14:textId="77777777" w:rsidTr="009B59B5">
        <w:trPr>
          <w:trHeight w:val="274"/>
        </w:trPr>
        <w:tc>
          <w:tcPr>
            <w:tcW w:w="554" w:type="dxa"/>
          </w:tcPr>
          <w:p w14:paraId="61DF011B" w14:textId="77777777" w:rsidR="00FC57F7" w:rsidRPr="00F522A5" w:rsidRDefault="00FC57F7" w:rsidP="003E3BFA">
            <w:pPr>
              <w:pStyle w:val="NumCharCharCharCharCharCharCharCharChar"/>
              <w:numPr>
                <w:ilvl w:val="0"/>
                <w:numId w:val="11"/>
              </w:numPr>
              <w:tabs>
                <w:tab w:val="clear" w:pos="720"/>
                <w:tab w:val="num" w:pos="360"/>
              </w:tabs>
              <w:snapToGrid w:val="0"/>
              <w:ind w:left="360"/>
              <w:jc w:val="center"/>
              <w:rPr>
                <w:rFonts w:asciiTheme="minorHAnsi" w:hAnsiTheme="minorHAnsi"/>
                <w:sz w:val="16"/>
                <w:szCs w:val="18"/>
              </w:rPr>
            </w:pPr>
          </w:p>
        </w:tc>
        <w:tc>
          <w:tcPr>
            <w:tcW w:w="5766" w:type="dxa"/>
            <w:tcMar>
              <w:top w:w="0" w:type="dxa"/>
              <w:left w:w="0" w:type="dxa"/>
              <w:right w:w="0" w:type="dxa"/>
            </w:tcMar>
            <w:vAlign w:val="center"/>
          </w:tcPr>
          <w:p w14:paraId="433A50E2" w14:textId="77777777" w:rsidR="00FC57F7" w:rsidRPr="00F522A5" w:rsidRDefault="00FC57F7" w:rsidP="003E3BFA">
            <w:pPr>
              <w:pStyle w:val="TabletextChar"/>
              <w:snapToGrid w:val="0"/>
              <w:spacing w:after="0" w:line="240" w:lineRule="auto"/>
              <w:ind w:left="122" w:right="39"/>
              <w:jc w:val="both"/>
              <w:rPr>
                <w:rFonts w:asciiTheme="minorHAnsi" w:hAnsiTheme="minorHAnsi"/>
                <w:sz w:val="16"/>
                <w:szCs w:val="18"/>
              </w:rPr>
            </w:pPr>
            <w:r w:rsidRPr="00F522A5">
              <w:rPr>
                <w:rFonts w:asciiTheme="minorHAnsi" w:hAnsiTheme="minorHAnsi"/>
                <w:sz w:val="16"/>
                <w:szCs w:val="18"/>
              </w:rPr>
              <w:t>Απόσπασμα ποινικού μητρώου ή, ελλείψει αυτού, ισοδυνάμου εγγράφου που εκδίδεται από την αρμόδια δικαστική αρχή της χώρας εγκατάστασής τους, έκδοσης του τελευταίου τριμήνου πριν από την κοινοποίηση της σχετικής έγγραφης ειδοποίησης-πρόσκλησης υποβολής των δικαιολογητικών Κατακύρωσης του Διαγωνισμού, από το οποίο να προκύπτει ότι δεν έχουν καταδικαστεί με αμετάκλητη δικαστική απόφαση για κάποιο από τα αδικήματα που προβλέπονται στο άρθρο 43 παρ. 1 του π.δ/τος 60/2007 (ΦΕΚ Α’ 64), για κάποιο από τα αδικήματα του Αγορανομικού Κώδικα, σχετικό με την άσκηση της επαγγελματικής του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χρεοκοπίας.</w:t>
            </w:r>
          </w:p>
        </w:tc>
        <w:tc>
          <w:tcPr>
            <w:tcW w:w="990" w:type="dxa"/>
            <w:tcMar>
              <w:top w:w="0" w:type="dxa"/>
              <w:left w:w="0" w:type="dxa"/>
              <w:right w:w="0" w:type="dxa"/>
            </w:tcMar>
            <w:vAlign w:val="center"/>
          </w:tcPr>
          <w:p w14:paraId="2F3DD368" w14:textId="77777777" w:rsidR="00FC57F7" w:rsidRPr="002926D6" w:rsidRDefault="00FC57F7" w:rsidP="003E3BFA">
            <w:pPr>
              <w:pStyle w:val="Normalmystyle"/>
              <w:snapToGrid w:val="0"/>
              <w:spacing w:after="0" w:line="240" w:lineRule="auto"/>
              <w:jc w:val="center"/>
              <w:rPr>
                <w:rFonts w:asciiTheme="minorHAnsi" w:hAnsiTheme="minorHAnsi"/>
                <w:bCs/>
                <w:sz w:val="16"/>
                <w:szCs w:val="18"/>
              </w:rPr>
            </w:pPr>
            <w:r w:rsidRPr="002926D6">
              <w:rPr>
                <w:rFonts w:asciiTheme="minorHAnsi" w:hAnsiTheme="minorHAnsi"/>
                <w:bCs/>
                <w:sz w:val="16"/>
                <w:szCs w:val="18"/>
              </w:rPr>
              <w:t>ΝΑΙ</w:t>
            </w:r>
          </w:p>
        </w:tc>
        <w:tc>
          <w:tcPr>
            <w:tcW w:w="990" w:type="dxa"/>
            <w:vAlign w:val="center"/>
          </w:tcPr>
          <w:p w14:paraId="71E4066F" w14:textId="77777777" w:rsidR="00FC57F7" w:rsidRPr="00D77D8F" w:rsidRDefault="00FC57F7" w:rsidP="003E3BFA">
            <w:pPr>
              <w:snapToGrid w:val="0"/>
              <w:spacing w:after="0" w:line="240" w:lineRule="auto"/>
              <w:jc w:val="center"/>
              <w:rPr>
                <w:rFonts w:asciiTheme="minorHAnsi" w:hAnsiTheme="minorHAnsi"/>
                <w:sz w:val="16"/>
                <w:szCs w:val="18"/>
              </w:rPr>
            </w:pPr>
          </w:p>
        </w:tc>
        <w:tc>
          <w:tcPr>
            <w:tcW w:w="1890" w:type="dxa"/>
            <w:vAlign w:val="center"/>
          </w:tcPr>
          <w:p w14:paraId="53D7BF5E" w14:textId="77777777" w:rsidR="00FC57F7" w:rsidRPr="00D77D8F" w:rsidRDefault="00FC57F7" w:rsidP="003E3BFA">
            <w:pPr>
              <w:snapToGrid w:val="0"/>
              <w:spacing w:after="0" w:line="240" w:lineRule="auto"/>
              <w:ind w:left="87"/>
              <w:jc w:val="center"/>
              <w:rPr>
                <w:rFonts w:asciiTheme="minorHAnsi" w:hAnsiTheme="minorHAnsi"/>
                <w:sz w:val="16"/>
                <w:szCs w:val="18"/>
              </w:rPr>
            </w:pPr>
          </w:p>
        </w:tc>
      </w:tr>
      <w:tr w:rsidR="006D0A5D" w14:paraId="3C7862CD" w14:textId="77777777" w:rsidTr="009B59B5">
        <w:trPr>
          <w:trHeight w:val="274"/>
        </w:trPr>
        <w:tc>
          <w:tcPr>
            <w:tcW w:w="554" w:type="dxa"/>
          </w:tcPr>
          <w:p w14:paraId="11FCF8A7" w14:textId="77777777" w:rsidR="00FC57F7" w:rsidRPr="00F522A5" w:rsidRDefault="00FC57F7" w:rsidP="003E3BFA">
            <w:pPr>
              <w:pStyle w:val="NumCharCharCharCharCharCharCharCharChar"/>
              <w:numPr>
                <w:ilvl w:val="0"/>
                <w:numId w:val="11"/>
              </w:numPr>
              <w:tabs>
                <w:tab w:val="clear" w:pos="720"/>
                <w:tab w:val="num" w:pos="360"/>
              </w:tabs>
              <w:snapToGrid w:val="0"/>
              <w:ind w:left="360"/>
              <w:jc w:val="center"/>
              <w:rPr>
                <w:rFonts w:asciiTheme="minorHAnsi" w:hAnsiTheme="minorHAnsi"/>
                <w:sz w:val="16"/>
                <w:szCs w:val="18"/>
              </w:rPr>
            </w:pPr>
          </w:p>
        </w:tc>
        <w:tc>
          <w:tcPr>
            <w:tcW w:w="5766" w:type="dxa"/>
            <w:tcMar>
              <w:top w:w="0" w:type="dxa"/>
              <w:left w:w="0" w:type="dxa"/>
              <w:right w:w="0" w:type="dxa"/>
            </w:tcMar>
            <w:vAlign w:val="center"/>
          </w:tcPr>
          <w:p w14:paraId="30DBDB96" w14:textId="77777777" w:rsidR="00FC57F7" w:rsidRPr="00F522A5" w:rsidRDefault="00FC57F7" w:rsidP="003E3BFA">
            <w:pPr>
              <w:pStyle w:val="TabletextChar"/>
              <w:snapToGrid w:val="0"/>
              <w:spacing w:after="0" w:line="240" w:lineRule="auto"/>
              <w:ind w:left="122" w:right="39"/>
              <w:jc w:val="both"/>
              <w:rPr>
                <w:rFonts w:asciiTheme="minorHAnsi" w:hAnsiTheme="minorHAnsi"/>
                <w:sz w:val="16"/>
                <w:szCs w:val="18"/>
              </w:rPr>
            </w:pPr>
            <w:r w:rsidRPr="00F522A5">
              <w:rPr>
                <w:rFonts w:asciiTheme="minorHAnsi" w:hAnsiTheme="minorHAnsi"/>
                <w:sz w:val="16"/>
                <w:szCs w:val="18"/>
              </w:rPr>
              <w:t>Πιστοποιητικό της κατά περίπτωση αρμόδιας δικαστικής αρχής της χώρας εγκατάστασής τους, από το οποίο να προκύπτει ότι δεν τελούν σε πτώχευση ή υπό άλλη ανάλογη κατάσταση ή διαδικασία που προβλέπεται στο δίκαιο της χώρας εγκατάστασής τους. Το πιστοποιητικό αυτό πρέπει να καλύπτει από την έναρξη της επαγγελματικής τους δραστηριότητας και να έχει εκδοθεί το πολύ έξι (6) μήνες πριν από την ημερομηνία κοινοποίησης της σχετικής έγγραφης ειδοποίησης-πρόσκλησης υποβολής των δικαιολογητικών Κατακύρωσης του Διαγωνισμού.</w:t>
            </w:r>
          </w:p>
        </w:tc>
        <w:tc>
          <w:tcPr>
            <w:tcW w:w="990" w:type="dxa"/>
            <w:tcMar>
              <w:top w:w="0" w:type="dxa"/>
              <w:left w:w="0" w:type="dxa"/>
              <w:right w:w="0" w:type="dxa"/>
            </w:tcMar>
            <w:vAlign w:val="center"/>
          </w:tcPr>
          <w:p w14:paraId="7D83D6D1" w14:textId="77777777" w:rsidR="00FC57F7" w:rsidRPr="00F522A5" w:rsidRDefault="00FC57F7" w:rsidP="003E3BFA">
            <w:pPr>
              <w:pStyle w:val="Normalmystyle"/>
              <w:snapToGrid w:val="0"/>
              <w:spacing w:after="0" w:line="240" w:lineRule="auto"/>
              <w:jc w:val="center"/>
              <w:rPr>
                <w:rFonts w:asciiTheme="minorHAnsi" w:hAnsiTheme="minorHAnsi"/>
                <w:bCs/>
                <w:sz w:val="16"/>
                <w:szCs w:val="18"/>
              </w:rPr>
            </w:pPr>
            <w:r w:rsidRPr="00F522A5">
              <w:rPr>
                <w:rFonts w:asciiTheme="minorHAnsi" w:hAnsiTheme="minorHAnsi"/>
                <w:bCs/>
                <w:sz w:val="16"/>
                <w:szCs w:val="18"/>
              </w:rPr>
              <w:t>ΝΑΙ</w:t>
            </w:r>
          </w:p>
        </w:tc>
        <w:tc>
          <w:tcPr>
            <w:tcW w:w="990" w:type="dxa"/>
            <w:vAlign w:val="center"/>
          </w:tcPr>
          <w:p w14:paraId="45D4FB26" w14:textId="77777777" w:rsidR="00FC57F7" w:rsidRPr="002926D6" w:rsidRDefault="00FC57F7" w:rsidP="003E3BFA">
            <w:pPr>
              <w:snapToGrid w:val="0"/>
              <w:spacing w:after="0" w:line="240" w:lineRule="auto"/>
              <w:jc w:val="center"/>
              <w:rPr>
                <w:rFonts w:asciiTheme="minorHAnsi" w:hAnsiTheme="minorHAnsi"/>
                <w:sz w:val="16"/>
                <w:szCs w:val="18"/>
              </w:rPr>
            </w:pPr>
          </w:p>
        </w:tc>
        <w:tc>
          <w:tcPr>
            <w:tcW w:w="1890" w:type="dxa"/>
            <w:vAlign w:val="center"/>
          </w:tcPr>
          <w:p w14:paraId="16B3B7F3" w14:textId="77777777" w:rsidR="00FC57F7" w:rsidRPr="00D77D8F" w:rsidRDefault="00FC57F7" w:rsidP="003E3BFA">
            <w:pPr>
              <w:snapToGrid w:val="0"/>
              <w:spacing w:after="0" w:line="240" w:lineRule="auto"/>
              <w:ind w:left="87"/>
              <w:jc w:val="center"/>
              <w:rPr>
                <w:rFonts w:asciiTheme="minorHAnsi" w:hAnsiTheme="minorHAnsi"/>
                <w:sz w:val="16"/>
                <w:szCs w:val="18"/>
              </w:rPr>
            </w:pPr>
          </w:p>
        </w:tc>
      </w:tr>
      <w:tr w:rsidR="006D0A5D" w14:paraId="6C69145C" w14:textId="77777777" w:rsidTr="009B59B5">
        <w:trPr>
          <w:trHeight w:val="274"/>
        </w:trPr>
        <w:tc>
          <w:tcPr>
            <w:tcW w:w="554" w:type="dxa"/>
          </w:tcPr>
          <w:p w14:paraId="51F2055C" w14:textId="77777777" w:rsidR="00FC57F7" w:rsidRPr="00F522A5" w:rsidRDefault="00FC57F7" w:rsidP="003E3BFA">
            <w:pPr>
              <w:pStyle w:val="NumCharCharCharCharCharCharCharCharChar"/>
              <w:numPr>
                <w:ilvl w:val="0"/>
                <w:numId w:val="11"/>
              </w:numPr>
              <w:tabs>
                <w:tab w:val="clear" w:pos="720"/>
                <w:tab w:val="num" w:pos="360"/>
              </w:tabs>
              <w:snapToGrid w:val="0"/>
              <w:ind w:left="360"/>
              <w:jc w:val="center"/>
              <w:rPr>
                <w:rFonts w:asciiTheme="minorHAnsi" w:hAnsiTheme="minorHAnsi"/>
                <w:sz w:val="16"/>
                <w:szCs w:val="18"/>
              </w:rPr>
            </w:pPr>
          </w:p>
        </w:tc>
        <w:tc>
          <w:tcPr>
            <w:tcW w:w="5766" w:type="dxa"/>
            <w:tcMar>
              <w:top w:w="0" w:type="dxa"/>
              <w:left w:w="0" w:type="dxa"/>
              <w:right w:w="0" w:type="dxa"/>
            </w:tcMar>
            <w:vAlign w:val="center"/>
          </w:tcPr>
          <w:p w14:paraId="4CC48186" w14:textId="77777777" w:rsidR="00FC57F7" w:rsidRPr="00F522A5" w:rsidRDefault="00FC57F7" w:rsidP="003E3BFA">
            <w:pPr>
              <w:pStyle w:val="TabletextChar"/>
              <w:snapToGrid w:val="0"/>
              <w:spacing w:after="0" w:line="240" w:lineRule="auto"/>
              <w:ind w:left="122" w:right="39"/>
              <w:jc w:val="both"/>
              <w:rPr>
                <w:rFonts w:asciiTheme="minorHAnsi" w:hAnsiTheme="minorHAnsi"/>
                <w:sz w:val="16"/>
                <w:szCs w:val="18"/>
              </w:rPr>
            </w:pPr>
            <w:r w:rsidRPr="00F522A5">
              <w:rPr>
                <w:rFonts w:asciiTheme="minorHAnsi" w:hAnsiTheme="minorHAnsi"/>
                <w:sz w:val="16"/>
                <w:szCs w:val="18"/>
              </w:rPr>
              <w:t>Πιστοποιητικό της κατά περίπτωση αρμόδιας δικαστικής αρχής, από το οποίο να προκύπτει ότι δεν τελούν υπό διαδικασία κήρυξης σε πτώχευση ή υπό άλλη ανάλογη κατάσταση ή διαδικασία που προβλέπεται στο δίκαιο της χώρας εγκατάστασής τους. Το πιστοποιητικό αυτό πρέπει να καλύπτει από την έναρξη της επαγγελματικής τους δραστηριότητας και να έχει εκδοθεί το πολύ έξι (6) μήνες πριν από την ημερομηνία κοινοποίησης της σχετικής έγγραφης ειδοποίησης-πρόσκλησης υποβολής των δικαιολογητικών Κατακύρωσης του Διαγωνισμού.</w:t>
            </w:r>
          </w:p>
        </w:tc>
        <w:tc>
          <w:tcPr>
            <w:tcW w:w="990" w:type="dxa"/>
            <w:tcMar>
              <w:top w:w="0" w:type="dxa"/>
              <w:left w:w="0" w:type="dxa"/>
              <w:right w:w="0" w:type="dxa"/>
            </w:tcMar>
            <w:vAlign w:val="center"/>
          </w:tcPr>
          <w:p w14:paraId="29A9C91F" w14:textId="77777777" w:rsidR="00FC57F7" w:rsidRPr="00F522A5" w:rsidRDefault="00FC57F7" w:rsidP="003E3BFA">
            <w:pPr>
              <w:pStyle w:val="Normalmystyle"/>
              <w:snapToGrid w:val="0"/>
              <w:spacing w:after="0" w:line="240" w:lineRule="auto"/>
              <w:jc w:val="center"/>
              <w:rPr>
                <w:rFonts w:asciiTheme="minorHAnsi" w:hAnsiTheme="minorHAnsi"/>
                <w:bCs/>
                <w:sz w:val="16"/>
                <w:szCs w:val="18"/>
              </w:rPr>
            </w:pPr>
            <w:r w:rsidRPr="00F522A5">
              <w:rPr>
                <w:rFonts w:asciiTheme="minorHAnsi" w:hAnsiTheme="minorHAnsi"/>
                <w:bCs/>
                <w:sz w:val="16"/>
                <w:szCs w:val="18"/>
              </w:rPr>
              <w:t>ΝΑΙ</w:t>
            </w:r>
          </w:p>
        </w:tc>
        <w:tc>
          <w:tcPr>
            <w:tcW w:w="990" w:type="dxa"/>
            <w:vAlign w:val="center"/>
          </w:tcPr>
          <w:p w14:paraId="71958320" w14:textId="77777777" w:rsidR="00FC57F7" w:rsidRPr="002926D6" w:rsidRDefault="00FC57F7" w:rsidP="003E3BFA">
            <w:pPr>
              <w:snapToGrid w:val="0"/>
              <w:spacing w:after="0" w:line="240" w:lineRule="auto"/>
              <w:jc w:val="center"/>
              <w:rPr>
                <w:rFonts w:asciiTheme="minorHAnsi" w:hAnsiTheme="minorHAnsi"/>
                <w:sz w:val="16"/>
                <w:szCs w:val="18"/>
              </w:rPr>
            </w:pPr>
          </w:p>
        </w:tc>
        <w:tc>
          <w:tcPr>
            <w:tcW w:w="1890" w:type="dxa"/>
            <w:vAlign w:val="center"/>
          </w:tcPr>
          <w:p w14:paraId="0FD44CCD" w14:textId="77777777" w:rsidR="00FC57F7" w:rsidRPr="00D77D8F" w:rsidRDefault="00FC57F7" w:rsidP="003E3BFA">
            <w:pPr>
              <w:snapToGrid w:val="0"/>
              <w:spacing w:after="0" w:line="240" w:lineRule="auto"/>
              <w:ind w:left="87"/>
              <w:jc w:val="center"/>
              <w:rPr>
                <w:rFonts w:asciiTheme="minorHAnsi" w:hAnsiTheme="minorHAnsi"/>
                <w:sz w:val="16"/>
                <w:szCs w:val="18"/>
              </w:rPr>
            </w:pPr>
          </w:p>
        </w:tc>
      </w:tr>
      <w:tr w:rsidR="006D0A5D" w14:paraId="0890AC31" w14:textId="77777777" w:rsidTr="009B59B5">
        <w:trPr>
          <w:trHeight w:val="274"/>
        </w:trPr>
        <w:tc>
          <w:tcPr>
            <w:tcW w:w="554" w:type="dxa"/>
          </w:tcPr>
          <w:p w14:paraId="4BDDED58" w14:textId="77777777" w:rsidR="00FC57F7" w:rsidRPr="00F522A5" w:rsidRDefault="00FC57F7" w:rsidP="003E3BFA">
            <w:pPr>
              <w:pStyle w:val="NumCharCharCharCharCharCharCharCharChar"/>
              <w:numPr>
                <w:ilvl w:val="0"/>
                <w:numId w:val="11"/>
              </w:numPr>
              <w:tabs>
                <w:tab w:val="clear" w:pos="720"/>
                <w:tab w:val="num" w:pos="360"/>
              </w:tabs>
              <w:snapToGrid w:val="0"/>
              <w:ind w:left="360"/>
              <w:jc w:val="center"/>
              <w:rPr>
                <w:rFonts w:asciiTheme="minorHAnsi" w:hAnsiTheme="minorHAnsi"/>
                <w:sz w:val="16"/>
                <w:szCs w:val="18"/>
              </w:rPr>
            </w:pPr>
          </w:p>
        </w:tc>
        <w:tc>
          <w:tcPr>
            <w:tcW w:w="5766" w:type="dxa"/>
            <w:tcMar>
              <w:top w:w="0" w:type="dxa"/>
              <w:left w:w="0" w:type="dxa"/>
              <w:right w:w="0" w:type="dxa"/>
            </w:tcMar>
            <w:vAlign w:val="center"/>
          </w:tcPr>
          <w:p w14:paraId="1BE71805" w14:textId="77777777" w:rsidR="00FC57F7" w:rsidRPr="00F522A5" w:rsidRDefault="00FC57F7" w:rsidP="003E3BFA">
            <w:pPr>
              <w:pStyle w:val="TabletextChar"/>
              <w:snapToGrid w:val="0"/>
              <w:spacing w:after="0" w:line="240" w:lineRule="auto"/>
              <w:ind w:left="122" w:right="39"/>
              <w:jc w:val="both"/>
              <w:rPr>
                <w:rFonts w:asciiTheme="minorHAnsi" w:hAnsiTheme="minorHAnsi"/>
                <w:sz w:val="16"/>
                <w:szCs w:val="18"/>
              </w:rPr>
            </w:pPr>
            <w:r w:rsidRPr="00F522A5">
              <w:rPr>
                <w:rFonts w:asciiTheme="minorHAnsi" w:hAnsiTheme="minorHAnsi"/>
                <w:sz w:val="16"/>
                <w:szCs w:val="18"/>
              </w:rPr>
              <w:t>Πιστοποιητικό της αρμόδιας δικαστικής αρχής, από το οποίο να προκύπτει ότι δεν τελούν σε προπτωχευτική διαδικασία εξυγίανσης</w:t>
            </w:r>
            <w:r w:rsidR="005A68EF" w:rsidRPr="00F522A5">
              <w:rPr>
                <w:rFonts w:asciiTheme="minorHAnsi" w:hAnsiTheme="minorHAnsi"/>
                <w:sz w:val="16"/>
                <w:szCs w:val="18"/>
              </w:rPr>
              <w:t xml:space="preserve"> ή συνδιαλλαγή</w:t>
            </w:r>
            <w:r w:rsidRPr="00F522A5">
              <w:rPr>
                <w:rFonts w:asciiTheme="minorHAnsi" w:hAnsiTheme="minorHAnsi"/>
                <w:sz w:val="16"/>
                <w:szCs w:val="18"/>
              </w:rPr>
              <w:t xml:space="preserve"> ή υπό άλλη ανάλογη κατάσταση ή διαδικασία που προβλέπεται στο δίκαιο της χώρας εγκατάστασής τους. Το πιστοποιητικό αυτό πρέπει να έχει εκδοθεί το πολύ έξι (6) μήνες πριν από την ημερομηνία κοινοποίησης της σχετικής έγγραφης ειδοποίησης-πρόσκλησης υποβολής των δικαιολογητικών Κατακύρωσης του Διαγωνισμού.</w:t>
            </w:r>
          </w:p>
        </w:tc>
        <w:tc>
          <w:tcPr>
            <w:tcW w:w="990" w:type="dxa"/>
            <w:tcMar>
              <w:top w:w="0" w:type="dxa"/>
              <w:left w:w="0" w:type="dxa"/>
              <w:right w:w="0" w:type="dxa"/>
            </w:tcMar>
            <w:vAlign w:val="center"/>
          </w:tcPr>
          <w:p w14:paraId="0B91437F" w14:textId="77777777" w:rsidR="00FC57F7" w:rsidRPr="002926D6" w:rsidRDefault="00FC57F7" w:rsidP="003E3BFA">
            <w:pPr>
              <w:pStyle w:val="Normalmystyle"/>
              <w:snapToGrid w:val="0"/>
              <w:spacing w:after="0" w:line="240" w:lineRule="auto"/>
              <w:jc w:val="center"/>
              <w:rPr>
                <w:rFonts w:asciiTheme="minorHAnsi" w:hAnsiTheme="minorHAnsi"/>
                <w:bCs/>
                <w:sz w:val="16"/>
                <w:szCs w:val="18"/>
              </w:rPr>
            </w:pPr>
            <w:r w:rsidRPr="002926D6">
              <w:rPr>
                <w:rFonts w:asciiTheme="minorHAnsi" w:hAnsiTheme="minorHAnsi"/>
                <w:bCs/>
                <w:sz w:val="16"/>
                <w:szCs w:val="18"/>
              </w:rPr>
              <w:t>ΝΑΙ</w:t>
            </w:r>
          </w:p>
        </w:tc>
        <w:tc>
          <w:tcPr>
            <w:tcW w:w="990" w:type="dxa"/>
            <w:vAlign w:val="center"/>
          </w:tcPr>
          <w:p w14:paraId="5ED72425" w14:textId="77777777" w:rsidR="00FC57F7" w:rsidRPr="00D77D8F" w:rsidRDefault="00FC57F7" w:rsidP="003E3BFA">
            <w:pPr>
              <w:snapToGrid w:val="0"/>
              <w:spacing w:after="0" w:line="240" w:lineRule="auto"/>
              <w:jc w:val="center"/>
              <w:rPr>
                <w:rFonts w:asciiTheme="minorHAnsi" w:hAnsiTheme="minorHAnsi"/>
                <w:sz w:val="16"/>
                <w:szCs w:val="18"/>
              </w:rPr>
            </w:pPr>
          </w:p>
        </w:tc>
        <w:tc>
          <w:tcPr>
            <w:tcW w:w="1890" w:type="dxa"/>
            <w:vAlign w:val="center"/>
          </w:tcPr>
          <w:p w14:paraId="7E928471" w14:textId="77777777" w:rsidR="00FC57F7" w:rsidRPr="00D77D8F" w:rsidRDefault="00FC57F7" w:rsidP="003E3BFA">
            <w:pPr>
              <w:snapToGrid w:val="0"/>
              <w:spacing w:after="0" w:line="240" w:lineRule="auto"/>
              <w:ind w:left="87"/>
              <w:jc w:val="center"/>
              <w:rPr>
                <w:rFonts w:asciiTheme="minorHAnsi" w:hAnsiTheme="minorHAnsi"/>
                <w:sz w:val="16"/>
                <w:szCs w:val="18"/>
              </w:rPr>
            </w:pPr>
          </w:p>
        </w:tc>
      </w:tr>
      <w:tr w:rsidR="006D0A5D" w14:paraId="4694ABFA" w14:textId="77777777" w:rsidTr="009B59B5">
        <w:trPr>
          <w:trHeight w:val="274"/>
        </w:trPr>
        <w:tc>
          <w:tcPr>
            <w:tcW w:w="554" w:type="dxa"/>
          </w:tcPr>
          <w:p w14:paraId="6E139030" w14:textId="77777777" w:rsidR="00FC57F7" w:rsidRPr="00F522A5" w:rsidRDefault="00FC57F7" w:rsidP="003E3BFA">
            <w:pPr>
              <w:pStyle w:val="NumCharCharCharCharCharCharCharCharChar"/>
              <w:numPr>
                <w:ilvl w:val="0"/>
                <w:numId w:val="11"/>
              </w:numPr>
              <w:tabs>
                <w:tab w:val="clear" w:pos="720"/>
                <w:tab w:val="num" w:pos="360"/>
              </w:tabs>
              <w:snapToGrid w:val="0"/>
              <w:ind w:left="360"/>
              <w:jc w:val="center"/>
              <w:rPr>
                <w:rFonts w:asciiTheme="minorHAnsi" w:hAnsiTheme="minorHAnsi"/>
                <w:sz w:val="16"/>
                <w:szCs w:val="18"/>
              </w:rPr>
            </w:pPr>
          </w:p>
        </w:tc>
        <w:tc>
          <w:tcPr>
            <w:tcW w:w="5766" w:type="dxa"/>
            <w:tcMar>
              <w:top w:w="0" w:type="dxa"/>
              <w:left w:w="0" w:type="dxa"/>
              <w:right w:w="0" w:type="dxa"/>
            </w:tcMar>
            <w:vAlign w:val="center"/>
          </w:tcPr>
          <w:p w14:paraId="7F8F6816" w14:textId="77777777" w:rsidR="00FC57F7" w:rsidRPr="00D77D8F" w:rsidRDefault="00FC57F7" w:rsidP="003E3BFA">
            <w:pPr>
              <w:pStyle w:val="TabletextChar"/>
              <w:snapToGrid w:val="0"/>
              <w:spacing w:after="0" w:line="240" w:lineRule="auto"/>
              <w:ind w:left="122" w:right="39"/>
              <w:jc w:val="both"/>
              <w:rPr>
                <w:rFonts w:asciiTheme="minorHAnsi" w:hAnsiTheme="minorHAnsi"/>
                <w:sz w:val="16"/>
                <w:szCs w:val="18"/>
              </w:rPr>
            </w:pPr>
            <w:r w:rsidRPr="00F522A5">
              <w:rPr>
                <w:rFonts w:asciiTheme="minorHAnsi" w:hAnsiTheme="minorHAnsi"/>
                <w:sz w:val="16"/>
                <w:szCs w:val="18"/>
              </w:rPr>
              <w:t xml:space="preserve">Πιστοποιητικό της αρμόδιας δικαστικής αρχής, από το οποίο να προκύπτει ότι δεν τελούν σε διαδικασία θέσης σε προπτωχευτική διαδικασία εξυγίανσης </w:t>
            </w:r>
            <w:r w:rsidR="005A68EF" w:rsidRPr="00F522A5">
              <w:rPr>
                <w:rFonts w:asciiTheme="minorHAnsi" w:hAnsiTheme="minorHAnsi"/>
                <w:sz w:val="16"/>
                <w:szCs w:val="18"/>
              </w:rPr>
              <w:t xml:space="preserve">ή συνδιαλλαγή </w:t>
            </w:r>
            <w:r w:rsidRPr="00F522A5">
              <w:rPr>
                <w:rFonts w:asciiTheme="minorHAnsi" w:hAnsiTheme="minorHAnsi"/>
                <w:sz w:val="16"/>
                <w:szCs w:val="18"/>
              </w:rPr>
              <w:t>ή υπό άλλη ανάλογη κατάσταση ή διαδικασία που προβλέπεται στο δίκαιο της χώρας εγκατάστασής τους. Το πιστοποιητικό αυτό πρέπει να έχει εκδοθεί το πολύ έξι (6) μήνες πριν από την ημερομηνία κοινοποίησης της σχετικής έγγραφ</w:t>
            </w:r>
            <w:r w:rsidRPr="002926D6">
              <w:rPr>
                <w:rFonts w:asciiTheme="minorHAnsi" w:hAnsiTheme="minorHAnsi"/>
                <w:sz w:val="16"/>
                <w:szCs w:val="18"/>
              </w:rPr>
              <w:t>ης ειδοποίησης</w:t>
            </w:r>
            <w:r w:rsidR="006A4767" w:rsidRPr="002926D6">
              <w:rPr>
                <w:rFonts w:asciiTheme="minorHAnsi" w:hAnsiTheme="minorHAnsi"/>
                <w:sz w:val="16"/>
                <w:szCs w:val="18"/>
              </w:rPr>
              <w:t xml:space="preserve"> </w:t>
            </w:r>
            <w:r w:rsidRPr="002926D6">
              <w:rPr>
                <w:rFonts w:asciiTheme="minorHAnsi" w:hAnsiTheme="minorHAnsi"/>
                <w:sz w:val="16"/>
                <w:szCs w:val="18"/>
              </w:rPr>
              <w:t>-</w:t>
            </w:r>
            <w:r w:rsidR="006A4767" w:rsidRPr="002926D6">
              <w:rPr>
                <w:rFonts w:asciiTheme="minorHAnsi" w:hAnsiTheme="minorHAnsi"/>
                <w:sz w:val="16"/>
                <w:szCs w:val="18"/>
              </w:rPr>
              <w:t xml:space="preserve"> </w:t>
            </w:r>
            <w:r w:rsidRPr="00D77D8F">
              <w:rPr>
                <w:rFonts w:asciiTheme="minorHAnsi" w:hAnsiTheme="minorHAnsi"/>
                <w:sz w:val="16"/>
                <w:szCs w:val="18"/>
              </w:rPr>
              <w:t>πρόσκλησης υποβολής των δικαιολογητικών Κατακύρωσης του Διαγωνισμού.</w:t>
            </w:r>
          </w:p>
        </w:tc>
        <w:tc>
          <w:tcPr>
            <w:tcW w:w="990" w:type="dxa"/>
            <w:tcMar>
              <w:top w:w="0" w:type="dxa"/>
              <w:left w:w="0" w:type="dxa"/>
              <w:right w:w="0" w:type="dxa"/>
            </w:tcMar>
            <w:vAlign w:val="center"/>
          </w:tcPr>
          <w:p w14:paraId="3B990E80" w14:textId="77777777" w:rsidR="00FC57F7" w:rsidRPr="00D77D8F" w:rsidRDefault="00FC57F7" w:rsidP="003E3BFA">
            <w:pPr>
              <w:pStyle w:val="Normalmystyle"/>
              <w:snapToGrid w:val="0"/>
              <w:spacing w:after="0" w:line="240" w:lineRule="auto"/>
              <w:jc w:val="center"/>
              <w:rPr>
                <w:rFonts w:asciiTheme="minorHAnsi" w:hAnsiTheme="minorHAnsi"/>
                <w:bCs/>
                <w:sz w:val="16"/>
                <w:szCs w:val="18"/>
              </w:rPr>
            </w:pPr>
            <w:r w:rsidRPr="00D77D8F">
              <w:rPr>
                <w:rFonts w:asciiTheme="minorHAnsi" w:hAnsiTheme="minorHAnsi"/>
                <w:bCs/>
                <w:sz w:val="16"/>
                <w:szCs w:val="18"/>
              </w:rPr>
              <w:t>ΝΑΙ</w:t>
            </w:r>
          </w:p>
        </w:tc>
        <w:tc>
          <w:tcPr>
            <w:tcW w:w="990" w:type="dxa"/>
            <w:vAlign w:val="center"/>
          </w:tcPr>
          <w:p w14:paraId="79CE1DBD" w14:textId="77777777" w:rsidR="00FC57F7" w:rsidRPr="00ED5210" w:rsidRDefault="00FC57F7" w:rsidP="003E3BFA">
            <w:pPr>
              <w:snapToGrid w:val="0"/>
              <w:spacing w:after="0" w:line="240" w:lineRule="auto"/>
              <w:jc w:val="center"/>
              <w:rPr>
                <w:rFonts w:asciiTheme="minorHAnsi" w:hAnsiTheme="minorHAnsi"/>
                <w:sz w:val="16"/>
                <w:szCs w:val="18"/>
              </w:rPr>
            </w:pPr>
          </w:p>
        </w:tc>
        <w:tc>
          <w:tcPr>
            <w:tcW w:w="1890" w:type="dxa"/>
            <w:vAlign w:val="center"/>
          </w:tcPr>
          <w:p w14:paraId="7357C24F" w14:textId="77777777" w:rsidR="00FC57F7" w:rsidRPr="00ED5210" w:rsidRDefault="00FC57F7" w:rsidP="003E3BFA">
            <w:pPr>
              <w:snapToGrid w:val="0"/>
              <w:spacing w:after="0" w:line="240" w:lineRule="auto"/>
              <w:ind w:left="87"/>
              <w:jc w:val="center"/>
              <w:rPr>
                <w:rFonts w:asciiTheme="minorHAnsi" w:hAnsiTheme="minorHAnsi"/>
                <w:sz w:val="16"/>
                <w:szCs w:val="18"/>
              </w:rPr>
            </w:pPr>
          </w:p>
        </w:tc>
      </w:tr>
      <w:tr w:rsidR="006D0A5D" w14:paraId="33AE75F1" w14:textId="77777777" w:rsidTr="009B59B5">
        <w:trPr>
          <w:trHeight w:val="274"/>
        </w:trPr>
        <w:tc>
          <w:tcPr>
            <w:tcW w:w="554" w:type="dxa"/>
          </w:tcPr>
          <w:p w14:paraId="3A40097F" w14:textId="77777777" w:rsidR="00FC57F7" w:rsidRPr="00F522A5" w:rsidRDefault="00FC57F7" w:rsidP="003E3BFA">
            <w:pPr>
              <w:pStyle w:val="NumCharCharCharCharCharCharCharCharChar"/>
              <w:numPr>
                <w:ilvl w:val="0"/>
                <w:numId w:val="11"/>
              </w:numPr>
              <w:tabs>
                <w:tab w:val="clear" w:pos="720"/>
                <w:tab w:val="num" w:pos="360"/>
              </w:tabs>
              <w:snapToGrid w:val="0"/>
              <w:ind w:left="360"/>
              <w:jc w:val="center"/>
              <w:rPr>
                <w:rFonts w:asciiTheme="minorHAnsi" w:hAnsiTheme="minorHAnsi"/>
                <w:sz w:val="16"/>
                <w:szCs w:val="18"/>
              </w:rPr>
            </w:pPr>
          </w:p>
        </w:tc>
        <w:tc>
          <w:tcPr>
            <w:tcW w:w="5766" w:type="dxa"/>
            <w:tcMar>
              <w:top w:w="0" w:type="dxa"/>
              <w:left w:w="0" w:type="dxa"/>
              <w:right w:w="0" w:type="dxa"/>
            </w:tcMar>
            <w:vAlign w:val="center"/>
          </w:tcPr>
          <w:p w14:paraId="45B90D6D" w14:textId="77777777" w:rsidR="00FC57F7" w:rsidRPr="00F522A5" w:rsidRDefault="00FC57F7" w:rsidP="003E3BFA">
            <w:pPr>
              <w:pStyle w:val="TabletextChar"/>
              <w:snapToGrid w:val="0"/>
              <w:spacing w:after="0" w:line="240" w:lineRule="auto"/>
              <w:ind w:left="122" w:right="39"/>
              <w:jc w:val="both"/>
              <w:rPr>
                <w:rFonts w:asciiTheme="minorHAnsi" w:hAnsiTheme="minorHAnsi"/>
                <w:sz w:val="16"/>
                <w:szCs w:val="18"/>
              </w:rPr>
            </w:pPr>
            <w:r w:rsidRPr="00F522A5">
              <w:rPr>
                <w:rFonts w:asciiTheme="minorHAnsi" w:hAnsiTheme="minorHAnsi"/>
                <w:sz w:val="16"/>
                <w:szCs w:val="18"/>
              </w:rPr>
              <w:t>Πιστοποιητικό της αρμόδιας αρχής ή ισοδύναμο πιστοποιητικό της χώρας εγκατάστασης τους, από το οποίο να προκύπτει το ειδικό επάγγελμά τους και ότι ήταν εγγεγραμμένοι στα μητρώα του οικείου Επιμελητηρίου/Επαγγελματικού Μητρώου ή σε ισοδύναμες επαγγελματικές οργανώσεις της χώρας εγκατάστασής τους κατά την ημέρα διενέργειας του διαγωνισμού και ότι εξακολουθούν να παραμένουν εγγεγραμμένοι μέχρι την κοινοποίηση της σχετικής έγγραφης ειδοποίησης-πρόσκλησης υποβολής των δικαιολογητικών Κατακύρωσης του Διαγωνισμού.</w:t>
            </w:r>
          </w:p>
        </w:tc>
        <w:tc>
          <w:tcPr>
            <w:tcW w:w="990" w:type="dxa"/>
            <w:tcMar>
              <w:top w:w="0" w:type="dxa"/>
              <w:left w:w="0" w:type="dxa"/>
              <w:right w:w="0" w:type="dxa"/>
            </w:tcMar>
            <w:vAlign w:val="center"/>
          </w:tcPr>
          <w:p w14:paraId="6744E297" w14:textId="77777777" w:rsidR="00FC57F7" w:rsidRPr="002926D6" w:rsidRDefault="00FC57F7" w:rsidP="003E3BFA">
            <w:pPr>
              <w:pStyle w:val="Normalmystyle"/>
              <w:snapToGrid w:val="0"/>
              <w:spacing w:after="0" w:line="240" w:lineRule="auto"/>
              <w:jc w:val="center"/>
              <w:rPr>
                <w:rFonts w:asciiTheme="minorHAnsi" w:hAnsiTheme="minorHAnsi"/>
                <w:bCs/>
                <w:sz w:val="16"/>
                <w:szCs w:val="18"/>
              </w:rPr>
            </w:pPr>
            <w:r w:rsidRPr="002926D6">
              <w:rPr>
                <w:rFonts w:asciiTheme="minorHAnsi" w:hAnsiTheme="minorHAnsi"/>
                <w:bCs/>
                <w:sz w:val="16"/>
                <w:szCs w:val="18"/>
              </w:rPr>
              <w:t>ΝΑΙ</w:t>
            </w:r>
          </w:p>
        </w:tc>
        <w:tc>
          <w:tcPr>
            <w:tcW w:w="990" w:type="dxa"/>
            <w:vAlign w:val="center"/>
          </w:tcPr>
          <w:p w14:paraId="58B5AC72" w14:textId="77777777" w:rsidR="00FC57F7" w:rsidRPr="00D77D8F" w:rsidRDefault="00FC57F7" w:rsidP="003E3BFA">
            <w:pPr>
              <w:snapToGrid w:val="0"/>
              <w:spacing w:after="0" w:line="240" w:lineRule="auto"/>
              <w:jc w:val="center"/>
              <w:rPr>
                <w:rFonts w:asciiTheme="minorHAnsi" w:hAnsiTheme="minorHAnsi"/>
                <w:sz w:val="16"/>
                <w:szCs w:val="18"/>
              </w:rPr>
            </w:pPr>
          </w:p>
        </w:tc>
        <w:tc>
          <w:tcPr>
            <w:tcW w:w="1890" w:type="dxa"/>
            <w:vAlign w:val="center"/>
          </w:tcPr>
          <w:p w14:paraId="4CA57957" w14:textId="77777777" w:rsidR="00FC57F7" w:rsidRPr="00D77D8F" w:rsidRDefault="00FC57F7" w:rsidP="003E3BFA">
            <w:pPr>
              <w:snapToGrid w:val="0"/>
              <w:spacing w:after="0" w:line="240" w:lineRule="auto"/>
              <w:ind w:left="87"/>
              <w:jc w:val="center"/>
              <w:rPr>
                <w:rFonts w:asciiTheme="minorHAnsi" w:hAnsiTheme="minorHAnsi"/>
                <w:sz w:val="16"/>
                <w:szCs w:val="18"/>
              </w:rPr>
            </w:pPr>
          </w:p>
        </w:tc>
      </w:tr>
      <w:tr w:rsidR="006D0A5D" w14:paraId="6AC8130F" w14:textId="77777777" w:rsidTr="009B59B5">
        <w:trPr>
          <w:trHeight w:val="274"/>
        </w:trPr>
        <w:tc>
          <w:tcPr>
            <w:tcW w:w="554" w:type="dxa"/>
          </w:tcPr>
          <w:p w14:paraId="6A19835A" w14:textId="77777777" w:rsidR="00FC57F7" w:rsidRPr="00F522A5" w:rsidRDefault="00FC57F7" w:rsidP="003E3BFA">
            <w:pPr>
              <w:pStyle w:val="NumCharCharCharCharCharCharCharCharChar"/>
              <w:numPr>
                <w:ilvl w:val="0"/>
                <w:numId w:val="11"/>
              </w:numPr>
              <w:tabs>
                <w:tab w:val="clear" w:pos="720"/>
                <w:tab w:val="num" w:pos="360"/>
              </w:tabs>
              <w:snapToGrid w:val="0"/>
              <w:ind w:left="360"/>
              <w:jc w:val="center"/>
              <w:rPr>
                <w:rFonts w:asciiTheme="minorHAnsi" w:hAnsiTheme="minorHAnsi"/>
                <w:sz w:val="16"/>
                <w:szCs w:val="18"/>
              </w:rPr>
            </w:pPr>
          </w:p>
        </w:tc>
        <w:tc>
          <w:tcPr>
            <w:tcW w:w="5766" w:type="dxa"/>
            <w:tcMar>
              <w:top w:w="0" w:type="dxa"/>
              <w:left w:w="0" w:type="dxa"/>
              <w:right w:w="0" w:type="dxa"/>
            </w:tcMar>
            <w:vAlign w:val="center"/>
          </w:tcPr>
          <w:p w14:paraId="6FD101FD" w14:textId="77777777" w:rsidR="00FC57F7" w:rsidRPr="00F522A5" w:rsidRDefault="00FC57F7" w:rsidP="003E3BFA">
            <w:pPr>
              <w:pStyle w:val="TabletextChar"/>
              <w:snapToGrid w:val="0"/>
              <w:spacing w:after="0" w:line="240" w:lineRule="auto"/>
              <w:ind w:left="122" w:right="39"/>
              <w:jc w:val="both"/>
              <w:rPr>
                <w:rFonts w:asciiTheme="minorHAnsi" w:hAnsiTheme="minorHAnsi"/>
                <w:sz w:val="16"/>
                <w:szCs w:val="18"/>
              </w:rPr>
            </w:pPr>
            <w:r w:rsidRPr="00F522A5">
              <w:rPr>
                <w:rFonts w:asciiTheme="minorHAnsi" w:hAnsiTheme="minorHAnsi"/>
                <w:sz w:val="16"/>
                <w:szCs w:val="18"/>
              </w:rPr>
              <w:t xml:space="preserve">Υπεύθυνη δήλωση στην οποία ο υποψήφιος Ανάδοχος θα δηλώνει όλους τους οργανισμούς κοινωνικής ασφάλισης στους οποίους οφείλει να καταβάλει εισφορές για το απασχολούμενο από αυτόν προσωπικό. </w:t>
            </w:r>
          </w:p>
        </w:tc>
        <w:tc>
          <w:tcPr>
            <w:tcW w:w="990" w:type="dxa"/>
            <w:tcMar>
              <w:top w:w="0" w:type="dxa"/>
              <w:left w:w="0" w:type="dxa"/>
              <w:right w:w="0" w:type="dxa"/>
            </w:tcMar>
            <w:vAlign w:val="center"/>
          </w:tcPr>
          <w:p w14:paraId="40464624" w14:textId="379AAA15" w:rsidR="00FC57F7" w:rsidRPr="00C46841" w:rsidRDefault="00C46841" w:rsidP="003E3BFA">
            <w:pPr>
              <w:pStyle w:val="Normalmystyle"/>
              <w:snapToGrid w:val="0"/>
              <w:spacing w:after="0" w:line="240" w:lineRule="auto"/>
              <w:jc w:val="center"/>
              <w:rPr>
                <w:rFonts w:asciiTheme="minorHAnsi" w:hAnsiTheme="minorHAnsi"/>
                <w:bCs/>
                <w:sz w:val="16"/>
                <w:szCs w:val="18"/>
              </w:rPr>
            </w:pPr>
            <w:r>
              <w:rPr>
                <w:rFonts w:asciiTheme="minorHAnsi" w:hAnsiTheme="minorHAnsi"/>
                <w:bCs/>
                <w:sz w:val="16"/>
                <w:szCs w:val="18"/>
              </w:rPr>
              <w:t>ΝΑΙ</w:t>
            </w:r>
          </w:p>
        </w:tc>
        <w:tc>
          <w:tcPr>
            <w:tcW w:w="990" w:type="dxa"/>
            <w:vAlign w:val="center"/>
          </w:tcPr>
          <w:p w14:paraId="62FD9709" w14:textId="77777777" w:rsidR="00FC57F7" w:rsidRPr="002926D6" w:rsidRDefault="00FC57F7" w:rsidP="003E3BFA">
            <w:pPr>
              <w:snapToGrid w:val="0"/>
              <w:spacing w:after="0" w:line="240" w:lineRule="auto"/>
              <w:jc w:val="center"/>
              <w:rPr>
                <w:rFonts w:asciiTheme="minorHAnsi" w:hAnsiTheme="minorHAnsi"/>
                <w:sz w:val="16"/>
                <w:szCs w:val="18"/>
              </w:rPr>
            </w:pPr>
          </w:p>
        </w:tc>
        <w:tc>
          <w:tcPr>
            <w:tcW w:w="1890" w:type="dxa"/>
            <w:vAlign w:val="center"/>
          </w:tcPr>
          <w:p w14:paraId="35982ACF" w14:textId="77777777" w:rsidR="00FC57F7" w:rsidRPr="00D77D8F" w:rsidRDefault="00FC57F7" w:rsidP="003E3BFA">
            <w:pPr>
              <w:snapToGrid w:val="0"/>
              <w:spacing w:after="0" w:line="240" w:lineRule="auto"/>
              <w:ind w:left="87"/>
              <w:jc w:val="center"/>
              <w:rPr>
                <w:rFonts w:asciiTheme="minorHAnsi" w:hAnsiTheme="minorHAnsi"/>
                <w:sz w:val="16"/>
                <w:szCs w:val="18"/>
              </w:rPr>
            </w:pPr>
          </w:p>
        </w:tc>
      </w:tr>
      <w:tr w:rsidR="006D0A5D" w14:paraId="6C391112" w14:textId="77777777" w:rsidTr="009B59B5">
        <w:trPr>
          <w:trHeight w:val="274"/>
        </w:trPr>
        <w:tc>
          <w:tcPr>
            <w:tcW w:w="554" w:type="dxa"/>
          </w:tcPr>
          <w:p w14:paraId="3ADEB8FC" w14:textId="77777777" w:rsidR="00FC57F7" w:rsidRPr="00F522A5" w:rsidRDefault="00FC57F7" w:rsidP="003E3BFA">
            <w:pPr>
              <w:pStyle w:val="NumCharCharCharCharCharCharCharCharChar"/>
              <w:numPr>
                <w:ilvl w:val="0"/>
                <w:numId w:val="11"/>
              </w:numPr>
              <w:tabs>
                <w:tab w:val="clear" w:pos="720"/>
                <w:tab w:val="num" w:pos="360"/>
              </w:tabs>
              <w:snapToGrid w:val="0"/>
              <w:ind w:left="360"/>
              <w:jc w:val="center"/>
              <w:rPr>
                <w:rFonts w:asciiTheme="minorHAnsi" w:hAnsiTheme="minorHAnsi"/>
                <w:sz w:val="16"/>
                <w:szCs w:val="18"/>
              </w:rPr>
            </w:pPr>
          </w:p>
        </w:tc>
        <w:tc>
          <w:tcPr>
            <w:tcW w:w="5766" w:type="dxa"/>
            <w:tcMar>
              <w:top w:w="0" w:type="dxa"/>
              <w:left w:w="0" w:type="dxa"/>
              <w:right w:w="0" w:type="dxa"/>
            </w:tcMar>
            <w:vAlign w:val="center"/>
          </w:tcPr>
          <w:p w14:paraId="0D6B5FCF" w14:textId="77777777" w:rsidR="00FC57F7" w:rsidRPr="00F522A5" w:rsidRDefault="00FC57F7" w:rsidP="003E3BFA">
            <w:pPr>
              <w:pStyle w:val="TabletextChar"/>
              <w:snapToGrid w:val="0"/>
              <w:spacing w:after="0" w:line="240" w:lineRule="auto"/>
              <w:ind w:left="122" w:right="39"/>
              <w:jc w:val="both"/>
              <w:rPr>
                <w:rFonts w:asciiTheme="minorHAnsi" w:hAnsiTheme="minorHAnsi"/>
                <w:sz w:val="16"/>
                <w:szCs w:val="18"/>
              </w:rPr>
            </w:pPr>
            <w:r w:rsidRPr="00F522A5">
              <w:rPr>
                <w:rFonts w:asciiTheme="minorHAnsi" w:hAnsiTheme="minorHAnsi"/>
                <w:sz w:val="16"/>
                <w:szCs w:val="18"/>
              </w:rPr>
              <w:t xml:space="preserve">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κατά την ημερομηνία κοινοποίησης της πρόσκλησης υποβολής των δικαιολογητικών κατακύρωσης του Διαγωνισμού, ο υποψήφιος Ανάδοχος είναι ενήμερος ως προς τις εισφορές κοινωνικής ασφάλισης. </w:t>
            </w:r>
          </w:p>
        </w:tc>
        <w:tc>
          <w:tcPr>
            <w:tcW w:w="990" w:type="dxa"/>
            <w:tcMar>
              <w:top w:w="0" w:type="dxa"/>
              <w:left w:w="0" w:type="dxa"/>
              <w:right w:w="0" w:type="dxa"/>
            </w:tcMar>
            <w:vAlign w:val="center"/>
          </w:tcPr>
          <w:p w14:paraId="6B474DE1" w14:textId="77777777" w:rsidR="00FC57F7" w:rsidRPr="00F522A5" w:rsidRDefault="00FC57F7" w:rsidP="003E3BFA">
            <w:pPr>
              <w:pStyle w:val="Normalmystyle"/>
              <w:snapToGrid w:val="0"/>
              <w:spacing w:after="0" w:line="240" w:lineRule="auto"/>
              <w:jc w:val="center"/>
              <w:rPr>
                <w:rFonts w:asciiTheme="minorHAnsi" w:hAnsiTheme="minorHAnsi"/>
                <w:bCs/>
                <w:sz w:val="16"/>
                <w:szCs w:val="18"/>
              </w:rPr>
            </w:pPr>
            <w:r w:rsidRPr="00F522A5">
              <w:rPr>
                <w:rFonts w:asciiTheme="minorHAnsi" w:hAnsiTheme="minorHAnsi"/>
                <w:bCs/>
                <w:sz w:val="16"/>
                <w:szCs w:val="18"/>
              </w:rPr>
              <w:t>ΝΑΙ</w:t>
            </w:r>
          </w:p>
        </w:tc>
        <w:tc>
          <w:tcPr>
            <w:tcW w:w="990" w:type="dxa"/>
            <w:vAlign w:val="center"/>
          </w:tcPr>
          <w:p w14:paraId="2983AE18" w14:textId="77777777" w:rsidR="00FC57F7" w:rsidRPr="002926D6" w:rsidRDefault="00FC57F7" w:rsidP="003E3BFA">
            <w:pPr>
              <w:snapToGrid w:val="0"/>
              <w:spacing w:after="0" w:line="240" w:lineRule="auto"/>
              <w:jc w:val="center"/>
              <w:rPr>
                <w:rFonts w:asciiTheme="minorHAnsi" w:hAnsiTheme="minorHAnsi"/>
                <w:sz w:val="16"/>
                <w:szCs w:val="18"/>
              </w:rPr>
            </w:pPr>
          </w:p>
        </w:tc>
        <w:tc>
          <w:tcPr>
            <w:tcW w:w="1890" w:type="dxa"/>
            <w:vAlign w:val="center"/>
          </w:tcPr>
          <w:p w14:paraId="3BBAA436" w14:textId="77777777" w:rsidR="00FC57F7" w:rsidRPr="00D77D8F" w:rsidRDefault="00FC57F7" w:rsidP="003E3BFA">
            <w:pPr>
              <w:snapToGrid w:val="0"/>
              <w:spacing w:after="0" w:line="240" w:lineRule="auto"/>
              <w:ind w:left="87"/>
              <w:jc w:val="center"/>
              <w:rPr>
                <w:rFonts w:asciiTheme="minorHAnsi" w:hAnsiTheme="minorHAnsi"/>
                <w:sz w:val="16"/>
                <w:szCs w:val="18"/>
              </w:rPr>
            </w:pPr>
          </w:p>
        </w:tc>
      </w:tr>
      <w:tr w:rsidR="006D0A5D" w14:paraId="0D177409" w14:textId="77777777" w:rsidTr="009B59B5">
        <w:trPr>
          <w:trHeight w:val="274"/>
        </w:trPr>
        <w:tc>
          <w:tcPr>
            <w:tcW w:w="554" w:type="dxa"/>
          </w:tcPr>
          <w:p w14:paraId="1B917A7F" w14:textId="77777777" w:rsidR="00FC57F7" w:rsidRPr="00F522A5" w:rsidRDefault="00FC57F7" w:rsidP="003E3BFA">
            <w:pPr>
              <w:pStyle w:val="NumCharCharCharCharCharCharCharCharChar"/>
              <w:numPr>
                <w:ilvl w:val="0"/>
                <w:numId w:val="11"/>
              </w:numPr>
              <w:tabs>
                <w:tab w:val="clear" w:pos="720"/>
                <w:tab w:val="num" w:pos="360"/>
              </w:tabs>
              <w:snapToGrid w:val="0"/>
              <w:ind w:left="360"/>
              <w:jc w:val="center"/>
              <w:rPr>
                <w:rFonts w:asciiTheme="minorHAnsi" w:hAnsiTheme="minorHAnsi"/>
                <w:sz w:val="16"/>
                <w:szCs w:val="18"/>
              </w:rPr>
            </w:pPr>
          </w:p>
        </w:tc>
        <w:tc>
          <w:tcPr>
            <w:tcW w:w="5766" w:type="dxa"/>
            <w:tcMar>
              <w:top w:w="0" w:type="dxa"/>
              <w:left w:w="0" w:type="dxa"/>
              <w:right w:w="0" w:type="dxa"/>
            </w:tcMar>
            <w:vAlign w:val="center"/>
          </w:tcPr>
          <w:p w14:paraId="371512A3" w14:textId="77777777" w:rsidR="00FC57F7" w:rsidRPr="00F522A5" w:rsidRDefault="00FC57F7" w:rsidP="003E3BFA">
            <w:pPr>
              <w:pStyle w:val="TabletextChar"/>
              <w:snapToGrid w:val="0"/>
              <w:spacing w:after="0" w:line="240" w:lineRule="auto"/>
              <w:ind w:left="122" w:right="39"/>
              <w:jc w:val="both"/>
              <w:rPr>
                <w:rFonts w:asciiTheme="minorHAnsi" w:hAnsiTheme="minorHAnsi"/>
                <w:sz w:val="16"/>
                <w:szCs w:val="18"/>
              </w:rPr>
            </w:pPr>
            <w:r w:rsidRPr="00F522A5">
              <w:rPr>
                <w:rFonts w:asciiTheme="minorHAnsi" w:hAnsiTheme="minorHAnsi"/>
                <w:sz w:val="16"/>
                <w:szCs w:val="18"/>
              </w:rPr>
              <w:t>Πιστοποιητικό αρμόδιας αρχής από το οποίο να προκύπτει ότι κατά την ημερομηνία κοινοποίησης της πρόσκλησης υποβολής των δικαιολογητικών κατακύρωσης του Διαγωνισμού, ο υποψήφιος Ανάδοχος είναι ενήμερος ως προς τις φορολογικές υποχρεώσεις του.</w:t>
            </w:r>
          </w:p>
        </w:tc>
        <w:tc>
          <w:tcPr>
            <w:tcW w:w="990" w:type="dxa"/>
            <w:tcMar>
              <w:top w:w="0" w:type="dxa"/>
              <w:left w:w="0" w:type="dxa"/>
              <w:right w:w="0" w:type="dxa"/>
            </w:tcMar>
            <w:vAlign w:val="center"/>
          </w:tcPr>
          <w:p w14:paraId="3E78C00C" w14:textId="77777777" w:rsidR="00FC57F7" w:rsidRPr="00F522A5" w:rsidRDefault="00FC57F7" w:rsidP="003E3BFA">
            <w:pPr>
              <w:pStyle w:val="Normalmystyle"/>
              <w:snapToGrid w:val="0"/>
              <w:spacing w:after="0" w:line="240" w:lineRule="auto"/>
              <w:jc w:val="center"/>
              <w:rPr>
                <w:rFonts w:asciiTheme="minorHAnsi" w:hAnsiTheme="minorHAnsi"/>
                <w:bCs/>
                <w:sz w:val="16"/>
                <w:szCs w:val="18"/>
              </w:rPr>
            </w:pPr>
            <w:r w:rsidRPr="00F522A5">
              <w:rPr>
                <w:rFonts w:asciiTheme="minorHAnsi" w:hAnsiTheme="minorHAnsi"/>
                <w:bCs/>
                <w:sz w:val="16"/>
                <w:szCs w:val="18"/>
              </w:rPr>
              <w:t>ΝΑΙ</w:t>
            </w:r>
          </w:p>
        </w:tc>
        <w:tc>
          <w:tcPr>
            <w:tcW w:w="990" w:type="dxa"/>
            <w:vAlign w:val="center"/>
          </w:tcPr>
          <w:p w14:paraId="396C551E" w14:textId="77777777" w:rsidR="00FC57F7" w:rsidRPr="002926D6" w:rsidRDefault="00FC57F7" w:rsidP="003E3BFA">
            <w:pPr>
              <w:snapToGrid w:val="0"/>
              <w:spacing w:after="0" w:line="240" w:lineRule="auto"/>
              <w:jc w:val="center"/>
              <w:rPr>
                <w:rFonts w:asciiTheme="minorHAnsi" w:hAnsiTheme="minorHAnsi"/>
                <w:sz w:val="16"/>
                <w:szCs w:val="18"/>
              </w:rPr>
            </w:pPr>
          </w:p>
        </w:tc>
        <w:tc>
          <w:tcPr>
            <w:tcW w:w="1890" w:type="dxa"/>
            <w:vAlign w:val="center"/>
          </w:tcPr>
          <w:p w14:paraId="0C0A21B0" w14:textId="77777777" w:rsidR="00FC57F7" w:rsidRPr="00D77D8F" w:rsidRDefault="00FC57F7" w:rsidP="003E3BFA">
            <w:pPr>
              <w:snapToGrid w:val="0"/>
              <w:spacing w:after="0" w:line="240" w:lineRule="auto"/>
              <w:ind w:left="87"/>
              <w:jc w:val="center"/>
              <w:rPr>
                <w:rFonts w:asciiTheme="minorHAnsi" w:hAnsiTheme="minorHAnsi"/>
                <w:sz w:val="16"/>
                <w:szCs w:val="18"/>
              </w:rPr>
            </w:pPr>
          </w:p>
        </w:tc>
      </w:tr>
      <w:tr w:rsidR="006D0A5D" w14:paraId="2A8CB061" w14:textId="77777777" w:rsidTr="009B59B5">
        <w:trPr>
          <w:trHeight w:val="274"/>
        </w:trPr>
        <w:tc>
          <w:tcPr>
            <w:tcW w:w="554" w:type="dxa"/>
          </w:tcPr>
          <w:p w14:paraId="5534A45D" w14:textId="77777777" w:rsidR="00FC57F7" w:rsidRPr="00F522A5" w:rsidRDefault="00FC57F7" w:rsidP="003E3BFA">
            <w:pPr>
              <w:pStyle w:val="NumCharCharCharCharCharCharCharCharChar"/>
              <w:numPr>
                <w:ilvl w:val="0"/>
                <w:numId w:val="11"/>
              </w:numPr>
              <w:tabs>
                <w:tab w:val="clear" w:pos="720"/>
                <w:tab w:val="num" w:pos="360"/>
              </w:tabs>
              <w:snapToGrid w:val="0"/>
              <w:ind w:left="360"/>
              <w:jc w:val="center"/>
              <w:rPr>
                <w:rFonts w:asciiTheme="minorHAnsi" w:hAnsiTheme="minorHAnsi"/>
                <w:sz w:val="16"/>
                <w:szCs w:val="18"/>
              </w:rPr>
            </w:pPr>
          </w:p>
        </w:tc>
        <w:tc>
          <w:tcPr>
            <w:tcW w:w="5766" w:type="dxa"/>
            <w:tcMar>
              <w:top w:w="0" w:type="dxa"/>
              <w:left w:w="0" w:type="dxa"/>
              <w:right w:w="0" w:type="dxa"/>
            </w:tcMar>
            <w:vAlign w:val="center"/>
          </w:tcPr>
          <w:p w14:paraId="5F927334" w14:textId="77777777" w:rsidR="00FC57F7" w:rsidRPr="00F522A5" w:rsidRDefault="00FC57F7" w:rsidP="003E3BFA">
            <w:pPr>
              <w:pStyle w:val="TabletextChar"/>
              <w:snapToGrid w:val="0"/>
              <w:spacing w:after="0" w:line="240" w:lineRule="auto"/>
              <w:ind w:left="122" w:right="39"/>
              <w:jc w:val="both"/>
              <w:rPr>
                <w:rFonts w:asciiTheme="minorHAnsi" w:hAnsiTheme="minorHAnsi"/>
                <w:sz w:val="16"/>
                <w:szCs w:val="18"/>
              </w:rPr>
            </w:pPr>
            <w:r w:rsidRPr="00F522A5">
              <w:rPr>
                <w:rFonts w:asciiTheme="minorHAnsi" w:hAnsiTheme="minorHAnsi"/>
                <w:sz w:val="16"/>
                <w:szCs w:val="18"/>
              </w:rPr>
              <w:t>Έγγραφο παροχής ειδικής πληρεξουσιότητας προς εκείνον που υποβάλει τον Φάκελο Δικαιολογητικών Κατακύρωσης.</w:t>
            </w:r>
          </w:p>
        </w:tc>
        <w:tc>
          <w:tcPr>
            <w:tcW w:w="990" w:type="dxa"/>
            <w:tcMar>
              <w:top w:w="0" w:type="dxa"/>
              <w:left w:w="0" w:type="dxa"/>
              <w:right w:w="0" w:type="dxa"/>
            </w:tcMar>
            <w:vAlign w:val="center"/>
          </w:tcPr>
          <w:p w14:paraId="105A6F8E" w14:textId="77777777" w:rsidR="00FC57F7" w:rsidRPr="00F522A5" w:rsidRDefault="00FC57F7" w:rsidP="003E3BFA">
            <w:pPr>
              <w:pStyle w:val="Normalmystyle"/>
              <w:snapToGrid w:val="0"/>
              <w:spacing w:after="0" w:line="240" w:lineRule="auto"/>
              <w:jc w:val="center"/>
              <w:rPr>
                <w:rFonts w:asciiTheme="minorHAnsi" w:hAnsiTheme="minorHAnsi"/>
                <w:sz w:val="16"/>
                <w:szCs w:val="18"/>
              </w:rPr>
            </w:pPr>
            <w:r w:rsidRPr="00F522A5">
              <w:rPr>
                <w:rFonts w:asciiTheme="minorHAnsi" w:hAnsiTheme="minorHAnsi"/>
                <w:bCs/>
                <w:sz w:val="16"/>
                <w:szCs w:val="18"/>
              </w:rPr>
              <w:t xml:space="preserve">ΝΑΙ </w:t>
            </w:r>
            <w:r w:rsidRPr="00F522A5">
              <w:rPr>
                <w:rStyle w:val="a5"/>
                <w:rFonts w:asciiTheme="minorHAnsi" w:eastAsia="OpenSymbol" w:hAnsiTheme="minorHAnsi"/>
                <w:bCs/>
                <w:sz w:val="16"/>
                <w:szCs w:val="18"/>
              </w:rPr>
              <w:footnoteReference w:id="4"/>
            </w:r>
          </w:p>
        </w:tc>
        <w:tc>
          <w:tcPr>
            <w:tcW w:w="990" w:type="dxa"/>
            <w:vAlign w:val="center"/>
          </w:tcPr>
          <w:p w14:paraId="78765002" w14:textId="77777777" w:rsidR="00FC57F7" w:rsidRPr="002926D6" w:rsidRDefault="00FC57F7" w:rsidP="003E3BFA">
            <w:pPr>
              <w:snapToGrid w:val="0"/>
              <w:spacing w:after="0" w:line="240" w:lineRule="auto"/>
              <w:jc w:val="center"/>
              <w:rPr>
                <w:rFonts w:asciiTheme="minorHAnsi" w:hAnsiTheme="minorHAnsi"/>
                <w:sz w:val="16"/>
                <w:szCs w:val="18"/>
              </w:rPr>
            </w:pPr>
          </w:p>
        </w:tc>
        <w:tc>
          <w:tcPr>
            <w:tcW w:w="1890" w:type="dxa"/>
            <w:vAlign w:val="center"/>
          </w:tcPr>
          <w:p w14:paraId="6DE84A1F" w14:textId="77777777" w:rsidR="00FC57F7" w:rsidRPr="00D77D8F" w:rsidRDefault="00FC57F7" w:rsidP="003E3BFA">
            <w:pPr>
              <w:snapToGrid w:val="0"/>
              <w:spacing w:after="0" w:line="240" w:lineRule="auto"/>
              <w:ind w:left="87"/>
              <w:jc w:val="center"/>
              <w:rPr>
                <w:rFonts w:asciiTheme="minorHAnsi" w:hAnsiTheme="minorHAnsi"/>
                <w:sz w:val="16"/>
                <w:szCs w:val="18"/>
              </w:rPr>
            </w:pPr>
          </w:p>
        </w:tc>
      </w:tr>
    </w:tbl>
    <w:p w14:paraId="3F67F686" w14:textId="77777777" w:rsidR="00C45ECD" w:rsidRDefault="00C45ECD" w:rsidP="00C45ECD">
      <w:bookmarkStart w:id="82" w:name="_Toc391631105"/>
      <w:bookmarkStart w:id="83" w:name="_Toc426114890"/>
    </w:p>
    <w:p w14:paraId="0A696743" w14:textId="5ED12384" w:rsidR="00FC57F7" w:rsidRPr="00F522A5" w:rsidRDefault="00FC57F7" w:rsidP="008065DD">
      <w:pPr>
        <w:pStyle w:val="4"/>
        <w:numPr>
          <w:ilvl w:val="0"/>
          <w:numId w:val="0"/>
        </w:numPr>
        <w:rPr>
          <w:rFonts w:asciiTheme="minorHAnsi" w:hAnsiTheme="minorHAnsi"/>
          <w:sz w:val="18"/>
          <w:szCs w:val="18"/>
          <w:lang w:val="el-GR"/>
        </w:rPr>
      </w:pPr>
      <w:r w:rsidRPr="00F522A5">
        <w:rPr>
          <w:rFonts w:asciiTheme="minorHAnsi" w:hAnsiTheme="minorHAnsi"/>
          <w:sz w:val="18"/>
          <w:szCs w:val="18"/>
          <w:lang w:val="el-GR"/>
        </w:rPr>
        <w:t>Β</w:t>
      </w:r>
      <w:r w:rsidR="00BA7CA9" w:rsidRPr="00F522A5">
        <w:rPr>
          <w:rFonts w:asciiTheme="minorHAnsi" w:hAnsiTheme="minorHAnsi"/>
          <w:sz w:val="18"/>
          <w:szCs w:val="18"/>
          <w:lang w:val="el-GR"/>
        </w:rPr>
        <w:t>.</w:t>
      </w:r>
      <w:r w:rsidRPr="00F522A5">
        <w:rPr>
          <w:rFonts w:asciiTheme="minorHAnsi" w:hAnsiTheme="minorHAnsi"/>
          <w:sz w:val="18"/>
          <w:szCs w:val="18"/>
          <w:lang w:val="el-GR"/>
        </w:rPr>
        <w:t>8.</w:t>
      </w:r>
      <w:r w:rsidR="00AD718E" w:rsidRPr="00F522A5">
        <w:rPr>
          <w:rFonts w:asciiTheme="minorHAnsi" w:hAnsiTheme="minorHAnsi"/>
          <w:sz w:val="18"/>
          <w:szCs w:val="18"/>
          <w:lang w:val="el-GR"/>
        </w:rPr>
        <w:t>3</w:t>
      </w:r>
      <w:r w:rsidRPr="00F522A5">
        <w:rPr>
          <w:rFonts w:asciiTheme="minorHAnsi" w:hAnsiTheme="minorHAnsi"/>
          <w:sz w:val="18"/>
          <w:szCs w:val="18"/>
          <w:lang w:val="el-GR"/>
        </w:rPr>
        <w:t>.3 Τα Νομικά Πρόσωπα ημεδαπά ή αλλοδαπά</w:t>
      </w:r>
      <w:bookmarkEnd w:id="82"/>
      <w:bookmarkEnd w:id="83"/>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20" w:type="dxa"/>
          <w:right w:w="20" w:type="dxa"/>
        </w:tblCellMar>
        <w:tblLook w:val="0000" w:firstRow="0" w:lastRow="0" w:firstColumn="0" w:lastColumn="0" w:noHBand="0" w:noVBand="0"/>
      </w:tblPr>
      <w:tblGrid>
        <w:gridCol w:w="560"/>
        <w:gridCol w:w="5760"/>
        <w:gridCol w:w="990"/>
        <w:gridCol w:w="990"/>
        <w:gridCol w:w="1890"/>
      </w:tblGrid>
      <w:tr w:rsidR="006D0A5D" w14:paraId="161BD17E" w14:textId="77777777" w:rsidTr="009B59B5">
        <w:trPr>
          <w:cantSplit/>
          <w:trHeight w:val="495"/>
          <w:tblHeader/>
        </w:trPr>
        <w:tc>
          <w:tcPr>
            <w:tcW w:w="560" w:type="dxa"/>
            <w:shd w:val="clear" w:color="auto" w:fill="E6E6E6"/>
          </w:tcPr>
          <w:p w14:paraId="08AB393B" w14:textId="0F90059A" w:rsidR="00E8191C" w:rsidRPr="00F522A5" w:rsidRDefault="00E8191C" w:rsidP="003E3BFA">
            <w:pPr>
              <w:snapToGrid w:val="0"/>
              <w:spacing w:after="0" w:line="240" w:lineRule="auto"/>
              <w:jc w:val="center"/>
              <w:rPr>
                <w:rFonts w:asciiTheme="minorHAnsi" w:hAnsiTheme="minorHAnsi"/>
                <w:sz w:val="16"/>
                <w:szCs w:val="18"/>
              </w:rPr>
            </w:pPr>
            <w:r w:rsidRPr="00F522A5">
              <w:rPr>
                <w:rFonts w:asciiTheme="minorHAnsi" w:hAnsiTheme="minorHAnsi"/>
                <w:b/>
                <w:bCs/>
                <w:sz w:val="16"/>
                <w:szCs w:val="18"/>
              </w:rPr>
              <w:t>α/α</w:t>
            </w:r>
          </w:p>
        </w:tc>
        <w:tc>
          <w:tcPr>
            <w:tcW w:w="5760" w:type="dxa"/>
            <w:shd w:val="clear" w:color="auto" w:fill="E6E6E6"/>
            <w:tcMar>
              <w:top w:w="0" w:type="dxa"/>
              <w:left w:w="0" w:type="dxa"/>
              <w:right w:w="0" w:type="dxa"/>
            </w:tcMar>
          </w:tcPr>
          <w:p w14:paraId="2BBF2F47" w14:textId="10A267E2" w:rsidR="00E8191C" w:rsidRPr="002926D6" w:rsidRDefault="00E8191C" w:rsidP="003E3BFA">
            <w:pPr>
              <w:snapToGrid w:val="0"/>
              <w:spacing w:after="0" w:line="240" w:lineRule="auto"/>
              <w:jc w:val="center"/>
              <w:rPr>
                <w:rFonts w:asciiTheme="minorHAnsi" w:hAnsiTheme="minorHAnsi"/>
                <w:sz w:val="16"/>
                <w:szCs w:val="18"/>
              </w:rPr>
            </w:pPr>
            <w:r w:rsidRPr="002926D6">
              <w:rPr>
                <w:rFonts w:asciiTheme="minorHAnsi" w:hAnsiTheme="minorHAnsi"/>
                <w:b/>
                <w:bCs/>
                <w:sz w:val="16"/>
                <w:szCs w:val="18"/>
              </w:rPr>
              <w:t>Περιγραφή Δικαιολογητικού</w:t>
            </w:r>
          </w:p>
        </w:tc>
        <w:tc>
          <w:tcPr>
            <w:tcW w:w="990" w:type="dxa"/>
            <w:shd w:val="clear" w:color="auto" w:fill="E6E6E6"/>
            <w:tcMar>
              <w:top w:w="0" w:type="dxa"/>
              <w:left w:w="0" w:type="dxa"/>
              <w:right w:w="0" w:type="dxa"/>
            </w:tcMar>
          </w:tcPr>
          <w:p w14:paraId="60857C06" w14:textId="348E9B04" w:rsidR="00E8191C" w:rsidRPr="00D77D8F" w:rsidRDefault="00E8191C" w:rsidP="003E3BFA">
            <w:pPr>
              <w:snapToGrid w:val="0"/>
              <w:spacing w:after="0" w:line="240" w:lineRule="auto"/>
              <w:jc w:val="center"/>
              <w:rPr>
                <w:rFonts w:asciiTheme="minorHAnsi" w:hAnsiTheme="minorHAnsi"/>
                <w:sz w:val="16"/>
                <w:szCs w:val="18"/>
              </w:rPr>
            </w:pPr>
            <w:r w:rsidRPr="00D77D8F">
              <w:rPr>
                <w:rFonts w:asciiTheme="minorHAnsi" w:hAnsiTheme="minorHAnsi"/>
                <w:b/>
                <w:bCs/>
                <w:sz w:val="16"/>
                <w:szCs w:val="18"/>
              </w:rPr>
              <w:t>Απαίτηση</w:t>
            </w:r>
          </w:p>
        </w:tc>
        <w:tc>
          <w:tcPr>
            <w:tcW w:w="990" w:type="dxa"/>
            <w:shd w:val="clear" w:color="auto" w:fill="E6E6E6"/>
          </w:tcPr>
          <w:p w14:paraId="7BF3EC16" w14:textId="1BB0943F" w:rsidR="00E8191C" w:rsidRPr="00D77D8F" w:rsidRDefault="00E8191C" w:rsidP="003E3BFA">
            <w:pPr>
              <w:snapToGrid w:val="0"/>
              <w:spacing w:after="0" w:line="240" w:lineRule="auto"/>
              <w:jc w:val="center"/>
              <w:rPr>
                <w:rFonts w:asciiTheme="minorHAnsi" w:hAnsiTheme="minorHAnsi"/>
                <w:sz w:val="16"/>
                <w:szCs w:val="18"/>
              </w:rPr>
            </w:pPr>
            <w:r w:rsidRPr="00D77D8F">
              <w:rPr>
                <w:rFonts w:asciiTheme="minorHAnsi" w:hAnsiTheme="minorHAnsi"/>
                <w:b/>
                <w:bCs/>
                <w:sz w:val="16"/>
                <w:szCs w:val="18"/>
              </w:rPr>
              <w:t>Απάντηση</w:t>
            </w:r>
          </w:p>
        </w:tc>
        <w:tc>
          <w:tcPr>
            <w:tcW w:w="1890" w:type="dxa"/>
            <w:shd w:val="clear" w:color="auto" w:fill="E6E6E6"/>
          </w:tcPr>
          <w:p w14:paraId="57B4F623" w14:textId="4240AB23" w:rsidR="00E8191C" w:rsidRPr="00ED5210" w:rsidRDefault="00E8191C" w:rsidP="003E3BFA">
            <w:pPr>
              <w:snapToGrid w:val="0"/>
              <w:spacing w:after="0" w:line="240" w:lineRule="auto"/>
              <w:jc w:val="center"/>
              <w:rPr>
                <w:rFonts w:asciiTheme="minorHAnsi" w:hAnsiTheme="minorHAnsi"/>
                <w:sz w:val="16"/>
                <w:szCs w:val="18"/>
              </w:rPr>
            </w:pPr>
            <w:r w:rsidRPr="00ED5210">
              <w:rPr>
                <w:rFonts w:asciiTheme="minorHAnsi" w:hAnsiTheme="minorHAnsi"/>
                <w:b/>
                <w:bCs/>
                <w:sz w:val="16"/>
                <w:szCs w:val="18"/>
              </w:rPr>
              <w:t>Παραπομπή</w:t>
            </w:r>
          </w:p>
        </w:tc>
      </w:tr>
      <w:tr w:rsidR="006D0A5D" w14:paraId="78A0F0A1" w14:textId="77777777" w:rsidTr="009B59B5">
        <w:trPr>
          <w:cantSplit/>
          <w:trHeight w:val="495"/>
        </w:trPr>
        <w:tc>
          <w:tcPr>
            <w:tcW w:w="560" w:type="dxa"/>
            <w:shd w:val="clear" w:color="auto" w:fill="FFFFFF"/>
          </w:tcPr>
          <w:p w14:paraId="210EF63A" w14:textId="77777777" w:rsidR="00FC57F7" w:rsidRPr="00F522A5" w:rsidRDefault="00FC57F7" w:rsidP="003E3BFA">
            <w:pPr>
              <w:tabs>
                <w:tab w:val="left" w:pos="1078"/>
              </w:tabs>
              <w:snapToGrid w:val="0"/>
              <w:spacing w:after="0" w:line="240" w:lineRule="auto"/>
              <w:jc w:val="center"/>
              <w:rPr>
                <w:rFonts w:asciiTheme="minorHAnsi" w:hAnsiTheme="minorHAnsi"/>
                <w:sz w:val="16"/>
                <w:szCs w:val="18"/>
              </w:rPr>
            </w:pPr>
            <w:r w:rsidRPr="00F522A5">
              <w:rPr>
                <w:rFonts w:asciiTheme="minorHAnsi" w:hAnsiTheme="minorHAnsi"/>
                <w:sz w:val="16"/>
                <w:szCs w:val="18"/>
              </w:rPr>
              <w:t>1.</w:t>
            </w:r>
          </w:p>
        </w:tc>
        <w:tc>
          <w:tcPr>
            <w:tcW w:w="5760" w:type="dxa"/>
            <w:shd w:val="clear" w:color="auto" w:fill="FFFFFF"/>
            <w:tcMar>
              <w:top w:w="0" w:type="dxa"/>
              <w:left w:w="0" w:type="dxa"/>
              <w:right w:w="0" w:type="dxa"/>
            </w:tcMar>
          </w:tcPr>
          <w:p w14:paraId="5608C77E" w14:textId="77777777" w:rsidR="00FC57F7" w:rsidRPr="00D77D8F" w:rsidRDefault="00FC57F7" w:rsidP="003E3BFA">
            <w:pPr>
              <w:pStyle w:val="TabletextChar"/>
              <w:snapToGrid w:val="0"/>
              <w:spacing w:after="0" w:line="240" w:lineRule="auto"/>
              <w:ind w:left="122" w:right="39"/>
              <w:jc w:val="both"/>
              <w:rPr>
                <w:rFonts w:asciiTheme="minorHAnsi" w:hAnsiTheme="minorHAnsi"/>
                <w:sz w:val="16"/>
                <w:szCs w:val="18"/>
              </w:rPr>
            </w:pPr>
            <w:r w:rsidRPr="00F522A5">
              <w:rPr>
                <w:rFonts w:asciiTheme="minorHAnsi" w:hAnsiTheme="minorHAnsi"/>
                <w:sz w:val="16"/>
                <w:szCs w:val="18"/>
              </w:rPr>
              <w:t>Απόσπασμα ποινικού μητρώου ή, ελλείψει αυτού, ισοδυνάμου εγγράφου που εκδίδεται από την αρμόδια δικαστική ή διοικητική αρχή της χώρας εγκατάστασής τους (μόνο για αλλοδαπά νομικά πρόσωπα), έκδοσης του τελευταίου τριμήνου πριν από την κοινοποίηση της σχετικής έγγραφης ειδοποίησης-πρόσκλησης υποβολής των δικαιολογητικών Κατακύρωσης του Διαγωνισμού, από το οποίο να προκύπτει ότι α) οι ομόρρυθμοι εταίροι και διαχειριστές Ο.Ε. και Ε.Ε., β) διαχειριστές Ε.Π.Ε., γ) ο Πρόεδρος και Διευθύνων Σύμβουλος Α.Ε. ή, δ) σε κάθε άλλη περίπτωση οι νόμιμοι εκπρόσωποι κάθε άλλου νομικού προσώπου, δεν έχουν καταδικαστεί με αμετάκλητη δικαστική απόφαση για κάποιο από τα αδικ</w:t>
            </w:r>
            <w:r w:rsidRPr="002926D6">
              <w:rPr>
                <w:rFonts w:asciiTheme="minorHAnsi" w:hAnsiTheme="minorHAnsi"/>
                <w:sz w:val="16"/>
                <w:szCs w:val="18"/>
              </w:rPr>
              <w:t>ήματα που προβλέπονται στο άρθρο 43 παρ. 1 του π.δ/τος 60/2007 (ΦΕΚ Α’ 64), για κάποιο από τα αδικήματα του Αγορανομικο</w:t>
            </w:r>
            <w:r w:rsidRPr="00D77D8F">
              <w:rPr>
                <w:rFonts w:asciiTheme="minorHAnsi" w:hAnsiTheme="minorHAnsi"/>
                <w:sz w:val="16"/>
                <w:szCs w:val="18"/>
              </w:rPr>
              <w:t>ύ Κώδικα, σχετικό με την άσκηση της επαγγελματικής του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χρεοκοπίας.</w:t>
            </w:r>
          </w:p>
        </w:tc>
        <w:tc>
          <w:tcPr>
            <w:tcW w:w="990" w:type="dxa"/>
            <w:shd w:val="clear" w:color="auto" w:fill="FFFFFF"/>
            <w:tcMar>
              <w:top w:w="0" w:type="dxa"/>
              <w:left w:w="0" w:type="dxa"/>
              <w:right w:w="0" w:type="dxa"/>
            </w:tcMar>
            <w:vAlign w:val="center"/>
          </w:tcPr>
          <w:p w14:paraId="29D9FDFF" w14:textId="77777777" w:rsidR="00FC57F7" w:rsidRPr="00D77D8F" w:rsidRDefault="00FC57F7" w:rsidP="003E3BFA">
            <w:pPr>
              <w:snapToGrid w:val="0"/>
              <w:spacing w:after="0" w:line="240" w:lineRule="auto"/>
              <w:jc w:val="center"/>
              <w:rPr>
                <w:rFonts w:asciiTheme="minorHAnsi" w:hAnsiTheme="minorHAnsi"/>
                <w:sz w:val="16"/>
                <w:szCs w:val="18"/>
              </w:rPr>
            </w:pPr>
            <w:r w:rsidRPr="00D77D8F">
              <w:rPr>
                <w:rFonts w:asciiTheme="minorHAnsi" w:hAnsiTheme="minorHAnsi"/>
                <w:sz w:val="16"/>
                <w:szCs w:val="18"/>
              </w:rPr>
              <w:t>ΝΑΙ</w:t>
            </w:r>
          </w:p>
        </w:tc>
        <w:tc>
          <w:tcPr>
            <w:tcW w:w="990" w:type="dxa"/>
            <w:shd w:val="clear" w:color="auto" w:fill="FFFFFF"/>
            <w:vAlign w:val="center"/>
          </w:tcPr>
          <w:p w14:paraId="2AF1F595" w14:textId="77777777" w:rsidR="00FC57F7" w:rsidRPr="00ED5210" w:rsidRDefault="00FC57F7" w:rsidP="003E3BFA">
            <w:pPr>
              <w:snapToGrid w:val="0"/>
              <w:spacing w:after="0" w:line="240" w:lineRule="auto"/>
              <w:jc w:val="center"/>
              <w:rPr>
                <w:rFonts w:asciiTheme="minorHAnsi" w:hAnsiTheme="minorHAnsi"/>
                <w:sz w:val="16"/>
                <w:szCs w:val="18"/>
              </w:rPr>
            </w:pPr>
          </w:p>
        </w:tc>
        <w:tc>
          <w:tcPr>
            <w:tcW w:w="1890" w:type="dxa"/>
            <w:shd w:val="clear" w:color="auto" w:fill="FFFFFF"/>
            <w:vAlign w:val="center"/>
          </w:tcPr>
          <w:p w14:paraId="1F6715B8" w14:textId="77777777" w:rsidR="00FC57F7" w:rsidRPr="00ED5210" w:rsidRDefault="00FC57F7" w:rsidP="003E3BFA">
            <w:pPr>
              <w:snapToGrid w:val="0"/>
              <w:spacing w:after="0" w:line="240" w:lineRule="auto"/>
              <w:ind w:left="87"/>
              <w:jc w:val="center"/>
              <w:rPr>
                <w:rFonts w:asciiTheme="minorHAnsi" w:hAnsiTheme="minorHAnsi"/>
                <w:sz w:val="16"/>
                <w:szCs w:val="18"/>
              </w:rPr>
            </w:pPr>
          </w:p>
        </w:tc>
      </w:tr>
      <w:tr w:rsidR="006D0A5D" w14:paraId="0E58916F" w14:textId="77777777" w:rsidTr="009B59B5">
        <w:trPr>
          <w:cantSplit/>
          <w:trHeight w:val="495"/>
        </w:trPr>
        <w:tc>
          <w:tcPr>
            <w:tcW w:w="560" w:type="dxa"/>
            <w:shd w:val="clear" w:color="auto" w:fill="FFFFFF"/>
          </w:tcPr>
          <w:p w14:paraId="63DC2070" w14:textId="15924E86" w:rsidR="00FC57F7" w:rsidRPr="00B17F6C" w:rsidRDefault="00FC57F7" w:rsidP="003E3BFA">
            <w:pPr>
              <w:tabs>
                <w:tab w:val="left" w:pos="3234"/>
              </w:tabs>
              <w:snapToGrid w:val="0"/>
              <w:spacing w:after="0" w:line="240" w:lineRule="auto"/>
              <w:jc w:val="center"/>
              <w:rPr>
                <w:rFonts w:asciiTheme="minorHAnsi" w:eastAsia="Arial Unicode MS" w:hAnsiTheme="minorHAnsi"/>
                <w:bCs/>
                <w:sz w:val="16"/>
                <w:szCs w:val="18"/>
                <w:lang w:val="en-US"/>
              </w:rPr>
            </w:pPr>
            <w:r w:rsidRPr="00F522A5">
              <w:rPr>
                <w:rFonts w:asciiTheme="minorHAnsi" w:eastAsia="Arial Unicode MS" w:hAnsiTheme="minorHAnsi"/>
                <w:bCs/>
                <w:sz w:val="16"/>
                <w:szCs w:val="18"/>
              </w:rPr>
              <w:t>2</w:t>
            </w:r>
            <w:r w:rsidR="00FC1F66">
              <w:rPr>
                <w:rFonts w:asciiTheme="minorHAnsi" w:eastAsia="Arial Unicode MS" w:hAnsiTheme="minorHAnsi"/>
                <w:bCs/>
                <w:sz w:val="16"/>
                <w:szCs w:val="18"/>
                <w:lang w:val="en-US"/>
              </w:rPr>
              <w:t>.</w:t>
            </w:r>
          </w:p>
        </w:tc>
        <w:tc>
          <w:tcPr>
            <w:tcW w:w="5760" w:type="dxa"/>
            <w:shd w:val="clear" w:color="auto" w:fill="FFFFFF"/>
            <w:tcMar>
              <w:top w:w="0" w:type="dxa"/>
              <w:left w:w="0" w:type="dxa"/>
              <w:right w:w="0" w:type="dxa"/>
            </w:tcMar>
          </w:tcPr>
          <w:p w14:paraId="0ED5521D" w14:textId="77777777" w:rsidR="00FC57F7" w:rsidRPr="00F522A5" w:rsidRDefault="00FC57F7" w:rsidP="003E3BFA">
            <w:pPr>
              <w:pStyle w:val="TabletextChar"/>
              <w:snapToGrid w:val="0"/>
              <w:spacing w:after="0" w:line="240" w:lineRule="auto"/>
              <w:ind w:left="122" w:right="39"/>
              <w:jc w:val="both"/>
              <w:rPr>
                <w:rFonts w:asciiTheme="minorHAnsi" w:hAnsiTheme="minorHAnsi"/>
                <w:sz w:val="16"/>
                <w:szCs w:val="18"/>
              </w:rPr>
            </w:pPr>
            <w:r w:rsidRPr="00F522A5">
              <w:rPr>
                <w:rFonts w:asciiTheme="minorHAnsi" w:hAnsiTheme="minorHAnsi"/>
                <w:sz w:val="16"/>
                <w:szCs w:val="18"/>
              </w:rPr>
              <w:t>Τυχόν σχετικά τροποποιητικά έγγραφα (λ.χ. τροποποίηση καταστατικού) των ήδη υποβληθέντων μαζί με τα δικαιολογητικά Συμμετοχής νομιμοποιητικών εγγράφων για τη λειτουργία των νομικών προσώπων, και εφόσον από την ημερομηνία υποβολής των δικαιολογητικών Συμμετοχής έχει υπάρξει οποιαδήποτε αλλαγή ή τροποποίηση σε αυτά (τα νομιμοποιητικά για τη λειτουργία των νομικών προσώπων έγγραφα).</w:t>
            </w:r>
          </w:p>
        </w:tc>
        <w:tc>
          <w:tcPr>
            <w:tcW w:w="990" w:type="dxa"/>
            <w:shd w:val="clear" w:color="auto" w:fill="FFFFFF"/>
            <w:tcMar>
              <w:top w:w="0" w:type="dxa"/>
              <w:left w:w="0" w:type="dxa"/>
              <w:right w:w="0" w:type="dxa"/>
            </w:tcMar>
            <w:vAlign w:val="center"/>
          </w:tcPr>
          <w:p w14:paraId="28BBEBD1" w14:textId="77777777" w:rsidR="00FC57F7" w:rsidRPr="00F522A5" w:rsidRDefault="00FC57F7" w:rsidP="003E3BFA">
            <w:pPr>
              <w:snapToGrid w:val="0"/>
              <w:spacing w:after="0" w:line="240" w:lineRule="auto"/>
              <w:jc w:val="center"/>
              <w:rPr>
                <w:rFonts w:asciiTheme="minorHAnsi" w:hAnsiTheme="minorHAnsi"/>
                <w:sz w:val="16"/>
                <w:szCs w:val="18"/>
              </w:rPr>
            </w:pPr>
            <w:r w:rsidRPr="00F522A5">
              <w:rPr>
                <w:rFonts w:asciiTheme="minorHAnsi" w:hAnsiTheme="minorHAnsi"/>
                <w:sz w:val="16"/>
                <w:szCs w:val="18"/>
              </w:rPr>
              <w:t>ΝΑΙ</w:t>
            </w:r>
          </w:p>
        </w:tc>
        <w:tc>
          <w:tcPr>
            <w:tcW w:w="990" w:type="dxa"/>
            <w:shd w:val="clear" w:color="auto" w:fill="FFFFFF"/>
            <w:vAlign w:val="center"/>
          </w:tcPr>
          <w:p w14:paraId="4C527D21" w14:textId="77777777" w:rsidR="00FC57F7" w:rsidRPr="002926D6" w:rsidRDefault="00FC57F7" w:rsidP="003E3BFA">
            <w:pPr>
              <w:snapToGrid w:val="0"/>
              <w:spacing w:after="0" w:line="240" w:lineRule="auto"/>
              <w:jc w:val="center"/>
              <w:rPr>
                <w:rFonts w:asciiTheme="minorHAnsi" w:hAnsiTheme="minorHAnsi"/>
                <w:sz w:val="16"/>
                <w:szCs w:val="18"/>
              </w:rPr>
            </w:pPr>
          </w:p>
        </w:tc>
        <w:tc>
          <w:tcPr>
            <w:tcW w:w="1890" w:type="dxa"/>
            <w:shd w:val="clear" w:color="auto" w:fill="FFFFFF"/>
            <w:vAlign w:val="center"/>
          </w:tcPr>
          <w:p w14:paraId="13972A6A" w14:textId="77777777" w:rsidR="00FC57F7" w:rsidRPr="00D77D8F" w:rsidRDefault="00FC57F7" w:rsidP="003E3BFA">
            <w:pPr>
              <w:snapToGrid w:val="0"/>
              <w:spacing w:after="0" w:line="240" w:lineRule="auto"/>
              <w:ind w:left="87"/>
              <w:jc w:val="center"/>
              <w:rPr>
                <w:rFonts w:asciiTheme="minorHAnsi" w:hAnsiTheme="minorHAnsi"/>
                <w:sz w:val="16"/>
                <w:szCs w:val="18"/>
              </w:rPr>
            </w:pPr>
          </w:p>
        </w:tc>
      </w:tr>
      <w:tr w:rsidR="006D0A5D" w14:paraId="282A4010" w14:textId="77777777" w:rsidTr="009B59B5">
        <w:trPr>
          <w:cantSplit/>
          <w:trHeight w:val="495"/>
        </w:trPr>
        <w:tc>
          <w:tcPr>
            <w:tcW w:w="560" w:type="dxa"/>
            <w:shd w:val="clear" w:color="auto" w:fill="FFFFFF"/>
          </w:tcPr>
          <w:p w14:paraId="077E0C87" w14:textId="28DB2906" w:rsidR="00FC57F7" w:rsidRPr="00B17F6C" w:rsidRDefault="00FC57F7" w:rsidP="003E3BFA">
            <w:pPr>
              <w:tabs>
                <w:tab w:val="left" w:pos="3234"/>
              </w:tabs>
              <w:snapToGrid w:val="0"/>
              <w:spacing w:after="0" w:line="240" w:lineRule="auto"/>
              <w:jc w:val="center"/>
              <w:rPr>
                <w:rFonts w:asciiTheme="minorHAnsi" w:eastAsia="Arial Unicode MS" w:hAnsiTheme="minorHAnsi"/>
                <w:bCs/>
                <w:sz w:val="16"/>
                <w:szCs w:val="18"/>
                <w:lang w:val="en-US"/>
              </w:rPr>
            </w:pPr>
            <w:r w:rsidRPr="00F522A5">
              <w:rPr>
                <w:rFonts w:asciiTheme="minorHAnsi" w:eastAsia="Arial Unicode MS" w:hAnsiTheme="minorHAnsi"/>
                <w:bCs/>
                <w:sz w:val="16"/>
                <w:szCs w:val="18"/>
              </w:rPr>
              <w:t>3</w:t>
            </w:r>
            <w:r w:rsidR="00FC1F66">
              <w:rPr>
                <w:rFonts w:asciiTheme="minorHAnsi" w:eastAsia="Arial Unicode MS" w:hAnsiTheme="minorHAnsi"/>
                <w:bCs/>
                <w:sz w:val="16"/>
                <w:szCs w:val="18"/>
                <w:lang w:val="en-US"/>
              </w:rPr>
              <w:t>.</w:t>
            </w:r>
          </w:p>
        </w:tc>
        <w:tc>
          <w:tcPr>
            <w:tcW w:w="5760" w:type="dxa"/>
            <w:shd w:val="clear" w:color="auto" w:fill="FFFFFF"/>
            <w:tcMar>
              <w:top w:w="0" w:type="dxa"/>
              <w:left w:w="0" w:type="dxa"/>
              <w:right w:w="0" w:type="dxa"/>
            </w:tcMar>
          </w:tcPr>
          <w:p w14:paraId="09B3578F" w14:textId="77777777" w:rsidR="00FC57F7" w:rsidRPr="00F522A5" w:rsidRDefault="00FC57F7" w:rsidP="003E3BFA">
            <w:pPr>
              <w:pStyle w:val="TabletextChar"/>
              <w:snapToGrid w:val="0"/>
              <w:spacing w:after="0" w:line="240" w:lineRule="auto"/>
              <w:ind w:left="122" w:right="39"/>
              <w:jc w:val="both"/>
              <w:rPr>
                <w:rFonts w:asciiTheme="minorHAnsi" w:hAnsiTheme="minorHAnsi"/>
                <w:sz w:val="16"/>
                <w:szCs w:val="18"/>
              </w:rPr>
            </w:pPr>
            <w:r w:rsidRPr="00F522A5">
              <w:rPr>
                <w:rFonts w:asciiTheme="minorHAnsi" w:hAnsiTheme="minorHAnsi"/>
                <w:sz w:val="16"/>
                <w:szCs w:val="18"/>
              </w:rPr>
              <w:t>Πιστοποιητικό της αρμόδιας δικαστικής αρχής, από το οποίο να προκύπτει ότι δεν τελούν σε πτώχευση, ή υπό άλλη ανάλογη κατάσταση ή διαδικασία που προβλέπεται στο δίκαιο της χώρας εγκατάστασής τους (μόνο για αλλοδαπά νομικά πρόσωπα). Το πιστοποιητικό αυτό πρέπει να καλύπτει από την σύσταση και να έχει εκδοθεί το πολύ έξι (6) μήνες πριν από την ημερομηνία κοινοποίησης της σχετικής έγγραφης ειδοποίησης-πρόσκλησης υποβολής των δικαιολογητικών Κατακύρωσης του Διαγωνισμού.</w:t>
            </w:r>
          </w:p>
        </w:tc>
        <w:tc>
          <w:tcPr>
            <w:tcW w:w="990" w:type="dxa"/>
            <w:shd w:val="clear" w:color="auto" w:fill="FFFFFF"/>
            <w:tcMar>
              <w:top w:w="0" w:type="dxa"/>
              <w:left w:w="0" w:type="dxa"/>
              <w:right w:w="0" w:type="dxa"/>
            </w:tcMar>
            <w:vAlign w:val="center"/>
          </w:tcPr>
          <w:p w14:paraId="4032CB7C" w14:textId="77777777" w:rsidR="00FC57F7" w:rsidRPr="00F522A5" w:rsidRDefault="00FC57F7" w:rsidP="003E3BFA">
            <w:pPr>
              <w:snapToGrid w:val="0"/>
              <w:spacing w:after="0" w:line="240" w:lineRule="auto"/>
              <w:jc w:val="center"/>
              <w:rPr>
                <w:rFonts w:asciiTheme="minorHAnsi" w:hAnsiTheme="minorHAnsi"/>
                <w:sz w:val="16"/>
                <w:szCs w:val="18"/>
              </w:rPr>
            </w:pPr>
            <w:r w:rsidRPr="00F522A5">
              <w:rPr>
                <w:rFonts w:asciiTheme="minorHAnsi" w:hAnsiTheme="minorHAnsi"/>
                <w:sz w:val="16"/>
                <w:szCs w:val="18"/>
              </w:rPr>
              <w:t>ΝΑΙ</w:t>
            </w:r>
          </w:p>
        </w:tc>
        <w:tc>
          <w:tcPr>
            <w:tcW w:w="990" w:type="dxa"/>
            <w:shd w:val="clear" w:color="auto" w:fill="FFFFFF"/>
            <w:vAlign w:val="center"/>
          </w:tcPr>
          <w:p w14:paraId="77B53946" w14:textId="77777777" w:rsidR="00FC57F7" w:rsidRPr="002926D6" w:rsidRDefault="00FC57F7" w:rsidP="003E3BFA">
            <w:pPr>
              <w:snapToGrid w:val="0"/>
              <w:spacing w:after="0" w:line="240" w:lineRule="auto"/>
              <w:jc w:val="center"/>
              <w:rPr>
                <w:rFonts w:asciiTheme="minorHAnsi" w:hAnsiTheme="minorHAnsi"/>
                <w:sz w:val="16"/>
                <w:szCs w:val="18"/>
              </w:rPr>
            </w:pPr>
          </w:p>
        </w:tc>
        <w:tc>
          <w:tcPr>
            <w:tcW w:w="1890" w:type="dxa"/>
            <w:shd w:val="clear" w:color="auto" w:fill="FFFFFF"/>
            <w:vAlign w:val="center"/>
          </w:tcPr>
          <w:p w14:paraId="7E631B7A" w14:textId="77777777" w:rsidR="00FC57F7" w:rsidRPr="00D77D8F" w:rsidRDefault="00FC57F7" w:rsidP="003E3BFA">
            <w:pPr>
              <w:snapToGrid w:val="0"/>
              <w:spacing w:after="0" w:line="240" w:lineRule="auto"/>
              <w:ind w:left="87"/>
              <w:jc w:val="center"/>
              <w:rPr>
                <w:rFonts w:asciiTheme="minorHAnsi" w:hAnsiTheme="minorHAnsi"/>
                <w:sz w:val="16"/>
                <w:szCs w:val="18"/>
              </w:rPr>
            </w:pPr>
          </w:p>
        </w:tc>
      </w:tr>
      <w:tr w:rsidR="006D0A5D" w14:paraId="2D92BA0C" w14:textId="77777777" w:rsidTr="009B59B5">
        <w:trPr>
          <w:cantSplit/>
          <w:trHeight w:val="495"/>
        </w:trPr>
        <w:tc>
          <w:tcPr>
            <w:tcW w:w="560" w:type="dxa"/>
            <w:shd w:val="clear" w:color="auto" w:fill="FFFFFF"/>
          </w:tcPr>
          <w:p w14:paraId="23FED7AC" w14:textId="77777777" w:rsidR="00FC57F7" w:rsidRPr="00F522A5" w:rsidRDefault="00FC57F7" w:rsidP="003E3BFA">
            <w:pPr>
              <w:tabs>
                <w:tab w:val="left" w:pos="3234"/>
              </w:tabs>
              <w:snapToGrid w:val="0"/>
              <w:spacing w:after="0" w:line="240" w:lineRule="auto"/>
              <w:rPr>
                <w:rFonts w:asciiTheme="minorHAnsi" w:eastAsia="Arial Unicode MS" w:hAnsiTheme="minorHAnsi"/>
                <w:bCs/>
                <w:sz w:val="16"/>
                <w:szCs w:val="18"/>
              </w:rPr>
            </w:pPr>
            <w:r w:rsidRPr="00F522A5">
              <w:rPr>
                <w:rFonts w:asciiTheme="minorHAnsi" w:eastAsia="Arial Unicode MS" w:hAnsiTheme="minorHAnsi"/>
                <w:bCs/>
                <w:sz w:val="16"/>
                <w:szCs w:val="18"/>
              </w:rPr>
              <w:t xml:space="preserve">   4.</w:t>
            </w:r>
          </w:p>
        </w:tc>
        <w:tc>
          <w:tcPr>
            <w:tcW w:w="5760" w:type="dxa"/>
            <w:shd w:val="clear" w:color="auto" w:fill="FFFFFF"/>
            <w:tcMar>
              <w:top w:w="0" w:type="dxa"/>
              <w:left w:w="0" w:type="dxa"/>
              <w:right w:w="0" w:type="dxa"/>
            </w:tcMar>
          </w:tcPr>
          <w:p w14:paraId="02A4ADC4" w14:textId="77777777" w:rsidR="00FC57F7" w:rsidRPr="00F522A5" w:rsidRDefault="00FC57F7" w:rsidP="003E3BFA">
            <w:pPr>
              <w:pStyle w:val="TabletextChar"/>
              <w:snapToGrid w:val="0"/>
              <w:spacing w:after="0" w:line="240" w:lineRule="auto"/>
              <w:ind w:left="122" w:right="39"/>
              <w:jc w:val="both"/>
              <w:rPr>
                <w:rFonts w:asciiTheme="minorHAnsi" w:hAnsiTheme="minorHAnsi"/>
                <w:sz w:val="16"/>
                <w:szCs w:val="18"/>
              </w:rPr>
            </w:pPr>
            <w:r w:rsidRPr="00F522A5">
              <w:rPr>
                <w:rFonts w:asciiTheme="minorHAnsi" w:hAnsiTheme="minorHAnsi"/>
                <w:sz w:val="16"/>
                <w:szCs w:val="18"/>
              </w:rPr>
              <w:t>Πιστοποιητικό της αρμόδιας δικαστικής αρχής ότι δεν τελούν σε διαδικασία κήρυξης σε πτώχευση, ή υπό άλλη ανάλογη κατάσταση ή διαδικασία που προβλέπεται στο δίκαιο της χώρας εγκατάστασής τους (μόνο για αλλοδαπά νομικά πρόσωπα). Το πιστοποιητικό αυτό πρέπει να καλύπτει από την σύσταση και να έχει εκδοθεί το πολύ έξι (6) μήνες πριν από την ημερομηνία κοινοποίησης της σχετικής έγγραφης ειδοποίησης-πρόσκλησης υποβολής των δικαιολογητικών Κατακύρωσης του Διαγωνισμού.</w:t>
            </w:r>
          </w:p>
        </w:tc>
        <w:tc>
          <w:tcPr>
            <w:tcW w:w="990" w:type="dxa"/>
            <w:shd w:val="clear" w:color="auto" w:fill="FFFFFF"/>
            <w:tcMar>
              <w:top w:w="0" w:type="dxa"/>
              <w:left w:w="0" w:type="dxa"/>
              <w:right w:w="0" w:type="dxa"/>
            </w:tcMar>
            <w:vAlign w:val="center"/>
          </w:tcPr>
          <w:p w14:paraId="02AAE83C" w14:textId="77777777" w:rsidR="00FC57F7" w:rsidRPr="002926D6" w:rsidRDefault="00FC57F7" w:rsidP="003E3BFA">
            <w:pPr>
              <w:snapToGrid w:val="0"/>
              <w:spacing w:after="0" w:line="240" w:lineRule="auto"/>
              <w:jc w:val="center"/>
              <w:rPr>
                <w:rFonts w:asciiTheme="minorHAnsi" w:hAnsiTheme="minorHAnsi"/>
                <w:sz w:val="16"/>
                <w:szCs w:val="18"/>
              </w:rPr>
            </w:pPr>
            <w:r w:rsidRPr="002926D6">
              <w:rPr>
                <w:rFonts w:asciiTheme="minorHAnsi" w:hAnsiTheme="minorHAnsi"/>
                <w:sz w:val="16"/>
                <w:szCs w:val="18"/>
              </w:rPr>
              <w:t>ΝΑΙ</w:t>
            </w:r>
          </w:p>
        </w:tc>
        <w:tc>
          <w:tcPr>
            <w:tcW w:w="990" w:type="dxa"/>
            <w:shd w:val="clear" w:color="auto" w:fill="FFFFFF"/>
            <w:vAlign w:val="center"/>
          </w:tcPr>
          <w:p w14:paraId="719C09D5" w14:textId="77777777" w:rsidR="00FC57F7" w:rsidRPr="00D77D8F" w:rsidRDefault="00FC57F7" w:rsidP="003E3BFA">
            <w:pPr>
              <w:snapToGrid w:val="0"/>
              <w:spacing w:after="0" w:line="240" w:lineRule="auto"/>
              <w:jc w:val="center"/>
              <w:rPr>
                <w:rFonts w:asciiTheme="minorHAnsi" w:hAnsiTheme="minorHAnsi"/>
                <w:sz w:val="16"/>
                <w:szCs w:val="18"/>
              </w:rPr>
            </w:pPr>
          </w:p>
        </w:tc>
        <w:tc>
          <w:tcPr>
            <w:tcW w:w="1890" w:type="dxa"/>
            <w:shd w:val="clear" w:color="auto" w:fill="FFFFFF"/>
            <w:vAlign w:val="center"/>
          </w:tcPr>
          <w:p w14:paraId="0A321E86" w14:textId="77777777" w:rsidR="00FC57F7" w:rsidRPr="00D77D8F" w:rsidRDefault="00FC57F7" w:rsidP="003E3BFA">
            <w:pPr>
              <w:snapToGrid w:val="0"/>
              <w:spacing w:after="0" w:line="240" w:lineRule="auto"/>
              <w:ind w:left="87"/>
              <w:jc w:val="center"/>
              <w:rPr>
                <w:rFonts w:asciiTheme="minorHAnsi" w:hAnsiTheme="minorHAnsi"/>
                <w:sz w:val="16"/>
                <w:szCs w:val="18"/>
              </w:rPr>
            </w:pPr>
          </w:p>
        </w:tc>
      </w:tr>
      <w:tr w:rsidR="006D0A5D" w14:paraId="7D1253E3" w14:textId="77777777" w:rsidTr="009B59B5">
        <w:trPr>
          <w:cantSplit/>
          <w:trHeight w:val="495"/>
        </w:trPr>
        <w:tc>
          <w:tcPr>
            <w:tcW w:w="560" w:type="dxa"/>
            <w:shd w:val="clear" w:color="auto" w:fill="FFFFFF"/>
          </w:tcPr>
          <w:p w14:paraId="361CD25C" w14:textId="77777777" w:rsidR="00FC57F7" w:rsidRPr="00F522A5" w:rsidRDefault="00FC57F7" w:rsidP="003E3BFA">
            <w:pPr>
              <w:tabs>
                <w:tab w:val="left" w:pos="3234"/>
              </w:tabs>
              <w:snapToGrid w:val="0"/>
              <w:spacing w:after="0" w:line="240" w:lineRule="auto"/>
              <w:rPr>
                <w:rFonts w:asciiTheme="minorHAnsi" w:eastAsia="Arial Unicode MS" w:hAnsiTheme="minorHAnsi"/>
                <w:bCs/>
                <w:sz w:val="16"/>
                <w:szCs w:val="18"/>
              </w:rPr>
            </w:pPr>
            <w:r w:rsidRPr="00F522A5">
              <w:rPr>
                <w:rFonts w:asciiTheme="minorHAnsi" w:eastAsia="Arial Unicode MS" w:hAnsiTheme="minorHAnsi"/>
                <w:bCs/>
                <w:sz w:val="16"/>
                <w:szCs w:val="18"/>
              </w:rPr>
              <w:t xml:space="preserve">   5.</w:t>
            </w:r>
          </w:p>
        </w:tc>
        <w:tc>
          <w:tcPr>
            <w:tcW w:w="5760" w:type="dxa"/>
            <w:shd w:val="clear" w:color="auto" w:fill="FFFFFF"/>
            <w:tcMar>
              <w:top w:w="0" w:type="dxa"/>
              <w:left w:w="0" w:type="dxa"/>
              <w:right w:w="0" w:type="dxa"/>
            </w:tcMar>
          </w:tcPr>
          <w:p w14:paraId="0ABEF090" w14:textId="77777777" w:rsidR="00FC57F7" w:rsidRPr="00F522A5" w:rsidRDefault="00FC57F7" w:rsidP="003E3BFA">
            <w:pPr>
              <w:pStyle w:val="TabletextChar"/>
              <w:snapToGrid w:val="0"/>
              <w:spacing w:after="0" w:line="240" w:lineRule="auto"/>
              <w:ind w:left="122" w:right="39"/>
              <w:jc w:val="both"/>
              <w:rPr>
                <w:rFonts w:asciiTheme="minorHAnsi" w:hAnsiTheme="minorHAnsi"/>
                <w:sz w:val="16"/>
                <w:szCs w:val="18"/>
              </w:rPr>
            </w:pPr>
            <w:r w:rsidRPr="00F522A5">
              <w:rPr>
                <w:rFonts w:asciiTheme="minorHAnsi" w:hAnsiTheme="minorHAnsi"/>
                <w:sz w:val="16"/>
                <w:szCs w:val="18"/>
              </w:rPr>
              <w:t>Πιστοποιητικά της αρμόδιας δικαστικής αρχής, από το οποίο να προκύπτει ότι δεν τελούν υπό κοινή ή ειδική εκκαθάριση και επίσης, ότι δεν τελούν υπό διαδικασία έκδοσης απόφασης κοινής ή ειδικής εκκαθάρισης ή υπό άλλη ανάλογη κατάσταση ή διαδικασία που προβλέπεται στο δίκαιο της χώρας εγκατάστασής τους (μόνο για αλλοδαπά νομικά πρόσωπα). Το πιστοποιητικό αυτό πρέπει να καλύπτει από την σύσταση και να έχει εκδοθεί το πολύ έξι (6) μήνες πριν από την ημερομηνία κοινοποίησης της σχετικής έγγραφης ειδοποίησης-πρόσκλησης υποβολής των δικαιολογητικών Κατακύρωσης του Διαγωνισμού.</w:t>
            </w:r>
          </w:p>
        </w:tc>
        <w:tc>
          <w:tcPr>
            <w:tcW w:w="990" w:type="dxa"/>
            <w:shd w:val="clear" w:color="auto" w:fill="FFFFFF"/>
            <w:tcMar>
              <w:top w:w="0" w:type="dxa"/>
              <w:left w:w="0" w:type="dxa"/>
              <w:right w:w="0" w:type="dxa"/>
            </w:tcMar>
            <w:vAlign w:val="center"/>
          </w:tcPr>
          <w:p w14:paraId="5A1F6F52" w14:textId="77777777" w:rsidR="00FC57F7" w:rsidRPr="002926D6" w:rsidRDefault="00FC57F7" w:rsidP="003E3BFA">
            <w:pPr>
              <w:snapToGrid w:val="0"/>
              <w:spacing w:after="0" w:line="240" w:lineRule="auto"/>
              <w:jc w:val="center"/>
              <w:rPr>
                <w:rFonts w:asciiTheme="minorHAnsi" w:hAnsiTheme="minorHAnsi"/>
                <w:sz w:val="16"/>
                <w:szCs w:val="18"/>
              </w:rPr>
            </w:pPr>
            <w:r w:rsidRPr="002926D6">
              <w:rPr>
                <w:rFonts w:asciiTheme="minorHAnsi" w:hAnsiTheme="minorHAnsi"/>
                <w:sz w:val="16"/>
                <w:szCs w:val="18"/>
              </w:rPr>
              <w:t>ΝΑΙ</w:t>
            </w:r>
          </w:p>
        </w:tc>
        <w:tc>
          <w:tcPr>
            <w:tcW w:w="990" w:type="dxa"/>
            <w:shd w:val="clear" w:color="auto" w:fill="FFFFFF"/>
            <w:vAlign w:val="center"/>
          </w:tcPr>
          <w:p w14:paraId="02FE80AC" w14:textId="77777777" w:rsidR="00FC57F7" w:rsidRPr="00D77D8F" w:rsidRDefault="00FC57F7" w:rsidP="003E3BFA">
            <w:pPr>
              <w:snapToGrid w:val="0"/>
              <w:spacing w:after="0" w:line="240" w:lineRule="auto"/>
              <w:jc w:val="center"/>
              <w:rPr>
                <w:rFonts w:asciiTheme="minorHAnsi" w:hAnsiTheme="minorHAnsi"/>
                <w:sz w:val="16"/>
                <w:szCs w:val="18"/>
              </w:rPr>
            </w:pPr>
          </w:p>
        </w:tc>
        <w:tc>
          <w:tcPr>
            <w:tcW w:w="1890" w:type="dxa"/>
            <w:shd w:val="clear" w:color="auto" w:fill="FFFFFF"/>
            <w:vAlign w:val="center"/>
          </w:tcPr>
          <w:p w14:paraId="789AFED4" w14:textId="77777777" w:rsidR="00FC57F7" w:rsidRPr="00D77D8F" w:rsidRDefault="00FC57F7" w:rsidP="003E3BFA">
            <w:pPr>
              <w:snapToGrid w:val="0"/>
              <w:spacing w:after="0" w:line="240" w:lineRule="auto"/>
              <w:ind w:left="87"/>
              <w:jc w:val="center"/>
              <w:rPr>
                <w:rFonts w:asciiTheme="minorHAnsi" w:hAnsiTheme="minorHAnsi"/>
                <w:sz w:val="16"/>
                <w:szCs w:val="18"/>
              </w:rPr>
            </w:pPr>
          </w:p>
        </w:tc>
      </w:tr>
      <w:tr w:rsidR="006D0A5D" w14:paraId="1BD963C1" w14:textId="77777777" w:rsidTr="009B59B5">
        <w:trPr>
          <w:cantSplit/>
          <w:trHeight w:val="495"/>
        </w:trPr>
        <w:tc>
          <w:tcPr>
            <w:tcW w:w="560" w:type="dxa"/>
            <w:shd w:val="clear" w:color="auto" w:fill="FFFFFF"/>
          </w:tcPr>
          <w:p w14:paraId="3E7866EB" w14:textId="77777777" w:rsidR="00FC57F7" w:rsidRPr="00F522A5" w:rsidRDefault="00FC57F7" w:rsidP="003E3BFA">
            <w:pPr>
              <w:tabs>
                <w:tab w:val="left" w:pos="3234"/>
              </w:tabs>
              <w:snapToGrid w:val="0"/>
              <w:spacing w:after="0" w:line="240" w:lineRule="auto"/>
              <w:jc w:val="center"/>
              <w:rPr>
                <w:rFonts w:asciiTheme="minorHAnsi" w:eastAsia="Arial Unicode MS" w:hAnsiTheme="minorHAnsi"/>
                <w:bCs/>
                <w:sz w:val="16"/>
                <w:szCs w:val="18"/>
              </w:rPr>
            </w:pPr>
            <w:r w:rsidRPr="00F522A5">
              <w:rPr>
                <w:rFonts w:asciiTheme="minorHAnsi" w:eastAsia="Arial Unicode MS" w:hAnsiTheme="minorHAnsi"/>
                <w:bCs/>
                <w:sz w:val="16"/>
                <w:szCs w:val="18"/>
              </w:rPr>
              <w:t>6.</w:t>
            </w:r>
          </w:p>
        </w:tc>
        <w:tc>
          <w:tcPr>
            <w:tcW w:w="5760" w:type="dxa"/>
            <w:shd w:val="clear" w:color="auto" w:fill="FFFFFF"/>
            <w:tcMar>
              <w:top w:w="0" w:type="dxa"/>
              <w:left w:w="0" w:type="dxa"/>
              <w:right w:w="0" w:type="dxa"/>
            </w:tcMar>
          </w:tcPr>
          <w:p w14:paraId="2C1122F5" w14:textId="77777777" w:rsidR="00FC57F7" w:rsidRPr="00D77D8F" w:rsidRDefault="00FC57F7" w:rsidP="003E3BFA">
            <w:pPr>
              <w:pStyle w:val="TabletextChar"/>
              <w:snapToGrid w:val="0"/>
              <w:spacing w:after="0" w:line="240" w:lineRule="auto"/>
              <w:ind w:left="122" w:right="39"/>
              <w:jc w:val="both"/>
              <w:rPr>
                <w:rFonts w:asciiTheme="minorHAnsi" w:hAnsiTheme="minorHAnsi"/>
                <w:sz w:val="16"/>
                <w:szCs w:val="18"/>
              </w:rPr>
            </w:pPr>
            <w:r w:rsidRPr="00F522A5">
              <w:rPr>
                <w:rFonts w:asciiTheme="minorHAnsi" w:hAnsiTheme="minorHAnsi"/>
                <w:sz w:val="16"/>
                <w:szCs w:val="18"/>
              </w:rPr>
              <w:t>Πιστοποιητικό της αρμόδιας δικαστικής αρχής, από το οποίο να προκύπτει ότι δεν τελούν σε προπτωχευτική διαδικασία εξυγίανσης</w:t>
            </w:r>
            <w:r w:rsidR="005A68EF" w:rsidRPr="00F522A5">
              <w:rPr>
                <w:rFonts w:asciiTheme="minorHAnsi" w:hAnsiTheme="minorHAnsi"/>
                <w:sz w:val="16"/>
                <w:szCs w:val="18"/>
              </w:rPr>
              <w:t xml:space="preserve"> ή συνδιαλλαγή</w:t>
            </w:r>
            <w:r w:rsidRPr="00F522A5">
              <w:rPr>
                <w:rFonts w:asciiTheme="minorHAnsi" w:hAnsiTheme="minorHAnsi"/>
                <w:sz w:val="16"/>
                <w:szCs w:val="18"/>
              </w:rPr>
              <w:t>, ή υπό άλλη ανάλογη κατάσταση ή διαδικασία που προβλέπεται στο δίκαιο της χώρας εγκατάστασής τους (μόνο για αλλοδαπά νομικά πρόσωπα)</w:t>
            </w:r>
            <w:r w:rsidRPr="002926D6">
              <w:rPr>
                <w:rFonts w:asciiTheme="minorHAnsi" w:hAnsiTheme="minorHAnsi"/>
                <w:sz w:val="16"/>
                <w:szCs w:val="18"/>
              </w:rPr>
              <w:t xml:space="preserve">. Το πιστοποιητικό αυτό πρέπει να έχει εκδοθεί το πολύ έξι (6) μήνες πριν από την ημερομηνία κοινοποίησης της σχετικής </w:t>
            </w:r>
            <w:r w:rsidRPr="00D77D8F">
              <w:rPr>
                <w:rFonts w:asciiTheme="minorHAnsi" w:hAnsiTheme="minorHAnsi"/>
                <w:sz w:val="16"/>
                <w:szCs w:val="18"/>
              </w:rPr>
              <w:t>έγγραφης ειδοποίησης-πρόσκλησης υποβολής των δικαιολογητικών Κατακύρωσης του Διαγωνισμού.</w:t>
            </w:r>
          </w:p>
        </w:tc>
        <w:tc>
          <w:tcPr>
            <w:tcW w:w="990" w:type="dxa"/>
            <w:shd w:val="clear" w:color="auto" w:fill="FFFFFF"/>
            <w:tcMar>
              <w:top w:w="0" w:type="dxa"/>
              <w:left w:w="0" w:type="dxa"/>
              <w:right w:w="0" w:type="dxa"/>
            </w:tcMar>
            <w:vAlign w:val="center"/>
          </w:tcPr>
          <w:p w14:paraId="2876E5D3" w14:textId="77777777" w:rsidR="00FC57F7" w:rsidRPr="00D77D8F" w:rsidRDefault="00FC57F7" w:rsidP="003E3BFA">
            <w:pPr>
              <w:snapToGrid w:val="0"/>
              <w:spacing w:after="0" w:line="240" w:lineRule="auto"/>
              <w:jc w:val="center"/>
              <w:rPr>
                <w:rFonts w:asciiTheme="minorHAnsi" w:hAnsiTheme="minorHAnsi"/>
                <w:sz w:val="16"/>
                <w:szCs w:val="18"/>
              </w:rPr>
            </w:pPr>
            <w:r w:rsidRPr="00D77D8F">
              <w:rPr>
                <w:rFonts w:asciiTheme="minorHAnsi" w:hAnsiTheme="minorHAnsi"/>
                <w:sz w:val="16"/>
                <w:szCs w:val="18"/>
              </w:rPr>
              <w:t>ΝΑΙ</w:t>
            </w:r>
          </w:p>
        </w:tc>
        <w:tc>
          <w:tcPr>
            <w:tcW w:w="990" w:type="dxa"/>
            <w:shd w:val="clear" w:color="auto" w:fill="FFFFFF"/>
            <w:vAlign w:val="center"/>
          </w:tcPr>
          <w:p w14:paraId="745B9ACD" w14:textId="77777777" w:rsidR="00FC57F7" w:rsidRPr="00ED5210" w:rsidRDefault="00FC57F7" w:rsidP="003E3BFA">
            <w:pPr>
              <w:snapToGrid w:val="0"/>
              <w:spacing w:after="0" w:line="240" w:lineRule="auto"/>
              <w:jc w:val="center"/>
              <w:rPr>
                <w:rFonts w:asciiTheme="minorHAnsi" w:hAnsiTheme="minorHAnsi"/>
                <w:sz w:val="16"/>
                <w:szCs w:val="18"/>
              </w:rPr>
            </w:pPr>
          </w:p>
        </w:tc>
        <w:tc>
          <w:tcPr>
            <w:tcW w:w="1890" w:type="dxa"/>
            <w:shd w:val="clear" w:color="auto" w:fill="FFFFFF"/>
            <w:vAlign w:val="center"/>
          </w:tcPr>
          <w:p w14:paraId="794EB1CA" w14:textId="77777777" w:rsidR="00FC57F7" w:rsidRPr="00ED5210" w:rsidRDefault="00FC57F7" w:rsidP="003E3BFA">
            <w:pPr>
              <w:snapToGrid w:val="0"/>
              <w:spacing w:after="0" w:line="240" w:lineRule="auto"/>
              <w:ind w:left="87"/>
              <w:jc w:val="center"/>
              <w:rPr>
                <w:rFonts w:asciiTheme="minorHAnsi" w:hAnsiTheme="minorHAnsi"/>
                <w:sz w:val="16"/>
                <w:szCs w:val="18"/>
              </w:rPr>
            </w:pPr>
          </w:p>
        </w:tc>
      </w:tr>
      <w:tr w:rsidR="006D0A5D" w14:paraId="5ECA5A3A" w14:textId="77777777" w:rsidTr="009B59B5">
        <w:trPr>
          <w:cantSplit/>
          <w:trHeight w:val="495"/>
        </w:trPr>
        <w:tc>
          <w:tcPr>
            <w:tcW w:w="560" w:type="dxa"/>
            <w:shd w:val="clear" w:color="auto" w:fill="FFFFFF"/>
          </w:tcPr>
          <w:p w14:paraId="4CD45322" w14:textId="77777777" w:rsidR="00FC57F7" w:rsidRPr="00F522A5" w:rsidRDefault="00FC57F7" w:rsidP="003E3BFA">
            <w:pPr>
              <w:tabs>
                <w:tab w:val="left" w:pos="3234"/>
              </w:tabs>
              <w:snapToGrid w:val="0"/>
              <w:spacing w:after="0" w:line="240" w:lineRule="auto"/>
              <w:jc w:val="center"/>
              <w:rPr>
                <w:rFonts w:asciiTheme="minorHAnsi" w:eastAsia="Arial Unicode MS" w:hAnsiTheme="minorHAnsi"/>
                <w:bCs/>
                <w:sz w:val="16"/>
                <w:szCs w:val="18"/>
              </w:rPr>
            </w:pPr>
            <w:r w:rsidRPr="00F522A5">
              <w:rPr>
                <w:rFonts w:asciiTheme="minorHAnsi" w:eastAsia="Arial Unicode MS" w:hAnsiTheme="minorHAnsi"/>
                <w:bCs/>
                <w:sz w:val="16"/>
                <w:szCs w:val="18"/>
              </w:rPr>
              <w:t>7.</w:t>
            </w:r>
          </w:p>
        </w:tc>
        <w:tc>
          <w:tcPr>
            <w:tcW w:w="5760" w:type="dxa"/>
            <w:shd w:val="clear" w:color="auto" w:fill="FFFFFF"/>
            <w:tcMar>
              <w:top w:w="0" w:type="dxa"/>
              <w:left w:w="0" w:type="dxa"/>
              <w:right w:w="0" w:type="dxa"/>
            </w:tcMar>
          </w:tcPr>
          <w:p w14:paraId="08862FE6" w14:textId="77777777" w:rsidR="00FC57F7" w:rsidRPr="00F522A5" w:rsidRDefault="00FC57F7" w:rsidP="003E3BFA">
            <w:pPr>
              <w:pStyle w:val="TabletextChar"/>
              <w:snapToGrid w:val="0"/>
              <w:spacing w:after="0" w:line="240" w:lineRule="auto"/>
              <w:ind w:left="122" w:right="39"/>
              <w:jc w:val="both"/>
              <w:rPr>
                <w:rFonts w:asciiTheme="minorHAnsi" w:hAnsiTheme="minorHAnsi"/>
                <w:sz w:val="16"/>
                <w:szCs w:val="18"/>
              </w:rPr>
            </w:pPr>
            <w:r w:rsidRPr="00F522A5">
              <w:rPr>
                <w:rFonts w:asciiTheme="minorHAnsi" w:hAnsiTheme="minorHAnsi"/>
                <w:sz w:val="16"/>
                <w:szCs w:val="18"/>
              </w:rPr>
              <w:t>Πιστοποιητικό της αρμόδιας δικαστικής αρχής, από το οποίο να προκύπτει ότι δεν τελούν σε διαδικασία θέσεως προπτωχευτικής διαδικασίας εξυγίανσης, ή υπό άλλη ανάλογη κατάσταση ή διαδικασία που προβλέπεται στο δίκαιο της χώρας εγκατάστασής τους (μόνο για αλλοδαπά νομικά πρόσωπα). Το πιστοποιητικό αυτό να έχει εκδοθεί το πολύ έξι (6) μήνες πριν από την ημερομηνία κοινοποίησης της σχετικής έγγραφης ειδοποίησης-πρόσκλησης υποβολής των δικαιολογητικών Κατακύρωσης του Διαγωνισμού.</w:t>
            </w:r>
          </w:p>
        </w:tc>
        <w:tc>
          <w:tcPr>
            <w:tcW w:w="990" w:type="dxa"/>
            <w:shd w:val="clear" w:color="auto" w:fill="FFFFFF"/>
            <w:tcMar>
              <w:top w:w="0" w:type="dxa"/>
              <w:left w:w="0" w:type="dxa"/>
              <w:right w:w="0" w:type="dxa"/>
            </w:tcMar>
            <w:vAlign w:val="center"/>
          </w:tcPr>
          <w:p w14:paraId="1EE8374A" w14:textId="77777777" w:rsidR="00FC57F7" w:rsidRPr="002926D6" w:rsidRDefault="00FC57F7" w:rsidP="003E3BFA">
            <w:pPr>
              <w:snapToGrid w:val="0"/>
              <w:spacing w:after="0" w:line="240" w:lineRule="auto"/>
              <w:jc w:val="center"/>
              <w:rPr>
                <w:rFonts w:asciiTheme="minorHAnsi" w:hAnsiTheme="minorHAnsi"/>
                <w:sz w:val="16"/>
                <w:szCs w:val="18"/>
              </w:rPr>
            </w:pPr>
            <w:r w:rsidRPr="002926D6">
              <w:rPr>
                <w:rFonts w:asciiTheme="minorHAnsi" w:hAnsiTheme="minorHAnsi"/>
                <w:sz w:val="16"/>
                <w:szCs w:val="18"/>
              </w:rPr>
              <w:t>ΝΑΙ</w:t>
            </w:r>
          </w:p>
        </w:tc>
        <w:tc>
          <w:tcPr>
            <w:tcW w:w="990" w:type="dxa"/>
            <w:shd w:val="clear" w:color="auto" w:fill="FFFFFF"/>
            <w:vAlign w:val="center"/>
          </w:tcPr>
          <w:p w14:paraId="4D9DD638" w14:textId="77777777" w:rsidR="00FC57F7" w:rsidRPr="00D77D8F" w:rsidRDefault="00FC57F7" w:rsidP="003E3BFA">
            <w:pPr>
              <w:snapToGrid w:val="0"/>
              <w:spacing w:after="0" w:line="240" w:lineRule="auto"/>
              <w:jc w:val="center"/>
              <w:rPr>
                <w:rFonts w:asciiTheme="minorHAnsi" w:hAnsiTheme="minorHAnsi"/>
                <w:sz w:val="16"/>
                <w:szCs w:val="18"/>
              </w:rPr>
            </w:pPr>
          </w:p>
        </w:tc>
        <w:tc>
          <w:tcPr>
            <w:tcW w:w="1890" w:type="dxa"/>
            <w:shd w:val="clear" w:color="auto" w:fill="FFFFFF"/>
            <w:vAlign w:val="center"/>
          </w:tcPr>
          <w:p w14:paraId="3B2FEEFF" w14:textId="77777777" w:rsidR="00FC57F7" w:rsidRPr="00D77D8F" w:rsidRDefault="00FC57F7" w:rsidP="003E3BFA">
            <w:pPr>
              <w:snapToGrid w:val="0"/>
              <w:spacing w:after="0" w:line="240" w:lineRule="auto"/>
              <w:ind w:left="87"/>
              <w:jc w:val="center"/>
              <w:rPr>
                <w:rFonts w:asciiTheme="minorHAnsi" w:hAnsiTheme="minorHAnsi"/>
                <w:sz w:val="16"/>
                <w:szCs w:val="18"/>
              </w:rPr>
            </w:pPr>
          </w:p>
        </w:tc>
      </w:tr>
      <w:tr w:rsidR="006D0A5D" w14:paraId="1C168537" w14:textId="77777777" w:rsidTr="009B59B5">
        <w:trPr>
          <w:cantSplit/>
          <w:trHeight w:val="495"/>
        </w:trPr>
        <w:tc>
          <w:tcPr>
            <w:tcW w:w="560" w:type="dxa"/>
            <w:shd w:val="clear" w:color="auto" w:fill="FFFFFF"/>
          </w:tcPr>
          <w:p w14:paraId="7D587404" w14:textId="77777777" w:rsidR="00FC57F7" w:rsidRPr="00F522A5" w:rsidRDefault="00FC57F7" w:rsidP="003E3BFA">
            <w:pPr>
              <w:tabs>
                <w:tab w:val="left" w:pos="3234"/>
              </w:tabs>
              <w:snapToGrid w:val="0"/>
              <w:spacing w:after="0" w:line="240" w:lineRule="auto"/>
              <w:jc w:val="center"/>
              <w:rPr>
                <w:rFonts w:asciiTheme="minorHAnsi" w:eastAsia="Arial Unicode MS" w:hAnsiTheme="minorHAnsi"/>
                <w:bCs/>
                <w:sz w:val="16"/>
                <w:szCs w:val="18"/>
              </w:rPr>
            </w:pPr>
            <w:r w:rsidRPr="00F522A5">
              <w:rPr>
                <w:rFonts w:asciiTheme="minorHAnsi" w:eastAsia="Arial Unicode MS" w:hAnsiTheme="minorHAnsi"/>
                <w:bCs/>
                <w:sz w:val="16"/>
                <w:szCs w:val="18"/>
              </w:rPr>
              <w:t>8.</w:t>
            </w:r>
          </w:p>
        </w:tc>
        <w:tc>
          <w:tcPr>
            <w:tcW w:w="5760" w:type="dxa"/>
            <w:shd w:val="clear" w:color="auto" w:fill="FFFFFF"/>
            <w:tcMar>
              <w:top w:w="0" w:type="dxa"/>
              <w:left w:w="0" w:type="dxa"/>
              <w:right w:w="0" w:type="dxa"/>
            </w:tcMar>
          </w:tcPr>
          <w:p w14:paraId="4567BCD5" w14:textId="77777777" w:rsidR="00FC57F7" w:rsidRPr="002926D6" w:rsidRDefault="00FC57F7" w:rsidP="003E3BFA">
            <w:pPr>
              <w:pStyle w:val="TabletextChar"/>
              <w:snapToGrid w:val="0"/>
              <w:spacing w:after="0" w:line="240" w:lineRule="auto"/>
              <w:ind w:left="122" w:right="39"/>
              <w:jc w:val="both"/>
              <w:rPr>
                <w:rFonts w:asciiTheme="minorHAnsi" w:hAnsiTheme="minorHAnsi"/>
                <w:sz w:val="16"/>
                <w:szCs w:val="18"/>
              </w:rPr>
            </w:pPr>
            <w:r w:rsidRPr="00F522A5">
              <w:rPr>
                <w:rFonts w:asciiTheme="minorHAnsi" w:hAnsiTheme="minorHAnsi"/>
                <w:sz w:val="16"/>
                <w:szCs w:val="18"/>
              </w:rPr>
              <w:t>Πιστοποιητικό του οικείου Επιμελητηρίου/Επαγγελματικού Μητρώου ή, ελλείψει αυτού, πιστοποιητικό της αρμόδιας αρχής ή ισοδύναμο πιστοποιητικό της χώρας εγκατάστασης τους (μόνο για αλλοδαπά νομικά πρόσωπα), από το οποίο να προκύπτει το ειδικό επάγγελμά τους και ότι ήταν εγγεγραμμένοι στα μητρώα του οικείου Επιμελητηρίου/Επαγγελματικού Μητρώου, ή σε ισοδύναμες επαγγελματικές οργανώσεις της χώρας εγκατάστασής τους (μόνο για αλλοδαπά νομικά πρόσωπα), κατά την ημέρα διενέργειας του διαγωνισμού και ότι εξακολουθούν να παραμένουν εγγεγραμμένοι μέχρι την κοινοποίηση της σχετ</w:t>
            </w:r>
            <w:r w:rsidRPr="002926D6">
              <w:rPr>
                <w:rFonts w:asciiTheme="minorHAnsi" w:hAnsiTheme="minorHAnsi"/>
                <w:sz w:val="16"/>
                <w:szCs w:val="18"/>
              </w:rPr>
              <w:t>ικής έγγραφης ειδοποίησης-πρόσκλησης υποβολής των δικαιολογητικών Κατακύρωσης του Διαγωνισμού.</w:t>
            </w:r>
          </w:p>
        </w:tc>
        <w:tc>
          <w:tcPr>
            <w:tcW w:w="990" w:type="dxa"/>
            <w:shd w:val="clear" w:color="auto" w:fill="FFFFFF"/>
            <w:tcMar>
              <w:top w:w="0" w:type="dxa"/>
              <w:left w:w="0" w:type="dxa"/>
              <w:right w:w="0" w:type="dxa"/>
            </w:tcMar>
            <w:vAlign w:val="center"/>
          </w:tcPr>
          <w:p w14:paraId="37C40920" w14:textId="77777777" w:rsidR="00FC57F7" w:rsidRPr="00D77D8F" w:rsidRDefault="00FC57F7" w:rsidP="003E3BFA">
            <w:pPr>
              <w:snapToGrid w:val="0"/>
              <w:spacing w:after="0" w:line="240" w:lineRule="auto"/>
              <w:jc w:val="center"/>
              <w:rPr>
                <w:rFonts w:asciiTheme="minorHAnsi" w:hAnsiTheme="minorHAnsi"/>
                <w:sz w:val="16"/>
                <w:szCs w:val="18"/>
              </w:rPr>
            </w:pPr>
            <w:r w:rsidRPr="00D77D8F">
              <w:rPr>
                <w:rFonts w:asciiTheme="minorHAnsi" w:hAnsiTheme="minorHAnsi"/>
                <w:sz w:val="16"/>
                <w:szCs w:val="18"/>
              </w:rPr>
              <w:t>ΝΑΙ</w:t>
            </w:r>
          </w:p>
        </w:tc>
        <w:tc>
          <w:tcPr>
            <w:tcW w:w="990" w:type="dxa"/>
            <w:shd w:val="clear" w:color="auto" w:fill="FFFFFF"/>
            <w:vAlign w:val="center"/>
          </w:tcPr>
          <w:p w14:paraId="769EF0FB" w14:textId="77777777" w:rsidR="00FC57F7" w:rsidRPr="00D77D8F" w:rsidRDefault="00FC57F7" w:rsidP="003E3BFA">
            <w:pPr>
              <w:snapToGrid w:val="0"/>
              <w:spacing w:after="0" w:line="240" w:lineRule="auto"/>
              <w:jc w:val="center"/>
              <w:rPr>
                <w:rFonts w:asciiTheme="minorHAnsi" w:hAnsiTheme="minorHAnsi"/>
                <w:sz w:val="16"/>
                <w:szCs w:val="18"/>
              </w:rPr>
            </w:pPr>
          </w:p>
        </w:tc>
        <w:tc>
          <w:tcPr>
            <w:tcW w:w="1890" w:type="dxa"/>
            <w:shd w:val="clear" w:color="auto" w:fill="FFFFFF"/>
            <w:vAlign w:val="center"/>
          </w:tcPr>
          <w:p w14:paraId="4A8FBDA7" w14:textId="77777777" w:rsidR="00FC57F7" w:rsidRPr="00ED5210" w:rsidRDefault="00FC57F7" w:rsidP="003E3BFA">
            <w:pPr>
              <w:snapToGrid w:val="0"/>
              <w:spacing w:after="0" w:line="240" w:lineRule="auto"/>
              <w:ind w:left="87"/>
              <w:jc w:val="center"/>
              <w:rPr>
                <w:rFonts w:asciiTheme="minorHAnsi" w:hAnsiTheme="minorHAnsi"/>
                <w:sz w:val="16"/>
                <w:szCs w:val="18"/>
              </w:rPr>
            </w:pPr>
          </w:p>
        </w:tc>
      </w:tr>
      <w:tr w:rsidR="006D0A5D" w14:paraId="78BAF904" w14:textId="77777777" w:rsidTr="009B59B5">
        <w:trPr>
          <w:cantSplit/>
          <w:trHeight w:val="495"/>
        </w:trPr>
        <w:tc>
          <w:tcPr>
            <w:tcW w:w="560" w:type="dxa"/>
            <w:shd w:val="clear" w:color="auto" w:fill="FFFFFF"/>
          </w:tcPr>
          <w:p w14:paraId="417BE970" w14:textId="77777777" w:rsidR="00FC57F7" w:rsidRPr="00F522A5" w:rsidRDefault="00FC57F7" w:rsidP="003E3BFA">
            <w:pPr>
              <w:tabs>
                <w:tab w:val="left" w:pos="3234"/>
              </w:tabs>
              <w:snapToGrid w:val="0"/>
              <w:spacing w:after="0" w:line="240" w:lineRule="auto"/>
              <w:jc w:val="center"/>
              <w:rPr>
                <w:rFonts w:asciiTheme="minorHAnsi" w:eastAsia="Arial Unicode MS" w:hAnsiTheme="minorHAnsi"/>
                <w:bCs/>
                <w:sz w:val="16"/>
                <w:szCs w:val="18"/>
              </w:rPr>
            </w:pPr>
            <w:r w:rsidRPr="00F522A5">
              <w:rPr>
                <w:rFonts w:asciiTheme="minorHAnsi" w:eastAsia="Arial Unicode MS" w:hAnsiTheme="minorHAnsi"/>
                <w:bCs/>
                <w:sz w:val="16"/>
                <w:szCs w:val="18"/>
              </w:rPr>
              <w:t>9.</w:t>
            </w:r>
          </w:p>
        </w:tc>
        <w:tc>
          <w:tcPr>
            <w:tcW w:w="5760" w:type="dxa"/>
            <w:shd w:val="clear" w:color="auto" w:fill="FFFFFF"/>
            <w:tcMar>
              <w:top w:w="0" w:type="dxa"/>
              <w:left w:w="0" w:type="dxa"/>
              <w:right w:w="0" w:type="dxa"/>
            </w:tcMar>
          </w:tcPr>
          <w:p w14:paraId="49B735D8" w14:textId="77777777" w:rsidR="00FC57F7" w:rsidRPr="00F522A5" w:rsidRDefault="00FC57F7" w:rsidP="003E3BFA">
            <w:pPr>
              <w:pStyle w:val="TabletextChar"/>
              <w:snapToGrid w:val="0"/>
              <w:spacing w:after="0" w:line="240" w:lineRule="auto"/>
              <w:ind w:left="122" w:right="39"/>
              <w:jc w:val="both"/>
              <w:rPr>
                <w:rFonts w:asciiTheme="minorHAnsi" w:hAnsiTheme="minorHAnsi"/>
                <w:sz w:val="16"/>
                <w:szCs w:val="18"/>
              </w:rPr>
            </w:pPr>
            <w:r w:rsidRPr="00F522A5">
              <w:rPr>
                <w:rFonts w:asciiTheme="minorHAnsi" w:hAnsiTheme="minorHAnsi"/>
                <w:sz w:val="16"/>
                <w:szCs w:val="18"/>
              </w:rPr>
              <w:t>Υπεύθυνη Δήλωση Ν. 1599/86 ή υπεύθυνη δήλωση (μόνο για αλλοδαπά νομικά πρόσωπα), με την οποία ο νόμιμος εκπρόσωπός τους θα δηλώνει όλους τους οργανισμούς κοινωνικής ασφάλισης στους οποίους οφείλουν να καταβάλουν εισφορές για το απασχολούμενο από αυτούς προσωπικό.</w:t>
            </w:r>
          </w:p>
        </w:tc>
        <w:tc>
          <w:tcPr>
            <w:tcW w:w="990" w:type="dxa"/>
            <w:shd w:val="clear" w:color="auto" w:fill="FFFFFF"/>
            <w:tcMar>
              <w:top w:w="0" w:type="dxa"/>
              <w:left w:w="0" w:type="dxa"/>
              <w:right w:w="0" w:type="dxa"/>
            </w:tcMar>
            <w:vAlign w:val="center"/>
          </w:tcPr>
          <w:p w14:paraId="1499763D" w14:textId="77777777" w:rsidR="00FC57F7" w:rsidRPr="00F522A5" w:rsidRDefault="00FC57F7" w:rsidP="003E3BFA">
            <w:pPr>
              <w:snapToGrid w:val="0"/>
              <w:spacing w:after="0" w:line="240" w:lineRule="auto"/>
              <w:jc w:val="center"/>
              <w:rPr>
                <w:rFonts w:asciiTheme="minorHAnsi" w:hAnsiTheme="minorHAnsi"/>
                <w:sz w:val="16"/>
                <w:szCs w:val="18"/>
              </w:rPr>
            </w:pPr>
            <w:r w:rsidRPr="00F522A5">
              <w:rPr>
                <w:rFonts w:asciiTheme="minorHAnsi" w:hAnsiTheme="minorHAnsi"/>
                <w:sz w:val="16"/>
                <w:szCs w:val="18"/>
              </w:rPr>
              <w:t>ΝΑΙ</w:t>
            </w:r>
          </w:p>
        </w:tc>
        <w:tc>
          <w:tcPr>
            <w:tcW w:w="990" w:type="dxa"/>
            <w:shd w:val="clear" w:color="auto" w:fill="FFFFFF"/>
            <w:vAlign w:val="center"/>
          </w:tcPr>
          <w:p w14:paraId="5E59C2AC" w14:textId="77777777" w:rsidR="00FC57F7" w:rsidRPr="002926D6" w:rsidRDefault="00FC57F7" w:rsidP="003E3BFA">
            <w:pPr>
              <w:snapToGrid w:val="0"/>
              <w:spacing w:after="0" w:line="240" w:lineRule="auto"/>
              <w:jc w:val="center"/>
              <w:rPr>
                <w:rFonts w:asciiTheme="minorHAnsi" w:hAnsiTheme="minorHAnsi"/>
                <w:sz w:val="16"/>
                <w:szCs w:val="18"/>
              </w:rPr>
            </w:pPr>
          </w:p>
        </w:tc>
        <w:tc>
          <w:tcPr>
            <w:tcW w:w="1890" w:type="dxa"/>
            <w:shd w:val="clear" w:color="auto" w:fill="FFFFFF"/>
            <w:vAlign w:val="center"/>
          </w:tcPr>
          <w:p w14:paraId="348E2963" w14:textId="77777777" w:rsidR="00FC57F7" w:rsidRPr="00D77D8F" w:rsidRDefault="00FC57F7" w:rsidP="003E3BFA">
            <w:pPr>
              <w:snapToGrid w:val="0"/>
              <w:spacing w:after="0" w:line="240" w:lineRule="auto"/>
              <w:ind w:left="87"/>
              <w:jc w:val="center"/>
              <w:rPr>
                <w:rFonts w:asciiTheme="minorHAnsi" w:hAnsiTheme="minorHAnsi"/>
                <w:sz w:val="16"/>
                <w:szCs w:val="18"/>
              </w:rPr>
            </w:pPr>
          </w:p>
        </w:tc>
      </w:tr>
      <w:tr w:rsidR="006D0A5D" w14:paraId="0C27BA8B" w14:textId="77777777" w:rsidTr="009B59B5">
        <w:trPr>
          <w:cantSplit/>
          <w:trHeight w:val="495"/>
        </w:trPr>
        <w:tc>
          <w:tcPr>
            <w:tcW w:w="560" w:type="dxa"/>
            <w:shd w:val="clear" w:color="auto" w:fill="FFFFFF"/>
          </w:tcPr>
          <w:p w14:paraId="5B0CA310" w14:textId="77777777" w:rsidR="00FC57F7" w:rsidRPr="00F522A5" w:rsidRDefault="00FC57F7" w:rsidP="003E3BFA">
            <w:pPr>
              <w:tabs>
                <w:tab w:val="left" w:pos="3234"/>
              </w:tabs>
              <w:snapToGrid w:val="0"/>
              <w:spacing w:after="0" w:line="240" w:lineRule="auto"/>
              <w:jc w:val="center"/>
              <w:rPr>
                <w:rFonts w:asciiTheme="minorHAnsi" w:eastAsia="Arial Unicode MS" w:hAnsiTheme="minorHAnsi"/>
                <w:bCs/>
                <w:sz w:val="16"/>
                <w:szCs w:val="18"/>
              </w:rPr>
            </w:pPr>
            <w:r w:rsidRPr="00F522A5">
              <w:rPr>
                <w:rFonts w:asciiTheme="minorHAnsi" w:eastAsia="Arial Unicode MS" w:hAnsiTheme="minorHAnsi"/>
                <w:bCs/>
                <w:sz w:val="16"/>
                <w:szCs w:val="18"/>
              </w:rPr>
              <w:t>10.</w:t>
            </w:r>
          </w:p>
        </w:tc>
        <w:tc>
          <w:tcPr>
            <w:tcW w:w="5760" w:type="dxa"/>
            <w:shd w:val="clear" w:color="auto" w:fill="FFFFFF"/>
            <w:tcMar>
              <w:top w:w="0" w:type="dxa"/>
              <w:left w:w="0" w:type="dxa"/>
              <w:right w:w="0" w:type="dxa"/>
            </w:tcMar>
          </w:tcPr>
          <w:p w14:paraId="0ED88FFB" w14:textId="77777777" w:rsidR="00FC57F7" w:rsidRPr="00F522A5" w:rsidRDefault="00FC57F7" w:rsidP="003E3BFA">
            <w:pPr>
              <w:pStyle w:val="TabletextChar"/>
              <w:snapToGrid w:val="0"/>
              <w:spacing w:after="0" w:line="240" w:lineRule="auto"/>
              <w:ind w:left="122" w:right="39"/>
              <w:jc w:val="both"/>
              <w:rPr>
                <w:rFonts w:asciiTheme="minorHAnsi" w:hAnsiTheme="minorHAnsi"/>
                <w:sz w:val="16"/>
                <w:szCs w:val="18"/>
              </w:rPr>
            </w:pPr>
            <w:r w:rsidRPr="00F522A5">
              <w:rPr>
                <w:rFonts w:asciiTheme="minorHAnsi" w:hAnsiTheme="minorHAnsi"/>
                <w:sz w:val="16"/>
                <w:szCs w:val="18"/>
              </w:rPr>
              <w:t>Πιστοποιητικά όλων των οργανισμών κοινωνικής ασφάλισης που αναφέρονται στην Υπεύθυνη Δήλωση της προηγουμένης παραγράφου, από τα οποία να προκύπτει ότι, κατά την ημερομηνία κοινοποίησης σχετικής έγγραφης ειδοποίησης-πρόσκλησης υποβολής των δικαιολογητικών Κατακύρωσης του Διαγωνισμού, είναι ενήμεροι ως προς τις υποχρεώσεις τους που αφορούν τις εισφορές κοινωνικής ασφάλισης (κύριας και επικουρικής).</w:t>
            </w:r>
          </w:p>
        </w:tc>
        <w:tc>
          <w:tcPr>
            <w:tcW w:w="990" w:type="dxa"/>
            <w:shd w:val="clear" w:color="auto" w:fill="FFFFFF"/>
            <w:tcMar>
              <w:top w:w="0" w:type="dxa"/>
              <w:left w:w="0" w:type="dxa"/>
              <w:right w:w="0" w:type="dxa"/>
            </w:tcMar>
            <w:vAlign w:val="center"/>
          </w:tcPr>
          <w:p w14:paraId="25184AA1" w14:textId="77777777" w:rsidR="00FC57F7" w:rsidRPr="002926D6" w:rsidRDefault="00FC57F7" w:rsidP="003E3BFA">
            <w:pPr>
              <w:snapToGrid w:val="0"/>
              <w:spacing w:after="0" w:line="240" w:lineRule="auto"/>
              <w:jc w:val="center"/>
              <w:rPr>
                <w:rFonts w:asciiTheme="minorHAnsi" w:hAnsiTheme="minorHAnsi"/>
                <w:sz w:val="16"/>
                <w:szCs w:val="18"/>
              </w:rPr>
            </w:pPr>
            <w:r w:rsidRPr="002926D6">
              <w:rPr>
                <w:rFonts w:asciiTheme="minorHAnsi" w:hAnsiTheme="minorHAnsi"/>
                <w:sz w:val="16"/>
                <w:szCs w:val="18"/>
              </w:rPr>
              <w:t>ΝΑΙ</w:t>
            </w:r>
          </w:p>
        </w:tc>
        <w:tc>
          <w:tcPr>
            <w:tcW w:w="990" w:type="dxa"/>
            <w:shd w:val="clear" w:color="auto" w:fill="FFFFFF"/>
            <w:vAlign w:val="center"/>
          </w:tcPr>
          <w:p w14:paraId="2FF3D00A" w14:textId="77777777" w:rsidR="00FC57F7" w:rsidRPr="00D77D8F" w:rsidRDefault="00FC57F7" w:rsidP="003E3BFA">
            <w:pPr>
              <w:snapToGrid w:val="0"/>
              <w:spacing w:after="0" w:line="240" w:lineRule="auto"/>
              <w:jc w:val="center"/>
              <w:rPr>
                <w:rFonts w:asciiTheme="minorHAnsi" w:hAnsiTheme="minorHAnsi"/>
                <w:sz w:val="16"/>
                <w:szCs w:val="18"/>
              </w:rPr>
            </w:pPr>
          </w:p>
        </w:tc>
        <w:tc>
          <w:tcPr>
            <w:tcW w:w="1890" w:type="dxa"/>
            <w:shd w:val="clear" w:color="auto" w:fill="FFFFFF"/>
            <w:vAlign w:val="center"/>
          </w:tcPr>
          <w:p w14:paraId="3780E966" w14:textId="77777777" w:rsidR="00FC57F7" w:rsidRPr="00D77D8F" w:rsidRDefault="00FC57F7" w:rsidP="003E3BFA">
            <w:pPr>
              <w:snapToGrid w:val="0"/>
              <w:spacing w:after="0" w:line="240" w:lineRule="auto"/>
              <w:ind w:left="87"/>
              <w:jc w:val="center"/>
              <w:rPr>
                <w:rFonts w:asciiTheme="minorHAnsi" w:hAnsiTheme="minorHAnsi"/>
                <w:sz w:val="16"/>
                <w:szCs w:val="18"/>
              </w:rPr>
            </w:pPr>
          </w:p>
        </w:tc>
      </w:tr>
      <w:tr w:rsidR="006D0A5D" w14:paraId="1903B391" w14:textId="77777777" w:rsidTr="009B59B5">
        <w:trPr>
          <w:cantSplit/>
          <w:trHeight w:val="495"/>
        </w:trPr>
        <w:tc>
          <w:tcPr>
            <w:tcW w:w="560" w:type="dxa"/>
            <w:shd w:val="clear" w:color="auto" w:fill="FFFFFF"/>
          </w:tcPr>
          <w:p w14:paraId="366AC7FD" w14:textId="77777777" w:rsidR="00FC57F7" w:rsidRPr="00F522A5" w:rsidRDefault="00FC57F7" w:rsidP="003E3BFA">
            <w:pPr>
              <w:tabs>
                <w:tab w:val="left" w:pos="3234"/>
              </w:tabs>
              <w:snapToGrid w:val="0"/>
              <w:spacing w:after="0" w:line="240" w:lineRule="auto"/>
              <w:jc w:val="center"/>
              <w:rPr>
                <w:rFonts w:asciiTheme="minorHAnsi" w:eastAsia="Arial Unicode MS" w:hAnsiTheme="minorHAnsi"/>
                <w:bCs/>
                <w:sz w:val="16"/>
                <w:szCs w:val="18"/>
              </w:rPr>
            </w:pPr>
            <w:r w:rsidRPr="00F522A5">
              <w:rPr>
                <w:rFonts w:asciiTheme="minorHAnsi" w:eastAsia="Arial Unicode MS" w:hAnsiTheme="minorHAnsi"/>
                <w:bCs/>
                <w:sz w:val="16"/>
                <w:szCs w:val="18"/>
              </w:rPr>
              <w:t>11.</w:t>
            </w:r>
          </w:p>
        </w:tc>
        <w:tc>
          <w:tcPr>
            <w:tcW w:w="5760" w:type="dxa"/>
            <w:shd w:val="clear" w:color="auto" w:fill="FFFFFF"/>
            <w:tcMar>
              <w:top w:w="0" w:type="dxa"/>
              <w:left w:w="0" w:type="dxa"/>
              <w:right w:w="0" w:type="dxa"/>
            </w:tcMar>
          </w:tcPr>
          <w:p w14:paraId="398702C3" w14:textId="77777777" w:rsidR="00FC57F7" w:rsidRPr="00F522A5" w:rsidRDefault="00FC57F7" w:rsidP="003E3BFA">
            <w:pPr>
              <w:pStyle w:val="TabletextChar"/>
              <w:snapToGrid w:val="0"/>
              <w:spacing w:after="0" w:line="240" w:lineRule="auto"/>
              <w:ind w:left="122" w:right="39"/>
              <w:jc w:val="both"/>
              <w:rPr>
                <w:rFonts w:asciiTheme="minorHAnsi" w:hAnsiTheme="minorHAnsi"/>
                <w:sz w:val="16"/>
                <w:szCs w:val="18"/>
              </w:rPr>
            </w:pPr>
            <w:r w:rsidRPr="00F522A5">
              <w:rPr>
                <w:rFonts w:asciiTheme="minorHAnsi" w:hAnsiTheme="minorHAnsi"/>
                <w:sz w:val="16"/>
                <w:szCs w:val="18"/>
              </w:rPr>
              <w:t>Πιστοποιητικό αρμόδιας αρχής από το οποίο να προκύπτει ότι κατά την ημερομηνία κοινοποίησης της πρόσκλησης υποβολής των δικαιολογητικών κατακύρωσης του Διαγωνισμού, ο υποψήφιος Ανάδοχος είναι ενήμερος ως προς τις φορολογικές υποχρεώσεις του.</w:t>
            </w:r>
          </w:p>
        </w:tc>
        <w:tc>
          <w:tcPr>
            <w:tcW w:w="990" w:type="dxa"/>
            <w:shd w:val="clear" w:color="auto" w:fill="FFFFFF"/>
            <w:tcMar>
              <w:top w:w="0" w:type="dxa"/>
              <w:left w:w="0" w:type="dxa"/>
              <w:right w:w="0" w:type="dxa"/>
            </w:tcMar>
            <w:vAlign w:val="center"/>
          </w:tcPr>
          <w:p w14:paraId="0B81C21E" w14:textId="0D3DE66B" w:rsidR="00FC57F7" w:rsidRPr="00F522A5" w:rsidRDefault="00D168A0" w:rsidP="003E3BFA">
            <w:pPr>
              <w:snapToGrid w:val="0"/>
              <w:spacing w:after="0" w:line="240" w:lineRule="auto"/>
              <w:jc w:val="center"/>
              <w:rPr>
                <w:rFonts w:asciiTheme="minorHAnsi" w:hAnsiTheme="minorHAnsi"/>
                <w:sz w:val="16"/>
                <w:szCs w:val="18"/>
                <w:lang w:val="en-US"/>
              </w:rPr>
            </w:pPr>
            <w:r w:rsidRPr="00F522A5">
              <w:rPr>
                <w:rFonts w:asciiTheme="minorHAnsi" w:hAnsiTheme="minorHAnsi"/>
                <w:sz w:val="16"/>
                <w:szCs w:val="18"/>
                <w:lang w:val="en-US"/>
              </w:rPr>
              <w:t>NAI</w:t>
            </w:r>
          </w:p>
        </w:tc>
        <w:tc>
          <w:tcPr>
            <w:tcW w:w="990" w:type="dxa"/>
            <w:shd w:val="clear" w:color="auto" w:fill="FFFFFF"/>
            <w:vAlign w:val="center"/>
          </w:tcPr>
          <w:p w14:paraId="0C00B31F" w14:textId="77777777" w:rsidR="00FC57F7" w:rsidRPr="002926D6" w:rsidRDefault="00FC57F7" w:rsidP="003E3BFA">
            <w:pPr>
              <w:snapToGrid w:val="0"/>
              <w:spacing w:after="0" w:line="240" w:lineRule="auto"/>
              <w:jc w:val="center"/>
              <w:rPr>
                <w:rFonts w:asciiTheme="minorHAnsi" w:hAnsiTheme="minorHAnsi"/>
                <w:sz w:val="16"/>
                <w:szCs w:val="18"/>
              </w:rPr>
            </w:pPr>
          </w:p>
        </w:tc>
        <w:tc>
          <w:tcPr>
            <w:tcW w:w="1890" w:type="dxa"/>
            <w:shd w:val="clear" w:color="auto" w:fill="FFFFFF"/>
            <w:vAlign w:val="center"/>
          </w:tcPr>
          <w:p w14:paraId="11E464E9" w14:textId="77777777" w:rsidR="00FC57F7" w:rsidRPr="00D77D8F" w:rsidRDefault="00FC57F7" w:rsidP="003E3BFA">
            <w:pPr>
              <w:snapToGrid w:val="0"/>
              <w:spacing w:after="0" w:line="240" w:lineRule="auto"/>
              <w:ind w:left="87"/>
              <w:jc w:val="center"/>
              <w:rPr>
                <w:rFonts w:asciiTheme="minorHAnsi" w:hAnsiTheme="minorHAnsi"/>
                <w:sz w:val="16"/>
                <w:szCs w:val="18"/>
              </w:rPr>
            </w:pPr>
          </w:p>
        </w:tc>
      </w:tr>
      <w:tr w:rsidR="006D0A5D" w14:paraId="018C4D19" w14:textId="77777777" w:rsidTr="009B59B5">
        <w:trPr>
          <w:cantSplit/>
          <w:trHeight w:val="651"/>
        </w:trPr>
        <w:tc>
          <w:tcPr>
            <w:tcW w:w="560" w:type="dxa"/>
            <w:shd w:val="clear" w:color="auto" w:fill="FFFFFF"/>
          </w:tcPr>
          <w:p w14:paraId="54CFCBB9" w14:textId="77777777" w:rsidR="00FC57F7" w:rsidRPr="00F522A5" w:rsidRDefault="00FC57F7" w:rsidP="003E3BFA">
            <w:pPr>
              <w:tabs>
                <w:tab w:val="left" w:pos="3234"/>
              </w:tabs>
              <w:snapToGrid w:val="0"/>
              <w:spacing w:after="0" w:line="240" w:lineRule="auto"/>
              <w:jc w:val="center"/>
              <w:rPr>
                <w:rFonts w:asciiTheme="minorHAnsi" w:eastAsia="Arial Unicode MS" w:hAnsiTheme="minorHAnsi"/>
                <w:bCs/>
                <w:sz w:val="16"/>
                <w:szCs w:val="18"/>
              </w:rPr>
            </w:pPr>
            <w:r w:rsidRPr="00F522A5">
              <w:rPr>
                <w:rFonts w:asciiTheme="minorHAnsi" w:eastAsia="Arial Unicode MS" w:hAnsiTheme="minorHAnsi"/>
                <w:bCs/>
                <w:sz w:val="16"/>
                <w:szCs w:val="18"/>
              </w:rPr>
              <w:t>12.</w:t>
            </w:r>
          </w:p>
        </w:tc>
        <w:tc>
          <w:tcPr>
            <w:tcW w:w="5760" w:type="dxa"/>
            <w:shd w:val="clear" w:color="auto" w:fill="FFFFFF"/>
            <w:tcMar>
              <w:top w:w="0" w:type="dxa"/>
              <w:left w:w="0" w:type="dxa"/>
              <w:right w:w="0" w:type="dxa"/>
            </w:tcMar>
          </w:tcPr>
          <w:p w14:paraId="42C76049" w14:textId="77777777" w:rsidR="00FC57F7" w:rsidRPr="00F522A5" w:rsidRDefault="00FC57F7" w:rsidP="003E3BFA">
            <w:pPr>
              <w:pStyle w:val="TabletextChar"/>
              <w:snapToGrid w:val="0"/>
              <w:spacing w:after="0" w:line="240" w:lineRule="auto"/>
              <w:ind w:left="122" w:right="39"/>
              <w:jc w:val="both"/>
              <w:rPr>
                <w:rFonts w:asciiTheme="minorHAnsi" w:hAnsiTheme="minorHAnsi"/>
                <w:sz w:val="16"/>
                <w:szCs w:val="18"/>
              </w:rPr>
            </w:pPr>
            <w:r w:rsidRPr="00F522A5">
              <w:rPr>
                <w:rFonts w:asciiTheme="minorHAnsi" w:hAnsiTheme="minorHAnsi"/>
                <w:sz w:val="16"/>
                <w:szCs w:val="18"/>
              </w:rPr>
              <w:t>Έγγραφο παροχής ειδικής πληρεξουσιότητας προς εκείνον που υποβάλει τον «Φάκελο Δικαιολογητικών Κατακύρωσης».</w:t>
            </w:r>
            <w:r w:rsidRPr="00F522A5">
              <w:rPr>
                <w:rStyle w:val="a5"/>
                <w:rFonts w:asciiTheme="minorHAnsi" w:eastAsia="OpenSymbol" w:hAnsiTheme="minorHAnsi"/>
                <w:bCs/>
                <w:sz w:val="16"/>
                <w:szCs w:val="18"/>
              </w:rPr>
              <w:t xml:space="preserve"> </w:t>
            </w:r>
            <w:r w:rsidRPr="00F522A5">
              <w:rPr>
                <w:rStyle w:val="a5"/>
                <w:rFonts w:asciiTheme="minorHAnsi" w:eastAsia="OpenSymbol" w:hAnsiTheme="minorHAnsi"/>
                <w:bCs/>
                <w:sz w:val="16"/>
                <w:szCs w:val="18"/>
              </w:rPr>
              <w:footnoteReference w:id="5"/>
            </w:r>
          </w:p>
        </w:tc>
        <w:tc>
          <w:tcPr>
            <w:tcW w:w="990" w:type="dxa"/>
            <w:shd w:val="clear" w:color="auto" w:fill="FFFFFF"/>
            <w:tcMar>
              <w:top w:w="0" w:type="dxa"/>
              <w:left w:w="0" w:type="dxa"/>
              <w:right w:w="0" w:type="dxa"/>
            </w:tcMar>
            <w:vAlign w:val="center"/>
          </w:tcPr>
          <w:p w14:paraId="75C5A676" w14:textId="77777777" w:rsidR="00FC57F7" w:rsidRPr="002926D6" w:rsidRDefault="00FC57F7" w:rsidP="003E3BFA">
            <w:pPr>
              <w:snapToGrid w:val="0"/>
              <w:spacing w:after="0" w:line="240" w:lineRule="auto"/>
              <w:jc w:val="center"/>
              <w:rPr>
                <w:rFonts w:asciiTheme="minorHAnsi" w:hAnsiTheme="minorHAnsi"/>
                <w:sz w:val="16"/>
                <w:szCs w:val="18"/>
              </w:rPr>
            </w:pPr>
            <w:r w:rsidRPr="002926D6">
              <w:rPr>
                <w:rFonts w:asciiTheme="minorHAnsi" w:hAnsiTheme="minorHAnsi"/>
                <w:sz w:val="16"/>
                <w:szCs w:val="18"/>
              </w:rPr>
              <w:t>ΝΑΙ</w:t>
            </w:r>
          </w:p>
        </w:tc>
        <w:tc>
          <w:tcPr>
            <w:tcW w:w="990" w:type="dxa"/>
            <w:shd w:val="clear" w:color="auto" w:fill="FFFFFF"/>
            <w:vAlign w:val="center"/>
          </w:tcPr>
          <w:p w14:paraId="3A8FE3D2" w14:textId="77777777" w:rsidR="00FC57F7" w:rsidRPr="00D77D8F" w:rsidRDefault="00FC57F7" w:rsidP="003E3BFA">
            <w:pPr>
              <w:snapToGrid w:val="0"/>
              <w:spacing w:after="0" w:line="240" w:lineRule="auto"/>
              <w:jc w:val="center"/>
              <w:rPr>
                <w:rFonts w:asciiTheme="minorHAnsi" w:hAnsiTheme="minorHAnsi"/>
                <w:sz w:val="16"/>
                <w:szCs w:val="18"/>
              </w:rPr>
            </w:pPr>
          </w:p>
        </w:tc>
        <w:tc>
          <w:tcPr>
            <w:tcW w:w="1890" w:type="dxa"/>
            <w:shd w:val="clear" w:color="auto" w:fill="FFFFFF"/>
            <w:vAlign w:val="center"/>
          </w:tcPr>
          <w:p w14:paraId="3D23B8F2" w14:textId="77777777" w:rsidR="00FC57F7" w:rsidRPr="00D77D8F" w:rsidRDefault="00FC57F7" w:rsidP="003E3BFA">
            <w:pPr>
              <w:snapToGrid w:val="0"/>
              <w:spacing w:after="0" w:line="240" w:lineRule="auto"/>
              <w:ind w:left="87"/>
              <w:jc w:val="center"/>
              <w:rPr>
                <w:rFonts w:asciiTheme="minorHAnsi" w:hAnsiTheme="minorHAnsi"/>
                <w:sz w:val="16"/>
                <w:szCs w:val="18"/>
              </w:rPr>
            </w:pPr>
          </w:p>
        </w:tc>
      </w:tr>
    </w:tbl>
    <w:p w14:paraId="11DBAA4E" w14:textId="77777777" w:rsidR="00A55035" w:rsidRPr="00F522A5" w:rsidRDefault="00A55035" w:rsidP="008B5324">
      <w:pPr>
        <w:pStyle w:val="TabletextChar"/>
        <w:keepNext/>
        <w:keepLines/>
        <w:snapToGrid w:val="0"/>
        <w:spacing w:after="0" w:line="240" w:lineRule="auto"/>
        <w:ind w:left="122" w:right="39"/>
        <w:jc w:val="both"/>
        <w:rPr>
          <w:rFonts w:asciiTheme="minorHAnsi" w:hAnsiTheme="minorHAnsi"/>
        </w:rPr>
      </w:pPr>
      <w:bookmarkStart w:id="84" w:name="_Toc391631106"/>
      <w:bookmarkStart w:id="85" w:name="_Toc426114891"/>
    </w:p>
    <w:p w14:paraId="6BA07C66" w14:textId="184C7677" w:rsidR="00FC57F7" w:rsidRPr="00F522A5" w:rsidRDefault="00FC57F7" w:rsidP="008065DD">
      <w:pPr>
        <w:pStyle w:val="4"/>
        <w:numPr>
          <w:ilvl w:val="0"/>
          <w:numId w:val="0"/>
        </w:numPr>
        <w:rPr>
          <w:rFonts w:asciiTheme="minorHAnsi" w:hAnsiTheme="minorHAnsi"/>
          <w:sz w:val="18"/>
          <w:szCs w:val="18"/>
        </w:rPr>
      </w:pPr>
      <w:r w:rsidRPr="00F522A5">
        <w:rPr>
          <w:rFonts w:asciiTheme="minorHAnsi" w:hAnsiTheme="minorHAnsi"/>
          <w:sz w:val="18"/>
          <w:szCs w:val="18"/>
        </w:rPr>
        <w:t>Β</w:t>
      </w:r>
      <w:r w:rsidR="00BA7CA9" w:rsidRPr="00F522A5">
        <w:rPr>
          <w:rFonts w:asciiTheme="minorHAnsi" w:hAnsiTheme="minorHAnsi"/>
          <w:sz w:val="18"/>
          <w:szCs w:val="18"/>
          <w:lang w:val="el-GR"/>
        </w:rPr>
        <w:t>.</w:t>
      </w:r>
      <w:r w:rsidRPr="00F522A5">
        <w:rPr>
          <w:rFonts w:asciiTheme="minorHAnsi" w:hAnsiTheme="minorHAnsi"/>
          <w:sz w:val="18"/>
          <w:szCs w:val="18"/>
        </w:rPr>
        <w:t>8.</w:t>
      </w:r>
      <w:r w:rsidR="00AD718E" w:rsidRPr="00F522A5">
        <w:rPr>
          <w:rFonts w:asciiTheme="minorHAnsi" w:hAnsiTheme="minorHAnsi"/>
          <w:sz w:val="18"/>
          <w:szCs w:val="18"/>
        </w:rPr>
        <w:t>3</w:t>
      </w:r>
      <w:r w:rsidRPr="00F522A5">
        <w:rPr>
          <w:rFonts w:asciiTheme="minorHAnsi" w:hAnsiTheme="minorHAnsi"/>
          <w:sz w:val="18"/>
          <w:szCs w:val="18"/>
        </w:rPr>
        <w:t>.4 Οι Συνεταιρισμοί</w:t>
      </w:r>
      <w:bookmarkEnd w:id="84"/>
      <w:bookmarkEnd w:id="85"/>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20" w:type="dxa"/>
          <w:right w:w="20" w:type="dxa"/>
        </w:tblCellMar>
        <w:tblLook w:val="0000" w:firstRow="0" w:lastRow="0" w:firstColumn="0" w:lastColumn="0" w:noHBand="0" w:noVBand="0"/>
      </w:tblPr>
      <w:tblGrid>
        <w:gridCol w:w="554"/>
        <w:gridCol w:w="5856"/>
        <w:gridCol w:w="900"/>
        <w:gridCol w:w="990"/>
        <w:gridCol w:w="1890"/>
      </w:tblGrid>
      <w:tr w:rsidR="006D0A5D" w14:paraId="21A70C00" w14:textId="77777777" w:rsidTr="009B59B5">
        <w:trPr>
          <w:trHeight w:val="495"/>
          <w:tblHeader/>
        </w:trPr>
        <w:tc>
          <w:tcPr>
            <w:tcW w:w="554" w:type="dxa"/>
            <w:shd w:val="clear" w:color="auto" w:fill="E6E6E6"/>
          </w:tcPr>
          <w:p w14:paraId="06D14573" w14:textId="386CC90D" w:rsidR="00E8191C" w:rsidRPr="002926D6" w:rsidRDefault="00E8191C" w:rsidP="003E3BFA">
            <w:pPr>
              <w:snapToGrid w:val="0"/>
              <w:spacing w:after="0" w:line="240" w:lineRule="auto"/>
              <w:jc w:val="center"/>
              <w:rPr>
                <w:rFonts w:asciiTheme="minorHAnsi" w:hAnsiTheme="minorHAnsi"/>
                <w:sz w:val="16"/>
                <w:szCs w:val="18"/>
              </w:rPr>
            </w:pPr>
            <w:r w:rsidRPr="002926D6">
              <w:rPr>
                <w:rFonts w:asciiTheme="minorHAnsi" w:hAnsiTheme="minorHAnsi"/>
                <w:b/>
                <w:bCs/>
                <w:sz w:val="16"/>
                <w:szCs w:val="18"/>
              </w:rPr>
              <w:t>α/α</w:t>
            </w:r>
          </w:p>
        </w:tc>
        <w:tc>
          <w:tcPr>
            <w:tcW w:w="5856" w:type="dxa"/>
            <w:shd w:val="clear" w:color="auto" w:fill="E6E6E6"/>
            <w:tcMar>
              <w:top w:w="0" w:type="dxa"/>
              <w:left w:w="0" w:type="dxa"/>
              <w:right w:w="0" w:type="dxa"/>
            </w:tcMar>
          </w:tcPr>
          <w:p w14:paraId="256211F0" w14:textId="33187B56" w:rsidR="00E8191C" w:rsidRPr="00D77D8F" w:rsidRDefault="00E8191C" w:rsidP="003E3BFA">
            <w:pPr>
              <w:snapToGrid w:val="0"/>
              <w:spacing w:after="0" w:line="240" w:lineRule="auto"/>
              <w:jc w:val="center"/>
              <w:rPr>
                <w:rFonts w:asciiTheme="minorHAnsi" w:hAnsiTheme="minorHAnsi"/>
                <w:sz w:val="16"/>
                <w:szCs w:val="18"/>
              </w:rPr>
            </w:pPr>
            <w:r w:rsidRPr="00D77D8F">
              <w:rPr>
                <w:rFonts w:asciiTheme="minorHAnsi" w:hAnsiTheme="minorHAnsi"/>
                <w:b/>
                <w:bCs/>
                <w:sz w:val="16"/>
                <w:szCs w:val="18"/>
              </w:rPr>
              <w:t>Περιγραφή Δικαιολογητικού</w:t>
            </w:r>
          </w:p>
        </w:tc>
        <w:tc>
          <w:tcPr>
            <w:tcW w:w="900" w:type="dxa"/>
            <w:shd w:val="clear" w:color="auto" w:fill="E6E6E6"/>
            <w:tcMar>
              <w:top w:w="0" w:type="dxa"/>
              <w:left w:w="0" w:type="dxa"/>
              <w:right w:w="0" w:type="dxa"/>
            </w:tcMar>
          </w:tcPr>
          <w:p w14:paraId="3E56F0C4" w14:textId="38A51426" w:rsidR="00E8191C" w:rsidRPr="00D77D8F" w:rsidRDefault="00E8191C" w:rsidP="003E3BFA">
            <w:pPr>
              <w:snapToGrid w:val="0"/>
              <w:spacing w:after="0" w:line="240" w:lineRule="auto"/>
              <w:jc w:val="center"/>
              <w:rPr>
                <w:rFonts w:asciiTheme="minorHAnsi" w:hAnsiTheme="minorHAnsi"/>
                <w:sz w:val="16"/>
                <w:szCs w:val="18"/>
              </w:rPr>
            </w:pPr>
            <w:r w:rsidRPr="00D77D8F">
              <w:rPr>
                <w:rFonts w:asciiTheme="minorHAnsi" w:hAnsiTheme="minorHAnsi"/>
                <w:b/>
                <w:bCs/>
                <w:sz w:val="16"/>
                <w:szCs w:val="18"/>
              </w:rPr>
              <w:t>Απαίτηση</w:t>
            </w:r>
          </w:p>
        </w:tc>
        <w:tc>
          <w:tcPr>
            <w:tcW w:w="990" w:type="dxa"/>
            <w:shd w:val="clear" w:color="auto" w:fill="E6E6E6"/>
          </w:tcPr>
          <w:p w14:paraId="285F5B1B" w14:textId="78772C81" w:rsidR="00E8191C" w:rsidRPr="00ED5210" w:rsidRDefault="00E8191C" w:rsidP="003E3BFA">
            <w:pPr>
              <w:snapToGrid w:val="0"/>
              <w:spacing w:after="0" w:line="240" w:lineRule="auto"/>
              <w:jc w:val="center"/>
              <w:rPr>
                <w:rFonts w:asciiTheme="minorHAnsi" w:hAnsiTheme="minorHAnsi"/>
                <w:sz w:val="16"/>
                <w:szCs w:val="18"/>
              </w:rPr>
            </w:pPr>
            <w:r w:rsidRPr="00ED5210">
              <w:rPr>
                <w:rFonts w:asciiTheme="minorHAnsi" w:hAnsiTheme="minorHAnsi"/>
                <w:b/>
                <w:bCs/>
                <w:sz w:val="16"/>
                <w:szCs w:val="18"/>
              </w:rPr>
              <w:t>Απάντηση</w:t>
            </w:r>
          </w:p>
        </w:tc>
        <w:tc>
          <w:tcPr>
            <w:tcW w:w="1890" w:type="dxa"/>
            <w:shd w:val="clear" w:color="auto" w:fill="E6E6E6"/>
          </w:tcPr>
          <w:p w14:paraId="6D36F4B8" w14:textId="272F0E49" w:rsidR="00E8191C" w:rsidRPr="00ED5210" w:rsidRDefault="00E8191C" w:rsidP="003E3BFA">
            <w:pPr>
              <w:snapToGrid w:val="0"/>
              <w:spacing w:after="0" w:line="240" w:lineRule="auto"/>
              <w:jc w:val="center"/>
              <w:rPr>
                <w:rFonts w:asciiTheme="minorHAnsi" w:hAnsiTheme="minorHAnsi"/>
                <w:sz w:val="16"/>
                <w:szCs w:val="18"/>
              </w:rPr>
            </w:pPr>
            <w:r w:rsidRPr="00ED5210">
              <w:rPr>
                <w:rFonts w:asciiTheme="minorHAnsi" w:hAnsiTheme="minorHAnsi"/>
                <w:b/>
                <w:bCs/>
                <w:sz w:val="16"/>
                <w:szCs w:val="18"/>
              </w:rPr>
              <w:t>Παραπομπή</w:t>
            </w:r>
          </w:p>
        </w:tc>
      </w:tr>
      <w:tr w:rsidR="006D0A5D" w14:paraId="0A09D6AE" w14:textId="77777777" w:rsidTr="009B59B5">
        <w:trPr>
          <w:trHeight w:val="274"/>
        </w:trPr>
        <w:tc>
          <w:tcPr>
            <w:tcW w:w="554" w:type="dxa"/>
          </w:tcPr>
          <w:p w14:paraId="5CB99B2D" w14:textId="77777777" w:rsidR="00FC57F7" w:rsidRPr="00F522A5" w:rsidRDefault="00FC57F7" w:rsidP="003E3BFA">
            <w:pPr>
              <w:numPr>
                <w:ilvl w:val="0"/>
                <w:numId w:val="15"/>
              </w:numPr>
              <w:snapToGrid w:val="0"/>
              <w:spacing w:after="0" w:line="240" w:lineRule="auto"/>
              <w:ind w:left="397" w:hanging="397"/>
              <w:jc w:val="center"/>
              <w:rPr>
                <w:rFonts w:asciiTheme="minorHAnsi" w:hAnsiTheme="minorHAnsi"/>
                <w:sz w:val="16"/>
                <w:szCs w:val="18"/>
              </w:rPr>
            </w:pPr>
          </w:p>
        </w:tc>
        <w:tc>
          <w:tcPr>
            <w:tcW w:w="5856" w:type="dxa"/>
            <w:tcMar>
              <w:top w:w="0" w:type="dxa"/>
              <w:left w:w="0" w:type="dxa"/>
              <w:right w:w="0" w:type="dxa"/>
            </w:tcMar>
            <w:vAlign w:val="center"/>
          </w:tcPr>
          <w:p w14:paraId="5782E2FD" w14:textId="77777777" w:rsidR="00FC57F7" w:rsidRPr="00F522A5" w:rsidRDefault="00FC57F7" w:rsidP="003E3BFA">
            <w:pPr>
              <w:pStyle w:val="TabletextChar"/>
              <w:snapToGrid w:val="0"/>
              <w:spacing w:after="0" w:line="240" w:lineRule="auto"/>
              <w:ind w:left="122" w:right="39"/>
              <w:jc w:val="both"/>
              <w:rPr>
                <w:rFonts w:asciiTheme="minorHAnsi" w:hAnsiTheme="minorHAnsi"/>
                <w:sz w:val="16"/>
                <w:szCs w:val="18"/>
              </w:rPr>
            </w:pPr>
            <w:r w:rsidRPr="00F522A5">
              <w:rPr>
                <w:rFonts w:asciiTheme="minorHAnsi" w:hAnsiTheme="minorHAnsi"/>
                <w:sz w:val="16"/>
                <w:szCs w:val="18"/>
              </w:rPr>
              <w:t>Απόσπασμα ποινικού μητρώου έκδοσης του τελευταίου τριμήνου πριν από την κοινοποίηση της σχετικής έγγραφης ειδοποίησης-πρόσκλησης υποβολής των δικαιολογητικών Κατακύρωσης του Διαγωνισμού, από το οποίο να προκύπτει ότι ο πρόεδρος του Δ.Σ δεν έχει καταδικαστεί με αμετάκλητη δικαστική απόφαση για κάποιο από τα αδικήματα που προβλέπονται στο άρθρο 43 παρ. 1 του ΠΔ 60/2007 (ΦΕΚ Α’ 64), για κάποιο από τα αδικήματα του Αγορανομικού Κώδικα, σχετικό με την άσκηση της επαγγελματικής του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χρεοκοπίας.</w:t>
            </w:r>
          </w:p>
        </w:tc>
        <w:tc>
          <w:tcPr>
            <w:tcW w:w="900" w:type="dxa"/>
            <w:tcMar>
              <w:top w:w="0" w:type="dxa"/>
              <w:left w:w="0" w:type="dxa"/>
              <w:right w:w="0" w:type="dxa"/>
            </w:tcMar>
            <w:vAlign w:val="center"/>
          </w:tcPr>
          <w:p w14:paraId="534AF55A" w14:textId="77777777" w:rsidR="00FC57F7" w:rsidRPr="002926D6" w:rsidRDefault="00FC57F7" w:rsidP="003E3BFA">
            <w:pPr>
              <w:pStyle w:val="Normalmystyle"/>
              <w:snapToGrid w:val="0"/>
              <w:spacing w:after="0" w:line="240" w:lineRule="auto"/>
              <w:jc w:val="center"/>
              <w:rPr>
                <w:rFonts w:asciiTheme="minorHAnsi" w:hAnsiTheme="minorHAnsi"/>
                <w:bCs/>
                <w:sz w:val="16"/>
                <w:szCs w:val="18"/>
              </w:rPr>
            </w:pPr>
            <w:r w:rsidRPr="002926D6">
              <w:rPr>
                <w:rFonts w:asciiTheme="minorHAnsi" w:hAnsiTheme="minorHAnsi"/>
                <w:bCs/>
                <w:sz w:val="16"/>
                <w:szCs w:val="18"/>
              </w:rPr>
              <w:t>ΝΑΙ</w:t>
            </w:r>
          </w:p>
        </w:tc>
        <w:tc>
          <w:tcPr>
            <w:tcW w:w="990" w:type="dxa"/>
            <w:vAlign w:val="center"/>
          </w:tcPr>
          <w:p w14:paraId="7DB357AE" w14:textId="77777777" w:rsidR="00FC57F7" w:rsidRPr="00D77D8F" w:rsidRDefault="00FC57F7" w:rsidP="003E3BFA">
            <w:pPr>
              <w:snapToGrid w:val="0"/>
              <w:spacing w:after="0" w:line="240" w:lineRule="auto"/>
              <w:jc w:val="center"/>
              <w:rPr>
                <w:rFonts w:asciiTheme="minorHAnsi" w:hAnsiTheme="minorHAnsi"/>
                <w:sz w:val="16"/>
                <w:szCs w:val="18"/>
              </w:rPr>
            </w:pPr>
          </w:p>
        </w:tc>
        <w:tc>
          <w:tcPr>
            <w:tcW w:w="1890" w:type="dxa"/>
            <w:vAlign w:val="center"/>
          </w:tcPr>
          <w:p w14:paraId="6437B42E" w14:textId="77777777" w:rsidR="00FC57F7" w:rsidRPr="00D77D8F" w:rsidRDefault="00FC57F7" w:rsidP="003E3BFA">
            <w:pPr>
              <w:snapToGrid w:val="0"/>
              <w:spacing w:after="0" w:line="240" w:lineRule="auto"/>
              <w:ind w:left="87"/>
              <w:jc w:val="center"/>
              <w:rPr>
                <w:rFonts w:asciiTheme="minorHAnsi" w:hAnsiTheme="minorHAnsi"/>
                <w:sz w:val="16"/>
                <w:szCs w:val="18"/>
              </w:rPr>
            </w:pPr>
          </w:p>
        </w:tc>
      </w:tr>
      <w:tr w:rsidR="006D0A5D" w14:paraId="079A6E26" w14:textId="77777777" w:rsidTr="009B59B5">
        <w:trPr>
          <w:trHeight w:val="274"/>
        </w:trPr>
        <w:tc>
          <w:tcPr>
            <w:tcW w:w="554" w:type="dxa"/>
          </w:tcPr>
          <w:p w14:paraId="7F9499AE" w14:textId="77777777" w:rsidR="00FC57F7" w:rsidRPr="00F522A5" w:rsidRDefault="00FC57F7" w:rsidP="003E3BFA">
            <w:pPr>
              <w:numPr>
                <w:ilvl w:val="0"/>
                <w:numId w:val="15"/>
              </w:numPr>
              <w:snapToGrid w:val="0"/>
              <w:spacing w:after="0" w:line="240" w:lineRule="auto"/>
              <w:ind w:left="397" w:hanging="397"/>
              <w:jc w:val="center"/>
              <w:rPr>
                <w:rFonts w:asciiTheme="minorHAnsi" w:hAnsiTheme="minorHAnsi"/>
                <w:sz w:val="16"/>
                <w:szCs w:val="18"/>
              </w:rPr>
            </w:pPr>
          </w:p>
        </w:tc>
        <w:tc>
          <w:tcPr>
            <w:tcW w:w="5856" w:type="dxa"/>
            <w:tcMar>
              <w:top w:w="0" w:type="dxa"/>
              <w:left w:w="0" w:type="dxa"/>
              <w:right w:w="0" w:type="dxa"/>
            </w:tcMar>
            <w:vAlign w:val="center"/>
          </w:tcPr>
          <w:p w14:paraId="02D8934A" w14:textId="77777777" w:rsidR="00FC57F7" w:rsidRPr="00F522A5" w:rsidRDefault="00FC57F7" w:rsidP="003E3BFA">
            <w:pPr>
              <w:pStyle w:val="TabletextChar"/>
              <w:snapToGrid w:val="0"/>
              <w:spacing w:after="0" w:line="240" w:lineRule="auto"/>
              <w:ind w:left="122" w:right="39"/>
              <w:jc w:val="both"/>
              <w:rPr>
                <w:rFonts w:asciiTheme="minorHAnsi" w:hAnsiTheme="minorHAnsi"/>
                <w:sz w:val="16"/>
                <w:szCs w:val="18"/>
              </w:rPr>
            </w:pPr>
            <w:r w:rsidRPr="00F522A5">
              <w:rPr>
                <w:rFonts w:asciiTheme="minorHAnsi" w:hAnsiTheme="minorHAnsi"/>
                <w:sz w:val="16"/>
                <w:szCs w:val="18"/>
              </w:rPr>
              <w:t>Τυχόν σχετικά τροποποιητικά έγγραφα (λ.χ. τροποποίηση καταστατικού) των ήδη υποβληθέντων μαζί με τα δικαιολογητικά Συμμετοχής νομιμοποιητικών εγγράφων για τη λειτουργία του συνεταιρισμού, και εφόσον από την ημερομηνία υποβολής των δικαιολογητικών Συμμετοχής έχει υπάρξει οποιαδήποτε αλλαγή ή τροποποίηση σε αυτά (τα νομιμοποιητικά για τη λειτουργία του συνεταιρισμού έγγραφα).</w:t>
            </w:r>
          </w:p>
        </w:tc>
        <w:tc>
          <w:tcPr>
            <w:tcW w:w="900" w:type="dxa"/>
            <w:tcMar>
              <w:top w:w="0" w:type="dxa"/>
              <w:left w:w="0" w:type="dxa"/>
              <w:right w:w="0" w:type="dxa"/>
            </w:tcMar>
            <w:vAlign w:val="center"/>
          </w:tcPr>
          <w:p w14:paraId="499720B9" w14:textId="77777777" w:rsidR="00FC57F7" w:rsidRPr="00F522A5" w:rsidRDefault="00FC57F7" w:rsidP="003E3BFA">
            <w:pPr>
              <w:pStyle w:val="Normalmystyle"/>
              <w:snapToGrid w:val="0"/>
              <w:spacing w:after="0" w:line="240" w:lineRule="auto"/>
              <w:jc w:val="center"/>
              <w:rPr>
                <w:rFonts w:asciiTheme="minorHAnsi" w:hAnsiTheme="minorHAnsi"/>
                <w:bCs/>
                <w:sz w:val="16"/>
                <w:szCs w:val="18"/>
              </w:rPr>
            </w:pPr>
            <w:r w:rsidRPr="00F522A5">
              <w:rPr>
                <w:rFonts w:asciiTheme="minorHAnsi" w:hAnsiTheme="minorHAnsi"/>
                <w:bCs/>
                <w:sz w:val="16"/>
                <w:szCs w:val="18"/>
              </w:rPr>
              <w:t>ΝΑΙ</w:t>
            </w:r>
          </w:p>
        </w:tc>
        <w:tc>
          <w:tcPr>
            <w:tcW w:w="990" w:type="dxa"/>
            <w:vAlign w:val="center"/>
          </w:tcPr>
          <w:p w14:paraId="45CF44CE" w14:textId="77777777" w:rsidR="00FC57F7" w:rsidRPr="002926D6" w:rsidRDefault="00FC57F7" w:rsidP="003E3BFA">
            <w:pPr>
              <w:snapToGrid w:val="0"/>
              <w:spacing w:after="0" w:line="240" w:lineRule="auto"/>
              <w:jc w:val="center"/>
              <w:rPr>
                <w:rFonts w:asciiTheme="minorHAnsi" w:hAnsiTheme="minorHAnsi"/>
                <w:sz w:val="16"/>
                <w:szCs w:val="18"/>
              </w:rPr>
            </w:pPr>
          </w:p>
        </w:tc>
        <w:tc>
          <w:tcPr>
            <w:tcW w:w="1890" w:type="dxa"/>
            <w:vAlign w:val="center"/>
          </w:tcPr>
          <w:p w14:paraId="3B8F7D62" w14:textId="77777777" w:rsidR="00FC57F7" w:rsidRPr="00D77D8F" w:rsidRDefault="00FC57F7" w:rsidP="003E3BFA">
            <w:pPr>
              <w:snapToGrid w:val="0"/>
              <w:spacing w:after="0" w:line="240" w:lineRule="auto"/>
              <w:ind w:left="87"/>
              <w:jc w:val="center"/>
              <w:rPr>
                <w:rFonts w:asciiTheme="minorHAnsi" w:hAnsiTheme="minorHAnsi"/>
                <w:sz w:val="16"/>
                <w:szCs w:val="18"/>
              </w:rPr>
            </w:pPr>
          </w:p>
        </w:tc>
      </w:tr>
      <w:tr w:rsidR="006D0A5D" w14:paraId="39ADA5A8" w14:textId="77777777" w:rsidTr="009B59B5">
        <w:trPr>
          <w:trHeight w:val="274"/>
        </w:trPr>
        <w:tc>
          <w:tcPr>
            <w:tcW w:w="554" w:type="dxa"/>
          </w:tcPr>
          <w:p w14:paraId="0215D754" w14:textId="77777777" w:rsidR="00FC57F7" w:rsidRPr="00F522A5" w:rsidRDefault="00FC57F7" w:rsidP="003E3BFA">
            <w:pPr>
              <w:numPr>
                <w:ilvl w:val="0"/>
                <w:numId w:val="15"/>
              </w:numPr>
              <w:snapToGrid w:val="0"/>
              <w:spacing w:after="0" w:line="240" w:lineRule="auto"/>
              <w:ind w:left="397" w:hanging="397"/>
              <w:jc w:val="center"/>
              <w:rPr>
                <w:rFonts w:asciiTheme="minorHAnsi" w:hAnsiTheme="minorHAnsi"/>
                <w:sz w:val="16"/>
                <w:szCs w:val="18"/>
              </w:rPr>
            </w:pPr>
          </w:p>
        </w:tc>
        <w:tc>
          <w:tcPr>
            <w:tcW w:w="5856" w:type="dxa"/>
            <w:tcMar>
              <w:top w:w="0" w:type="dxa"/>
              <w:left w:w="0" w:type="dxa"/>
              <w:right w:w="0" w:type="dxa"/>
            </w:tcMar>
            <w:vAlign w:val="center"/>
          </w:tcPr>
          <w:p w14:paraId="1AF26033" w14:textId="77777777" w:rsidR="00FC57F7" w:rsidRPr="00F522A5" w:rsidRDefault="00FC57F7" w:rsidP="003E3BFA">
            <w:pPr>
              <w:pStyle w:val="TabletextChar"/>
              <w:snapToGrid w:val="0"/>
              <w:spacing w:after="0" w:line="240" w:lineRule="auto"/>
              <w:ind w:left="122" w:right="39"/>
              <w:jc w:val="both"/>
              <w:rPr>
                <w:rFonts w:asciiTheme="minorHAnsi" w:hAnsiTheme="minorHAnsi"/>
                <w:sz w:val="16"/>
                <w:szCs w:val="18"/>
              </w:rPr>
            </w:pPr>
            <w:r w:rsidRPr="00F522A5">
              <w:rPr>
                <w:rFonts w:asciiTheme="minorHAnsi" w:hAnsiTheme="minorHAnsi"/>
                <w:sz w:val="16"/>
                <w:szCs w:val="18"/>
              </w:rPr>
              <w:t xml:space="preserve">Βεβαίωση της εποπτεύουσας αρχής, ότι ο υποψήφιος Ανάδοχος λειτουργεί νόμιμα. </w:t>
            </w:r>
          </w:p>
        </w:tc>
        <w:tc>
          <w:tcPr>
            <w:tcW w:w="900" w:type="dxa"/>
            <w:tcMar>
              <w:top w:w="0" w:type="dxa"/>
              <w:left w:w="0" w:type="dxa"/>
              <w:right w:w="0" w:type="dxa"/>
            </w:tcMar>
            <w:vAlign w:val="center"/>
          </w:tcPr>
          <w:p w14:paraId="5F613E39" w14:textId="77777777" w:rsidR="00FC57F7" w:rsidRPr="00F522A5" w:rsidRDefault="00FC57F7" w:rsidP="003E3BFA">
            <w:pPr>
              <w:pStyle w:val="Normalmystyle"/>
              <w:snapToGrid w:val="0"/>
              <w:spacing w:after="0" w:line="240" w:lineRule="auto"/>
              <w:jc w:val="center"/>
              <w:rPr>
                <w:rFonts w:asciiTheme="minorHAnsi" w:hAnsiTheme="minorHAnsi"/>
                <w:bCs/>
                <w:sz w:val="16"/>
                <w:szCs w:val="18"/>
              </w:rPr>
            </w:pPr>
            <w:r w:rsidRPr="00F522A5">
              <w:rPr>
                <w:rFonts w:asciiTheme="minorHAnsi" w:hAnsiTheme="minorHAnsi"/>
                <w:bCs/>
                <w:sz w:val="16"/>
                <w:szCs w:val="18"/>
              </w:rPr>
              <w:t>ΝΑΙ</w:t>
            </w:r>
          </w:p>
        </w:tc>
        <w:tc>
          <w:tcPr>
            <w:tcW w:w="990" w:type="dxa"/>
            <w:vAlign w:val="center"/>
          </w:tcPr>
          <w:p w14:paraId="309CFC4E" w14:textId="77777777" w:rsidR="00FC57F7" w:rsidRPr="00F522A5" w:rsidRDefault="00FC57F7" w:rsidP="003E3BFA">
            <w:pPr>
              <w:snapToGrid w:val="0"/>
              <w:spacing w:after="0" w:line="240" w:lineRule="auto"/>
              <w:jc w:val="center"/>
              <w:rPr>
                <w:rFonts w:asciiTheme="minorHAnsi" w:hAnsiTheme="minorHAnsi"/>
                <w:sz w:val="16"/>
                <w:szCs w:val="18"/>
              </w:rPr>
            </w:pPr>
          </w:p>
        </w:tc>
        <w:tc>
          <w:tcPr>
            <w:tcW w:w="1890" w:type="dxa"/>
            <w:vAlign w:val="center"/>
          </w:tcPr>
          <w:p w14:paraId="11880FE2" w14:textId="77777777" w:rsidR="00FC57F7" w:rsidRPr="002926D6" w:rsidRDefault="00FC57F7" w:rsidP="003E3BFA">
            <w:pPr>
              <w:snapToGrid w:val="0"/>
              <w:spacing w:after="0" w:line="240" w:lineRule="auto"/>
              <w:ind w:left="87"/>
              <w:jc w:val="center"/>
              <w:rPr>
                <w:rFonts w:asciiTheme="minorHAnsi" w:hAnsiTheme="minorHAnsi"/>
                <w:sz w:val="16"/>
                <w:szCs w:val="18"/>
              </w:rPr>
            </w:pPr>
          </w:p>
        </w:tc>
      </w:tr>
      <w:tr w:rsidR="006D0A5D" w14:paraId="3243CC1E" w14:textId="77777777" w:rsidTr="009B59B5">
        <w:trPr>
          <w:trHeight w:val="274"/>
        </w:trPr>
        <w:tc>
          <w:tcPr>
            <w:tcW w:w="554" w:type="dxa"/>
          </w:tcPr>
          <w:p w14:paraId="4F857064" w14:textId="77777777" w:rsidR="00FC57F7" w:rsidRPr="00F522A5" w:rsidRDefault="00FC57F7" w:rsidP="003E3BFA">
            <w:pPr>
              <w:numPr>
                <w:ilvl w:val="0"/>
                <w:numId w:val="15"/>
              </w:numPr>
              <w:snapToGrid w:val="0"/>
              <w:spacing w:after="0" w:line="240" w:lineRule="auto"/>
              <w:ind w:left="397" w:hanging="397"/>
              <w:jc w:val="center"/>
              <w:rPr>
                <w:rFonts w:asciiTheme="minorHAnsi" w:hAnsiTheme="minorHAnsi"/>
                <w:sz w:val="16"/>
                <w:szCs w:val="18"/>
              </w:rPr>
            </w:pPr>
          </w:p>
        </w:tc>
        <w:tc>
          <w:tcPr>
            <w:tcW w:w="5856" w:type="dxa"/>
            <w:tcMar>
              <w:top w:w="0" w:type="dxa"/>
              <w:left w:w="0" w:type="dxa"/>
              <w:right w:w="0" w:type="dxa"/>
            </w:tcMar>
            <w:vAlign w:val="center"/>
          </w:tcPr>
          <w:p w14:paraId="4D358172" w14:textId="77777777" w:rsidR="00FC57F7" w:rsidRPr="00F522A5" w:rsidRDefault="00FC57F7" w:rsidP="003E3BFA">
            <w:pPr>
              <w:snapToGrid w:val="0"/>
              <w:spacing w:after="0" w:line="240" w:lineRule="auto"/>
              <w:ind w:left="122" w:right="39"/>
              <w:jc w:val="both"/>
              <w:rPr>
                <w:rFonts w:asciiTheme="minorHAnsi" w:hAnsiTheme="minorHAnsi"/>
                <w:sz w:val="16"/>
                <w:szCs w:val="18"/>
              </w:rPr>
            </w:pPr>
            <w:r w:rsidRPr="00F522A5">
              <w:rPr>
                <w:rFonts w:asciiTheme="minorHAnsi" w:hAnsiTheme="minorHAnsi"/>
                <w:sz w:val="16"/>
                <w:szCs w:val="18"/>
              </w:rPr>
              <w:t>Πιστοποιητικό αρμόδιας δικαστικής ή διοικητικής Αρχής, από το οποίο να προκύπτει ότι ο υποψήφιος Ανάδοχος δεν τελεί υπό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900" w:type="dxa"/>
            <w:tcMar>
              <w:top w:w="0" w:type="dxa"/>
              <w:left w:w="0" w:type="dxa"/>
              <w:right w:w="0" w:type="dxa"/>
            </w:tcMar>
            <w:vAlign w:val="center"/>
          </w:tcPr>
          <w:p w14:paraId="18B3D971" w14:textId="77777777" w:rsidR="00FC57F7" w:rsidRPr="00F522A5" w:rsidRDefault="00FC57F7" w:rsidP="003E3BFA">
            <w:pPr>
              <w:pStyle w:val="Normalmystyle"/>
              <w:snapToGrid w:val="0"/>
              <w:spacing w:after="0" w:line="240" w:lineRule="auto"/>
              <w:jc w:val="center"/>
              <w:rPr>
                <w:rFonts w:asciiTheme="minorHAnsi" w:hAnsiTheme="minorHAnsi"/>
                <w:bCs/>
                <w:sz w:val="16"/>
                <w:szCs w:val="18"/>
              </w:rPr>
            </w:pPr>
            <w:r w:rsidRPr="00F522A5">
              <w:rPr>
                <w:rFonts w:asciiTheme="minorHAnsi" w:hAnsiTheme="minorHAnsi"/>
                <w:bCs/>
                <w:sz w:val="16"/>
                <w:szCs w:val="18"/>
              </w:rPr>
              <w:t>ΝΑΙ</w:t>
            </w:r>
          </w:p>
        </w:tc>
        <w:tc>
          <w:tcPr>
            <w:tcW w:w="990" w:type="dxa"/>
            <w:vAlign w:val="center"/>
          </w:tcPr>
          <w:p w14:paraId="46A99486" w14:textId="77777777" w:rsidR="00FC57F7" w:rsidRPr="002926D6" w:rsidRDefault="00FC57F7" w:rsidP="003E3BFA">
            <w:pPr>
              <w:snapToGrid w:val="0"/>
              <w:spacing w:after="0" w:line="240" w:lineRule="auto"/>
              <w:jc w:val="center"/>
              <w:rPr>
                <w:rFonts w:asciiTheme="minorHAnsi" w:hAnsiTheme="minorHAnsi"/>
                <w:sz w:val="16"/>
                <w:szCs w:val="18"/>
              </w:rPr>
            </w:pPr>
          </w:p>
        </w:tc>
        <w:tc>
          <w:tcPr>
            <w:tcW w:w="1890" w:type="dxa"/>
            <w:vAlign w:val="center"/>
          </w:tcPr>
          <w:p w14:paraId="72B3B5AA" w14:textId="77777777" w:rsidR="00FC57F7" w:rsidRPr="00D77D8F" w:rsidRDefault="00FC57F7" w:rsidP="003E3BFA">
            <w:pPr>
              <w:snapToGrid w:val="0"/>
              <w:spacing w:after="0" w:line="240" w:lineRule="auto"/>
              <w:ind w:left="87"/>
              <w:jc w:val="center"/>
              <w:rPr>
                <w:rFonts w:asciiTheme="minorHAnsi" w:hAnsiTheme="minorHAnsi"/>
                <w:sz w:val="16"/>
                <w:szCs w:val="18"/>
              </w:rPr>
            </w:pPr>
          </w:p>
        </w:tc>
      </w:tr>
      <w:tr w:rsidR="006D0A5D" w14:paraId="3C23CAEB" w14:textId="77777777" w:rsidTr="009B59B5">
        <w:trPr>
          <w:trHeight w:val="274"/>
        </w:trPr>
        <w:tc>
          <w:tcPr>
            <w:tcW w:w="554" w:type="dxa"/>
          </w:tcPr>
          <w:p w14:paraId="718047B4" w14:textId="77777777" w:rsidR="00FC57F7" w:rsidRPr="00F522A5" w:rsidRDefault="00FC57F7" w:rsidP="003E3BFA">
            <w:pPr>
              <w:numPr>
                <w:ilvl w:val="0"/>
                <w:numId w:val="15"/>
              </w:numPr>
              <w:snapToGrid w:val="0"/>
              <w:spacing w:after="0" w:line="240" w:lineRule="auto"/>
              <w:ind w:left="397" w:hanging="397"/>
              <w:jc w:val="center"/>
              <w:rPr>
                <w:rFonts w:asciiTheme="minorHAnsi" w:hAnsiTheme="minorHAnsi"/>
                <w:sz w:val="16"/>
                <w:szCs w:val="18"/>
              </w:rPr>
            </w:pPr>
          </w:p>
        </w:tc>
        <w:tc>
          <w:tcPr>
            <w:tcW w:w="5856" w:type="dxa"/>
            <w:tcMar>
              <w:top w:w="0" w:type="dxa"/>
              <w:left w:w="0" w:type="dxa"/>
              <w:right w:w="0" w:type="dxa"/>
            </w:tcMar>
            <w:vAlign w:val="center"/>
          </w:tcPr>
          <w:p w14:paraId="614BC8CA" w14:textId="77777777" w:rsidR="00FC57F7" w:rsidRPr="00F522A5" w:rsidRDefault="00FC57F7" w:rsidP="003E3BFA">
            <w:pPr>
              <w:snapToGrid w:val="0"/>
              <w:spacing w:after="0" w:line="240" w:lineRule="auto"/>
              <w:ind w:left="122" w:right="39"/>
              <w:jc w:val="both"/>
              <w:rPr>
                <w:rFonts w:asciiTheme="minorHAnsi" w:hAnsiTheme="minorHAnsi"/>
                <w:sz w:val="16"/>
                <w:szCs w:val="18"/>
              </w:rPr>
            </w:pPr>
            <w:r w:rsidRPr="00F522A5">
              <w:rPr>
                <w:rFonts w:asciiTheme="minorHAnsi" w:hAnsiTheme="minorHAnsi"/>
                <w:sz w:val="16"/>
                <w:szCs w:val="18"/>
              </w:rPr>
              <w:t>Πιστοποιητικό της αρμόδιας δικαστικής αρχής ότι δεν τελεί σε διαδικασία κήρυξης σε πτώχευση. Το πιστοποιητικό αυτό πρέπει να καλύπτει από την σύσταση και να έχει εκδοθεί το πολύ έξι (6) μήνες πριν από την ημερομηνία κοινοποίησης της σχετικής έγγραφης ειδοποίησης-πρόσκλησης υποβολής των δικαιολογητικών Κατακύρωσης του Διαγωνισμού.</w:t>
            </w:r>
          </w:p>
        </w:tc>
        <w:tc>
          <w:tcPr>
            <w:tcW w:w="900" w:type="dxa"/>
            <w:tcMar>
              <w:top w:w="0" w:type="dxa"/>
              <w:left w:w="0" w:type="dxa"/>
              <w:right w:w="0" w:type="dxa"/>
            </w:tcMar>
            <w:vAlign w:val="center"/>
          </w:tcPr>
          <w:p w14:paraId="3362C5B9" w14:textId="77777777" w:rsidR="00FC57F7" w:rsidRPr="00F522A5" w:rsidRDefault="00FC57F7" w:rsidP="003E3BFA">
            <w:pPr>
              <w:pStyle w:val="Normalmystyle"/>
              <w:snapToGrid w:val="0"/>
              <w:spacing w:after="0" w:line="240" w:lineRule="auto"/>
              <w:jc w:val="center"/>
              <w:rPr>
                <w:rFonts w:asciiTheme="minorHAnsi" w:hAnsiTheme="minorHAnsi"/>
                <w:bCs/>
                <w:sz w:val="16"/>
                <w:szCs w:val="18"/>
              </w:rPr>
            </w:pPr>
            <w:r w:rsidRPr="00F522A5">
              <w:rPr>
                <w:rFonts w:asciiTheme="minorHAnsi" w:hAnsiTheme="minorHAnsi"/>
                <w:bCs/>
                <w:sz w:val="16"/>
                <w:szCs w:val="18"/>
              </w:rPr>
              <w:t>ΝΑΙ</w:t>
            </w:r>
          </w:p>
        </w:tc>
        <w:tc>
          <w:tcPr>
            <w:tcW w:w="990" w:type="dxa"/>
            <w:vAlign w:val="center"/>
          </w:tcPr>
          <w:p w14:paraId="6F4829F6" w14:textId="77777777" w:rsidR="00FC57F7" w:rsidRPr="002926D6" w:rsidRDefault="00FC57F7" w:rsidP="003E3BFA">
            <w:pPr>
              <w:snapToGrid w:val="0"/>
              <w:spacing w:after="0" w:line="240" w:lineRule="auto"/>
              <w:jc w:val="center"/>
              <w:rPr>
                <w:rFonts w:asciiTheme="minorHAnsi" w:hAnsiTheme="minorHAnsi"/>
                <w:sz w:val="16"/>
                <w:szCs w:val="18"/>
              </w:rPr>
            </w:pPr>
          </w:p>
        </w:tc>
        <w:tc>
          <w:tcPr>
            <w:tcW w:w="1890" w:type="dxa"/>
            <w:vAlign w:val="center"/>
          </w:tcPr>
          <w:p w14:paraId="3E7EC7D1" w14:textId="77777777" w:rsidR="00FC57F7" w:rsidRPr="00D77D8F" w:rsidRDefault="00FC57F7" w:rsidP="003E3BFA">
            <w:pPr>
              <w:snapToGrid w:val="0"/>
              <w:spacing w:after="0" w:line="240" w:lineRule="auto"/>
              <w:ind w:left="87"/>
              <w:jc w:val="center"/>
              <w:rPr>
                <w:rFonts w:asciiTheme="minorHAnsi" w:hAnsiTheme="minorHAnsi"/>
                <w:sz w:val="16"/>
                <w:szCs w:val="18"/>
              </w:rPr>
            </w:pPr>
          </w:p>
        </w:tc>
      </w:tr>
      <w:tr w:rsidR="006D0A5D" w14:paraId="7915E73C" w14:textId="77777777" w:rsidTr="009B59B5">
        <w:trPr>
          <w:trHeight w:val="274"/>
        </w:trPr>
        <w:tc>
          <w:tcPr>
            <w:tcW w:w="554" w:type="dxa"/>
          </w:tcPr>
          <w:p w14:paraId="2932EFBA" w14:textId="77777777" w:rsidR="00FC57F7" w:rsidRPr="00F522A5" w:rsidRDefault="00FC57F7" w:rsidP="003E3BFA">
            <w:pPr>
              <w:numPr>
                <w:ilvl w:val="0"/>
                <w:numId w:val="15"/>
              </w:numPr>
              <w:snapToGrid w:val="0"/>
              <w:spacing w:after="0" w:line="240" w:lineRule="auto"/>
              <w:ind w:left="397" w:hanging="397"/>
              <w:jc w:val="center"/>
              <w:rPr>
                <w:rFonts w:asciiTheme="minorHAnsi" w:hAnsiTheme="minorHAnsi"/>
                <w:sz w:val="16"/>
                <w:szCs w:val="18"/>
              </w:rPr>
            </w:pPr>
          </w:p>
        </w:tc>
        <w:tc>
          <w:tcPr>
            <w:tcW w:w="5856" w:type="dxa"/>
            <w:tcMar>
              <w:top w:w="0" w:type="dxa"/>
              <w:left w:w="0" w:type="dxa"/>
              <w:right w:w="0" w:type="dxa"/>
            </w:tcMar>
            <w:vAlign w:val="center"/>
          </w:tcPr>
          <w:p w14:paraId="2223708A" w14:textId="77777777" w:rsidR="00FC57F7" w:rsidRPr="00F522A5" w:rsidRDefault="00FC57F7" w:rsidP="003E3BFA">
            <w:pPr>
              <w:snapToGrid w:val="0"/>
              <w:spacing w:after="0" w:line="240" w:lineRule="auto"/>
              <w:ind w:left="122" w:right="39"/>
              <w:jc w:val="both"/>
              <w:rPr>
                <w:rFonts w:asciiTheme="minorHAnsi" w:hAnsiTheme="minorHAnsi"/>
                <w:sz w:val="16"/>
                <w:szCs w:val="18"/>
              </w:rPr>
            </w:pPr>
            <w:r w:rsidRPr="00F522A5">
              <w:rPr>
                <w:rFonts w:asciiTheme="minorHAnsi" w:hAnsiTheme="minorHAnsi"/>
                <w:sz w:val="16"/>
                <w:szCs w:val="18"/>
              </w:rPr>
              <w:t>Πιστοποιητικά της αρμόδιας δικαστικής αρχής, από το οποίο να προκύπτει ότι δεν τελεί υπό κοινή ή ειδική εκκαθάριση, και επίσης, ότι δεν τελεί υπό διαδικασία έκδοσης απόφασης κοινής ή ειδικής εκκαθάρισης. Το πιστοποιητικό αυτό πρέπει να καλύπτει από την σύσταση και να έχει εκδοθεί το πολύ έξι (6) μήνες πριν από την ημερομηνία κοινοποίησης της σχετικής έγγραφης ειδοποίησης-πρόσκλησης υποβολής των δικαιολογητικών Κατακύρωσης του Διαγωνισμού.</w:t>
            </w:r>
          </w:p>
        </w:tc>
        <w:tc>
          <w:tcPr>
            <w:tcW w:w="900" w:type="dxa"/>
            <w:tcMar>
              <w:top w:w="0" w:type="dxa"/>
              <w:left w:w="0" w:type="dxa"/>
              <w:right w:w="0" w:type="dxa"/>
            </w:tcMar>
            <w:vAlign w:val="center"/>
          </w:tcPr>
          <w:p w14:paraId="44A119ED" w14:textId="77777777" w:rsidR="00FC57F7" w:rsidRPr="00F522A5" w:rsidRDefault="00FC57F7" w:rsidP="003E3BFA">
            <w:pPr>
              <w:pStyle w:val="Normalmystyle"/>
              <w:snapToGrid w:val="0"/>
              <w:spacing w:after="0" w:line="240" w:lineRule="auto"/>
              <w:jc w:val="center"/>
              <w:rPr>
                <w:rFonts w:asciiTheme="minorHAnsi" w:hAnsiTheme="minorHAnsi"/>
                <w:bCs/>
                <w:sz w:val="16"/>
                <w:szCs w:val="18"/>
              </w:rPr>
            </w:pPr>
            <w:r w:rsidRPr="00F522A5">
              <w:rPr>
                <w:rFonts w:asciiTheme="minorHAnsi" w:hAnsiTheme="minorHAnsi"/>
                <w:bCs/>
                <w:sz w:val="16"/>
                <w:szCs w:val="18"/>
              </w:rPr>
              <w:t>ΝΑΙ</w:t>
            </w:r>
          </w:p>
        </w:tc>
        <w:tc>
          <w:tcPr>
            <w:tcW w:w="990" w:type="dxa"/>
            <w:vAlign w:val="center"/>
          </w:tcPr>
          <w:p w14:paraId="736C70FC" w14:textId="77777777" w:rsidR="00FC57F7" w:rsidRPr="002926D6" w:rsidRDefault="00FC57F7" w:rsidP="003E3BFA">
            <w:pPr>
              <w:snapToGrid w:val="0"/>
              <w:spacing w:after="0" w:line="240" w:lineRule="auto"/>
              <w:jc w:val="center"/>
              <w:rPr>
                <w:rFonts w:asciiTheme="minorHAnsi" w:hAnsiTheme="minorHAnsi"/>
                <w:sz w:val="16"/>
                <w:szCs w:val="18"/>
              </w:rPr>
            </w:pPr>
          </w:p>
        </w:tc>
        <w:tc>
          <w:tcPr>
            <w:tcW w:w="1890" w:type="dxa"/>
            <w:vAlign w:val="center"/>
          </w:tcPr>
          <w:p w14:paraId="22377639" w14:textId="77777777" w:rsidR="00FC57F7" w:rsidRPr="00D77D8F" w:rsidRDefault="00FC57F7" w:rsidP="003E3BFA">
            <w:pPr>
              <w:snapToGrid w:val="0"/>
              <w:spacing w:after="0" w:line="240" w:lineRule="auto"/>
              <w:ind w:left="87"/>
              <w:jc w:val="center"/>
              <w:rPr>
                <w:rFonts w:asciiTheme="minorHAnsi" w:hAnsiTheme="minorHAnsi"/>
                <w:sz w:val="16"/>
                <w:szCs w:val="18"/>
              </w:rPr>
            </w:pPr>
          </w:p>
        </w:tc>
      </w:tr>
      <w:tr w:rsidR="006D0A5D" w14:paraId="496D99EC" w14:textId="77777777" w:rsidTr="009B59B5">
        <w:trPr>
          <w:trHeight w:val="274"/>
        </w:trPr>
        <w:tc>
          <w:tcPr>
            <w:tcW w:w="554" w:type="dxa"/>
          </w:tcPr>
          <w:p w14:paraId="7726D503" w14:textId="77777777" w:rsidR="00FC57F7" w:rsidRPr="00F522A5" w:rsidRDefault="00FC57F7" w:rsidP="003E3BFA">
            <w:pPr>
              <w:numPr>
                <w:ilvl w:val="0"/>
                <w:numId w:val="15"/>
              </w:numPr>
              <w:snapToGrid w:val="0"/>
              <w:spacing w:after="0" w:line="240" w:lineRule="auto"/>
              <w:ind w:left="397" w:hanging="397"/>
              <w:jc w:val="center"/>
              <w:rPr>
                <w:rFonts w:asciiTheme="minorHAnsi" w:hAnsiTheme="minorHAnsi"/>
                <w:sz w:val="16"/>
                <w:szCs w:val="18"/>
              </w:rPr>
            </w:pPr>
          </w:p>
        </w:tc>
        <w:tc>
          <w:tcPr>
            <w:tcW w:w="5856" w:type="dxa"/>
            <w:tcMar>
              <w:top w:w="0" w:type="dxa"/>
              <w:left w:w="0" w:type="dxa"/>
              <w:right w:w="0" w:type="dxa"/>
            </w:tcMar>
            <w:vAlign w:val="center"/>
          </w:tcPr>
          <w:p w14:paraId="27C6D50B" w14:textId="77777777" w:rsidR="00FC57F7" w:rsidRPr="00F522A5" w:rsidRDefault="00FC57F7" w:rsidP="003E3BFA">
            <w:pPr>
              <w:pStyle w:val="TabletextChar"/>
              <w:snapToGrid w:val="0"/>
              <w:spacing w:after="0" w:line="240" w:lineRule="auto"/>
              <w:ind w:left="122" w:right="39"/>
              <w:jc w:val="both"/>
              <w:rPr>
                <w:rFonts w:asciiTheme="minorHAnsi" w:hAnsiTheme="minorHAnsi"/>
                <w:sz w:val="16"/>
                <w:szCs w:val="18"/>
              </w:rPr>
            </w:pPr>
            <w:r w:rsidRPr="00F522A5">
              <w:rPr>
                <w:rFonts w:asciiTheme="minorHAnsi" w:hAnsiTheme="minorHAnsi"/>
                <w:sz w:val="16"/>
                <w:szCs w:val="18"/>
              </w:rPr>
              <w:t>Πιστοποιητικό της αρμόδιας δικαστικής αρχής, από το οποίο να προκύπτει ότι δεν τελεί σε προπτωχευτική διαδικασία εξυγίανσης</w:t>
            </w:r>
            <w:r w:rsidR="005A68EF" w:rsidRPr="00F522A5">
              <w:rPr>
                <w:rFonts w:asciiTheme="minorHAnsi" w:hAnsiTheme="minorHAnsi"/>
                <w:sz w:val="16"/>
                <w:szCs w:val="18"/>
              </w:rPr>
              <w:t xml:space="preserve"> ή συνδιαλλαγή</w:t>
            </w:r>
            <w:r w:rsidRPr="00F522A5">
              <w:rPr>
                <w:rFonts w:asciiTheme="minorHAnsi" w:hAnsiTheme="minorHAnsi"/>
                <w:sz w:val="16"/>
                <w:szCs w:val="18"/>
              </w:rPr>
              <w:t>. Το πιστοποιητικό αυτό πρέπει να έχει εκδοθεί το πολύ έξι (6) μήνες πριν από την ημερομηνία κοινοποίησης της σχετικής έγγραφης ειδοποίησης-πρόσκλησης υποβολής των δικαιολογητικών Κατακύρωσης του Διαγωνισμού.</w:t>
            </w:r>
          </w:p>
        </w:tc>
        <w:tc>
          <w:tcPr>
            <w:tcW w:w="900" w:type="dxa"/>
            <w:tcMar>
              <w:top w:w="0" w:type="dxa"/>
              <w:left w:w="0" w:type="dxa"/>
              <w:right w:w="0" w:type="dxa"/>
            </w:tcMar>
            <w:vAlign w:val="center"/>
          </w:tcPr>
          <w:p w14:paraId="11E7D1B4" w14:textId="77777777" w:rsidR="00FC57F7" w:rsidRPr="002926D6" w:rsidRDefault="00FC57F7" w:rsidP="003E3BFA">
            <w:pPr>
              <w:pStyle w:val="Normalmystyle"/>
              <w:snapToGrid w:val="0"/>
              <w:spacing w:after="0" w:line="240" w:lineRule="auto"/>
              <w:jc w:val="center"/>
              <w:rPr>
                <w:rFonts w:asciiTheme="minorHAnsi" w:hAnsiTheme="minorHAnsi"/>
                <w:bCs/>
                <w:sz w:val="16"/>
                <w:szCs w:val="18"/>
              </w:rPr>
            </w:pPr>
            <w:r w:rsidRPr="002926D6">
              <w:rPr>
                <w:rFonts w:asciiTheme="minorHAnsi" w:hAnsiTheme="minorHAnsi"/>
                <w:bCs/>
                <w:sz w:val="16"/>
                <w:szCs w:val="18"/>
              </w:rPr>
              <w:t>ΝΑΙ</w:t>
            </w:r>
          </w:p>
        </w:tc>
        <w:tc>
          <w:tcPr>
            <w:tcW w:w="990" w:type="dxa"/>
            <w:vAlign w:val="center"/>
          </w:tcPr>
          <w:p w14:paraId="05649D8B" w14:textId="77777777" w:rsidR="00FC57F7" w:rsidRPr="00D77D8F" w:rsidRDefault="00FC57F7" w:rsidP="003E3BFA">
            <w:pPr>
              <w:snapToGrid w:val="0"/>
              <w:spacing w:after="0" w:line="240" w:lineRule="auto"/>
              <w:jc w:val="center"/>
              <w:rPr>
                <w:rFonts w:asciiTheme="minorHAnsi" w:hAnsiTheme="minorHAnsi"/>
                <w:sz w:val="16"/>
                <w:szCs w:val="18"/>
              </w:rPr>
            </w:pPr>
          </w:p>
        </w:tc>
        <w:tc>
          <w:tcPr>
            <w:tcW w:w="1890" w:type="dxa"/>
            <w:vAlign w:val="center"/>
          </w:tcPr>
          <w:p w14:paraId="7FFC84FB" w14:textId="77777777" w:rsidR="00FC57F7" w:rsidRPr="00D77D8F" w:rsidRDefault="00FC57F7" w:rsidP="003E3BFA">
            <w:pPr>
              <w:snapToGrid w:val="0"/>
              <w:spacing w:after="0" w:line="240" w:lineRule="auto"/>
              <w:ind w:left="87"/>
              <w:jc w:val="center"/>
              <w:rPr>
                <w:rFonts w:asciiTheme="minorHAnsi" w:hAnsiTheme="minorHAnsi"/>
                <w:sz w:val="16"/>
                <w:szCs w:val="18"/>
              </w:rPr>
            </w:pPr>
          </w:p>
        </w:tc>
      </w:tr>
      <w:tr w:rsidR="006D0A5D" w14:paraId="5E0EFB56" w14:textId="77777777" w:rsidTr="009B59B5">
        <w:trPr>
          <w:trHeight w:val="274"/>
        </w:trPr>
        <w:tc>
          <w:tcPr>
            <w:tcW w:w="554" w:type="dxa"/>
          </w:tcPr>
          <w:p w14:paraId="64EF0705" w14:textId="77777777" w:rsidR="00FC57F7" w:rsidRPr="00F522A5" w:rsidRDefault="00FC57F7" w:rsidP="003E3BFA">
            <w:pPr>
              <w:numPr>
                <w:ilvl w:val="0"/>
                <w:numId w:val="15"/>
              </w:numPr>
              <w:snapToGrid w:val="0"/>
              <w:spacing w:after="0" w:line="240" w:lineRule="auto"/>
              <w:ind w:left="397" w:hanging="397"/>
              <w:jc w:val="center"/>
              <w:rPr>
                <w:rFonts w:asciiTheme="minorHAnsi" w:hAnsiTheme="minorHAnsi"/>
                <w:sz w:val="16"/>
                <w:szCs w:val="18"/>
              </w:rPr>
            </w:pPr>
          </w:p>
        </w:tc>
        <w:tc>
          <w:tcPr>
            <w:tcW w:w="5856" w:type="dxa"/>
            <w:tcMar>
              <w:top w:w="0" w:type="dxa"/>
              <w:left w:w="0" w:type="dxa"/>
              <w:right w:w="0" w:type="dxa"/>
            </w:tcMar>
            <w:vAlign w:val="center"/>
          </w:tcPr>
          <w:p w14:paraId="40ED37C3" w14:textId="77777777" w:rsidR="00FC57F7" w:rsidRPr="00F522A5" w:rsidRDefault="00FC57F7" w:rsidP="003E3BFA">
            <w:pPr>
              <w:pStyle w:val="TabletextChar"/>
              <w:snapToGrid w:val="0"/>
              <w:spacing w:after="0" w:line="240" w:lineRule="auto"/>
              <w:ind w:left="122" w:right="39"/>
              <w:jc w:val="both"/>
              <w:rPr>
                <w:rFonts w:asciiTheme="minorHAnsi" w:hAnsiTheme="minorHAnsi"/>
                <w:sz w:val="16"/>
                <w:szCs w:val="18"/>
              </w:rPr>
            </w:pPr>
            <w:r w:rsidRPr="00F522A5">
              <w:rPr>
                <w:rFonts w:asciiTheme="minorHAnsi" w:hAnsiTheme="minorHAnsi"/>
                <w:sz w:val="16"/>
                <w:szCs w:val="18"/>
              </w:rPr>
              <w:t>Πιστοποιητικό της αρμόδιας δικαστικής αρχής, από το οποίο να προκύπτει ότι δεν τελεί σε διαδικασία θέσεως προπτωχευτικής διαδικασίας εξυγίανσης. Το πιστοποιητικό αυτό πρέπει να έχει εκδοθεί το πολύ έξι (6) μήνες πριν από την ημερομηνία κοινοποίησης της σχετικής έγγραφης ειδοποίησης-πρόσκλησης υποβολής των δικαιολογητικών Κατακύρωσης του Διαγωνισμού.</w:t>
            </w:r>
          </w:p>
        </w:tc>
        <w:tc>
          <w:tcPr>
            <w:tcW w:w="900" w:type="dxa"/>
            <w:tcMar>
              <w:top w:w="0" w:type="dxa"/>
              <w:left w:w="0" w:type="dxa"/>
              <w:right w:w="0" w:type="dxa"/>
            </w:tcMar>
            <w:vAlign w:val="center"/>
          </w:tcPr>
          <w:p w14:paraId="678111B9" w14:textId="77777777" w:rsidR="00FC57F7" w:rsidRPr="00F522A5" w:rsidRDefault="00FC57F7" w:rsidP="003E3BFA">
            <w:pPr>
              <w:pStyle w:val="Normalmystyle"/>
              <w:snapToGrid w:val="0"/>
              <w:spacing w:after="0" w:line="240" w:lineRule="auto"/>
              <w:jc w:val="center"/>
              <w:rPr>
                <w:rFonts w:asciiTheme="minorHAnsi" w:hAnsiTheme="minorHAnsi"/>
                <w:bCs/>
                <w:sz w:val="16"/>
                <w:szCs w:val="18"/>
              </w:rPr>
            </w:pPr>
            <w:r w:rsidRPr="00F522A5">
              <w:rPr>
                <w:rFonts w:asciiTheme="minorHAnsi" w:hAnsiTheme="minorHAnsi"/>
                <w:bCs/>
                <w:sz w:val="16"/>
                <w:szCs w:val="18"/>
              </w:rPr>
              <w:t>ΝΑΙ</w:t>
            </w:r>
          </w:p>
        </w:tc>
        <w:tc>
          <w:tcPr>
            <w:tcW w:w="990" w:type="dxa"/>
            <w:vAlign w:val="center"/>
          </w:tcPr>
          <w:p w14:paraId="5D91D6E6" w14:textId="77777777" w:rsidR="00FC57F7" w:rsidRPr="002926D6" w:rsidRDefault="00FC57F7" w:rsidP="003E3BFA">
            <w:pPr>
              <w:snapToGrid w:val="0"/>
              <w:spacing w:after="0" w:line="240" w:lineRule="auto"/>
              <w:jc w:val="center"/>
              <w:rPr>
                <w:rFonts w:asciiTheme="minorHAnsi" w:hAnsiTheme="minorHAnsi"/>
                <w:sz w:val="16"/>
                <w:szCs w:val="18"/>
              </w:rPr>
            </w:pPr>
          </w:p>
        </w:tc>
        <w:tc>
          <w:tcPr>
            <w:tcW w:w="1890" w:type="dxa"/>
            <w:vAlign w:val="center"/>
          </w:tcPr>
          <w:p w14:paraId="3EEE1696" w14:textId="77777777" w:rsidR="00FC57F7" w:rsidRPr="00D77D8F" w:rsidRDefault="00FC57F7" w:rsidP="003E3BFA">
            <w:pPr>
              <w:snapToGrid w:val="0"/>
              <w:spacing w:after="0" w:line="240" w:lineRule="auto"/>
              <w:ind w:left="87"/>
              <w:jc w:val="center"/>
              <w:rPr>
                <w:rFonts w:asciiTheme="minorHAnsi" w:hAnsiTheme="minorHAnsi"/>
                <w:sz w:val="16"/>
                <w:szCs w:val="18"/>
              </w:rPr>
            </w:pPr>
          </w:p>
        </w:tc>
      </w:tr>
      <w:tr w:rsidR="006D0A5D" w14:paraId="770D6AD2" w14:textId="77777777" w:rsidTr="009B59B5">
        <w:trPr>
          <w:trHeight w:val="274"/>
        </w:trPr>
        <w:tc>
          <w:tcPr>
            <w:tcW w:w="554" w:type="dxa"/>
          </w:tcPr>
          <w:p w14:paraId="4FDEE9AD" w14:textId="77777777" w:rsidR="00FC57F7" w:rsidRPr="00F522A5" w:rsidRDefault="00FC57F7" w:rsidP="003E3BFA">
            <w:pPr>
              <w:numPr>
                <w:ilvl w:val="0"/>
                <w:numId w:val="15"/>
              </w:numPr>
              <w:snapToGrid w:val="0"/>
              <w:spacing w:after="0" w:line="240" w:lineRule="auto"/>
              <w:ind w:left="397" w:hanging="397"/>
              <w:jc w:val="center"/>
              <w:rPr>
                <w:rFonts w:asciiTheme="minorHAnsi" w:hAnsiTheme="minorHAnsi"/>
                <w:sz w:val="16"/>
                <w:szCs w:val="18"/>
              </w:rPr>
            </w:pPr>
          </w:p>
        </w:tc>
        <w:tc>
          <w:tcPr>
            <w:tcW w:w="5856" w:type="dxa"/>
            <w:tcMar>
              <w:top w:w="0" w:type="dxa"/>
              <w:left w:w="0" w:type="dxa"/>
              <w:right w:w="0" w:type="dxa"/>
            </w:tcMar>
          </w:tcPr>
          <w:p w14:paraId="35B7840A" w14:textId="77777777" w:rsidR="00FC57F7" w:rsidRPr="00F522A5" w:rsidRDefault="00FC57F7" w:rsidP="003E3BFA">
            <w:pPr>
              <w:pStyle w:val="TabletextChar"/>
              <w:snapToGrid w:val="0"/>
              <w:spacing w:after="0" w:line="240" w:lineRule="auto"/>
              <w:ind w:left="122" w:right="39"/>
              <w:jc w:val="both"/>
              <w:rPr>
                <w:rFonts w:asciiTheme="minorHAnsi" w:hAnsiTheme="minorHAnsi"/>
                <w:sz w:val="16"/>
                <w:szCs w:val="18"/>
              </w:rPr>
            </w:pPr>
            <w:r w:rsidRPr="00F522A5">
              <w:rPr>
                <w:rFonts w:asciiTheme="minorHAnsi" w:hAnsiTheme="minorHAnsi"/>
                <w:sz w:val="16"/>
                <w:szCs w:val="18"/>
              </w:rPr>
              <w:t>Πιστοποιητικό του οικείου Επιμελητηρίου/Επαγγελματικού Μητρώου, με το οποίο θα πιστοποιείται αφενός η εγγραφή του σε αυτό και το ειδικό επάγγελμά του, κατά την ημέρα διενέργειας του διαγωνισμού, και αφετέρου ότι εξακολουθεί να παραμένει εγγεγραμμένος μέχρι την κοινοποίηση της σχετικής έγγραφης ειδοποίησης-πρόσκλησης υποβολής των δικαιολογητικών Κατακύρωσης του Διαγωνισμού.</w:t>
            </w:r>
          </w:p>
        </w:tc>
        <w:tc>
          <w:tcPr>
            <w:tcW w:w="900" w:type="dxa"/>
            <w:tcMar>
              <w:top w:w="0" w:type="dxa"/>
              <w:left w:w="0" w:type="dxa"/>
              <w:right w:w="0" w:type="dxa"/>
            </w:tcMar>
            <w:vAlign w:val="center"/>
          </w:tcPr>
          <w:p w14:paraId="5C514694" w14:textId="77777777" w:rsidR="00FC57F7" w:rsidRPr="00F522A5" w:rsidRDefault="00FC57F7" w:rsidP="003E3BFA">
            <w:pPr>
              <w:pStyle w:val="Normalmystyle"/>
              <w:snapToGrid w:val="0"/>
              <w:spacing w:after="0" w:line="240" w:lineRule="auto"/>
              <w:jc w:val="center"/>
              <w:rPr>
                <w:rFonts w:asciiTheme="minorHAnsi" w:hAnsiTheme="minorHAnsi"/>
                <w:bCs/>
                <w:sz w:val="16"/>
                <w:szCs w:val="18"/>
              </w:rPr>
            </w:pPr>
            <w:r w:rsidRPr="00F522A5">
              <w:rPr>
                <w:rFonts w:asciiTheme="minorHAnsi" w:hAnsiTheme="minorHAnsi"/>
                <w:bCs/>
                <w:sz w:val="16"/>
                <w:szCs w:val="18"/>
              </w:rPr>
              <w:t>ΝΑΙ</w:t>
            </w:r>
          </w:p>
        </w:tc>
        <w:tc>
          <w:tcPr>
            <w:tcW w:w="990" w:type="dxa"/>
            <w:vAlign w:val="center"/>
          </w:tcPr>
          <w:p w14:paraId="350D7887" w14:textId="77777777" w:rsidR="00FC57F7" w:rsidRPr="002926D6" w:rsidRDefault="00FC57F7" w:rsidP="003E3BFA">
            <w:pPr>
              <w:snapToGrid w:val="0"/>
              <w:spacing w:after="0" w:line="240" w:lineRule="auto"/>
              <w:jc w:val="center"/>
              <w:rPr>
                <w:rFonts w:asciiTheme="minorHAnsi" w:hAnsiTheme="minorHAnsi"/>
                <w:sz w:val="16"/>
                <w:szCs w:val="18"/>
              </w:rPr>
            </w:pPr>
          </w:p>
        </w:tc>
        <w:tc>
          <w:tcPr>
            <w:tcW w:w="1890" w:type="dxa"/>
            <w:vAlign w:val="center"/>
          </w:tcPr>
          <w:p w14:paraId="60D5A7EF" w14:textId="77777777" w:rsidR="00FC57F7" w:rsidRPr="00D77D8F" w:rsidRDefault="00FC57F7" w:rsidP="003E3BFA">
            <w:pPr>
              <w:snapToGrid w:val="0"/>
              <w:spacing w:after="0" w:line="240" w:lineRule="auto"/>
              <w:ind w:left="87"/>
              <w:jc w:val="center"/>
              <w:rPr>
                <w:rFonts w:asciiTheme="minorHAnsi" w:hAnsiTheme="minorHAnsi"/>
                <w:sz w:val="16"/>
                <w:szCs w:val="18"/>
              </w:rPr>
            </w:pPr>
          </w:p>
        </w:tc>
      </w:tr>
      <w:tr w:rsidR="006D0A5D" w14:paraId="073E2F6D" w14:textId="77777777" w:rsidTr="009B59B5">
        <w:trPr>
          <w:trHeight w:val="274"/>
        </w:trPr>
        <w:tc>
          <w:tcPr>
            <w:tcW w:w="554" w:type="dxa"/>
          </w:tcPr>
          <w:p w14:paraId="16B2D78A" w14:textId="77777777" w:rsidR="00FC57F7" w:rsidRPr="00F522A5" w:rsidRDefault="00FC57F7" w:rsidP="003E3BFA">
            <w:pPr>
              <w:numPr>
                <w:ilvl w:val="0"/>
                <w:numId w:val="15"/>
              </w:numPr>
              <w:snapToGrid w:val="0"/>
              <w:spacing w:after="0" w:line="240" w:lineRule="auto"/>
              <w:ind w:left="397" w:hanging="397"/>
              <w:jc w:val="center"/>
              <w:rPr>
                <w:rFonts w:asciiTheme="minorHAnsi" w:hAnsiTheme="minorHAnsi"/>
                <w:sz w:val="16"/>
                <w:szCs w:val="18"/>
              </w:rPr>
            </w:pPr>
          </w:p>
        </w:tc>
        <w:tc>
          <w:tcPr>
            <w:tcW w:w="5856" w:type="dxa"/>
            <w:tcMar>
              <w:top w:w="0" w:type="dxa"/>
              <w:left w:w="0" w:type="dxa"/>
              <w:right w:w="0" w:type="dxa"/>
            </w:tcMar>
          </w:tcPr>
          <w:p w14:paraId="66037EB4" w14:textId="77777777" w:rsidR="00FC57F7" w:rsidRPr="00F522A5" w:rsidRDefault="00FC57F7" w:rsidP="003E3BFA">
            <w:pPr>
              <w:pStyle w:val="TabletextChar"/>
              <w:snapToGrid w:val="0"/>
              <w:spacing w:after="0" w:line="240" w:lineRule="auto"/>
              <w:ind w:left="122" w:right="39"/>
              <w:jc w:val="both"/>
              <w:rPr>
                <w:rFonts w:asciiTheme="minorHAnsi" w:hAnsiTheme="minorHAnsi"/>
                <w:sz w:val="16"/>
                <w:szCs w:val="18"/>
              </w:rPr>
            </w:pPr>
            <w:r w:rsidRPr="00F522A5">
              <w:rPr>
                <w:rFonts w:asciiTheme="minorHAnsi" w:hAnsiTheme="minorHAnsi"/>
                <w:sz w:val="16"/>
                <w:szCs w:val="18"/>
              </w:rPr>
              <w:t>Υπεύθυνη Δήλωση του Ν. 1599/1986, στην οποία ο νόμιμος εκπρόσωπός τους θα δηλώνει όλους τους οργανισμούς κοινωνικής ασφάλισης στους οποίους το νομικό πρόσωπο οφείλει να καταβάλει εισφορές για το απασχολούμενο από αυτό προσωπικό.</w:t>
            </w:r>
          </w:p>
        </w:tc>
        <w:tc>
          <w:tcPr>
            <w:tcW w:w="900" w:type="dxa"/>
            <w:tcMar>
              <w:top w:w="0" w:type="dxa"/>
              <w:left w:w="0" w:type="dxa"/>
              <w:right w:w="0" w:type="dxa"/>
            </w:tcMar>
            <w:vAlign w:val="center"/>
          </w:tcPr>
          <w:p w14:paraId="2F20BAB9" w14:textId="77777777" w:rsidR="00FC57F7" w:rsidRPr="002926D6" w:rsidRDefault="00FC57F7" w:rsidP="003E3BFA">
            <w:pPr>
              <w:pStyle w:val="Normalmystyle"/>
              <w:snapToGrid w:val="0"/>
              <w:spacing w:after="0" w:line="240" w:lineRule="auto"/>
              <w:jc w:val="center"/>
              <w:rPr>
                <w:rFonts w:asciiTheme="minorHAnsi" w:hAnsiTheme="minorHAnsi"/>
                <w:bCs/>
                <w:sz w:val="16"/>
                <w:szCs w:val="18"/>
              </w:rPr>
            </w:pPr>
            <w:r w:rsidRPr="002926D6">
              <w:rPr>
                <w:rFonts w:asciiTheme="minorHAnsi" w:hAnsiTheme="minorHAnsi"/>
                <w:bCs/>
                <w:sz w:val="16"/>
                <w:szCs w:val="18"/>
              </w:rPr>
              <w:t>ΝΑΙ</w:t>
            </w:r>
          </w:p>
        </w:tc>
        <w:tc>
          <w:tcPr>
            <w:tcW w:w="990" w:type="dxa"/>
            <w:vAlign w:val="center"/>
          </w:tcPr>
          <w:p w14:paraId="15A8244D" w14:textId="77777777" w:rsidR="00FC57F7" w:rsidRPr="00D77D8F" w:rsidRDefault="00FC57F7" w:rsidP="003E3BFA">
            <w:pPr>
              <w:snapToGrid w:val="0"/>
              <w:spacing w:after="0" w:line="240" w:lineRule="auto"/>
              <w:jc w:val="center"/>
              <w:rPr>
                <w:rFonts w:asciiTheme="minorHAnsi" w:hAnsiTheme="minorHAnsi"/>
                <w:sz w:val="16"/>
                <w:szCs w:val="18"/>
              </w:rPr>
            </w:pPr>
          </w:p>
        </w:tc>
        <w:tc>
          <w:tcPr>
            <w:tcW w:w="1890" w:type="dxa"/>
            <w:vAlign w:val="center"/>
          </w:tcPr>
          <w:p w14:paraId="6E855052" w14:textId="77777777" w:rsidR="00FC57F7" w:rsidRPr="00D77D8F" w:rsidRDefault="00FC57F7" w:rsidP="003E3BFA">
            <w:pPr>
              <w:snapToGrid w:val="0"/>
              <w:spacing w:after="0" w:line="240" w:lineRule="auto"/>
              <w:ind w:left="87"/>
              <w:jc w:val="center"/>
              <w:rPr>
                <w:rFonts w:asciiTheme="minorHAnsi" w:hAnsiTheme="minorHAnsi"/>
                <w:sz w:val="16"/>
                <w:szCs w:val="18"/>
              </w:rPr>
            </w:pPr>
          </w:p>
        </w:tc>
      </w:tr>
      <w:tr w:rsidR="006D0A5D" w14:paraId="6D527841" w14:textId="77777777" w:rsidTr="009B59B5">
        <w:trPr>
          <w:trHeight w:val="274"/>
        </w:trPr>
        <w:tc>
          <w:tcPr>
            <w:tcW w:w="554" w:type="dxa"/>
          </w:tcPr>
          <w:p w14:paraId="175032E2" w14:textId="77777777" w:rsidR="00FC57F7" w:rsidRPr="00F522A5" w:rsidRDefault="00FC57F7" w:rsidP="003E3BFA">
            <w:pPr>
              <w:numPr>
                <w:ilvl w:val="0"/>
                <w:numId w:val="15"/>
              </w:numPr>
              <w:snapToGrid w:val="0"/>
              <w:spacing w:after="0" w:line="240" w:lineRule="auto"/>
              <w:ind w:left="397" w:hanging="397"/>
              <w:jc w:val="center"/>
              <w:rPr>
                <w:rFonts w:asciiTheme="minorHAnsi" w:hAnsiTheme="minorHAnsi"/>
                <w:sz w:val="16"/>
                <w:szCs w:val="18"/>
              </w:rPr>
            </w:pPr>
          </w:p>
        </w:tc>
        <w:tc>
          <w:tcPr>
            <w:tcW w:w="5856" w:type="dxa"/>
            <w:tcMar>
              <w:top w:w="0" w:type="dxa"/>
              <w:left w:w="0" w:type="dxa"/>
              <w:right w:w="0" w:type="dxa"/>
            </w:tcMar>
          </w:tcPr>
          <w:p w14:paraId="7ABCD7AC" w14:textId="77777777" w:rsidR="00FC57F7" w:rsidRPr="00F522A5" w:rsidRDefault="00FC57F7" w:rsidP="003E3BFA">
            <w:pPr>
              <w:pStyle w:val="TabletextChar"/>
              <w:snapToGrid w:val="0"/>
              <w:spacing w:after="0" w:line="240" w:lineRule="auto"/>
              <w:ind w:left="122" w:right="39"/>
              <w:jc w:val="both"/>
              <w:rPr>
                <w:rFonts w:asciiTheme="minorHAnsi" w:hAnsiTheme="minorHAnsi"/>
                <w:sz w:val="16"/>
                <w:szCs w:val="18"/>
              </w:rPr>
            </w:pPr>
            <w:r w:rsidRPr="00F522A5">
              <w:rPr>
                <w:rFonts w:asciiTheme="minorHAnsi" w:hAnsiTheme="minorHAnsi"/>
                <w:sz w:val="16"/>
                <w:szCs w:val="18"/>
              </w:rPr>
              <w:t>Πιστοποιητικά όλων των οργανισμών κοινωνικής ασφάλισης που αναφέρονται στην Υπεύθυνη Δήλωση της προηγουμένης παραγράφου, από τα οποία να προκύπτει ότι, κατά την ημερομηνία κοινοποίησης σχετικής έγγραφης ειδοποίησης-πρόσκλησης υποβολής των δικαιολογητικών Κατακύρωσης του Διαγωνισμού, είναι ενήμερα ως προς τις υποχρεώσεις τους που αφορούν τις εισφορές κοινωνικής ασφάλισης (κύριας και επικουρικής).</w:t>
            </w:r>
          </w:p>
        </w:tc>
        <w:tc>
          <w:tcPr>
            <w:tcW w:w="900" w:type="dxa"/>
            <w:tcMar>
              <w:top w:w="0" w:type="dxa"/>
              <w:left w:w="0" w:type="dxa"/>
              <w:right w:w="0" w:type="dxa"/>
            </w:tcMar>
            <w:vAlign w:val="center"/>
          </w:tcPr>
          <w:p w14:paraId="39AADDF1" w14:textId="77777777" w:rsidR="00FC57F7" w:rsidRPr="00F522A5" w:rsidRDefault="00FC57F7" w:rsidP="003E3BFA">
            <w:pPr>
              <w:pStyle w:val="Normalmystyle"/>
              <w:snapToGrid w:val="0"/>
              <w:spacing w:after="0" w:line="240" w:lineRule="auto"/>
              <w:jc w:val="center"/>
              <w:rPr>
                <w:rFonts w:asciiTheme="minorHAnsi" w:hAnsiTheme="minorHAnsi"/>
                <w:bCs/>
                <w:sz w:val="16"/>
                <w:szCs w:val="18"/>
              </w:rPr>
            </w:pPr>
            <w:r w:rsidRPr="00F522A5">
              <w:rPr>
                <w:rFonts w:asciiTheme="minorHAnsi" w:hAnsiTheme="minorHAnsi"/>
                <w:bCs/>
                <w:sz w:val="16"/>
                <w:szCs w:val="18"/>
              </w:rPr>
              <w:t>ΝΑΙ</w:t>
            </w:r>
          </w:p>
        </w:tc>
        <w:tc>
          <w:tcPr>
            <w:tcW w:w="990" w:type="dxa"/>
            <w:vAlign w:val="center"/>
          </w:tcPr>
          <w:p w14:paraId="6B113526" w14:textId="77777777" w:rsidR="00FC57F7" w:rsidRPr="002926D6" w:rsidRDefault="00FC57F7" w:rsidP="003E3BFA">
            <w:pPr>
              <w:snapToGrid w:val="0"/>
              <w:spacing w:after="0" w:line="240" w:lineRule="auto"/>
              <w:jc w:val="center"/>
              <w:rPr>
                <w:rFonts w:asciiTheme="minorHAnsi" w:hAnsiTheme="minorHAnsi"/>
                <w:sz w:val="16"/>
                <w:szCs w:val="18"/>
              </w:rPr>
            </w:pPr>
          </w:p>
        </w:tc>
        <w:tc>
          <w:tcPr>
            <w:tcW w:w="1890" w:type="dxa"/>
            <w:vAlign w:val="center"/>
          </w:tcPr>
          <w:p w14:paraId="0E30E167" w14:textId="77777777" w:rsidR="00FC57F7" w:rsidRPr="00D77D8F" w:rsidRDefault="00FC57F7" w:rsidP="003E3BFA">
            <w:pPr>
              <w:snapToGrid w:val="0"/>
              <w:spacing w:after="0" w:line="240" w:lineRule="auto"/>
              <w:ind w:left="87"/>
              <w:jc w:val="center"/>
              <w:rPr>
                <w:rFonts w:asciiTheme="minorHAnsi" w:hAnsiTheme="minorHAnsi"/>
                <w:sz w:val="16"/>
                <w:szCs w:val="18"/>
              </w:rPr>
            </w:pPr>
          </w:p>
        </w:tc>
      </w:tr>
      <w:tr w:rsidR="006D0A5D" w14:paraId="0F4E6D49" w14:textId="77777777" w:rsidTr="009B59B5">
        <w:trPr>
          <w:trHeight w:val="274"/>
        </w:trPr>
        <w:tc>
          <w:tcPr>
            <w:tcW w:w="554" w:type="dxa"/>
          </w:tcPr>
          <w:p w14:paraId="3B869F24" w14:textId="77777777" w:rsidR="00FC57F7" w:rsidRPr="00F522A5" w:rsidRDefault="00FC57F7" w:rsidP="003E3BFA">
            <w:pPr>
              <w:numPr>
                <w:ilvl w:val="0"/>
                <w:numId w:val="15"/>
              </w:numPr>
              <w:snapToGrid w:val="0"/>
              <w:spacing w:after="0" w:line="240" w:lineRule="auto"/>
              <w:ind w:left="397" w:hanging="397"/>
              <w:jc w:val="center"/>
              <w:rPr>
                <w:rFonts w:asciiTheme="minorHAnsi" w:hAnsiTheme="minorHAnsi"/>
                <w:sz w:val="16"/>
                <w:szCs w:val="18"/>
              </w:rPr>
            </w:pPr>
          </w:p>
        </w:tc>
        <w:tc>
          <w:tcPr>
            <w:tcW w:w="5856" w:type="dxa"/>
            <w:tcMar>
              <w:top w:w="0" w:type="dxa"/>
              <w:left w:w="0" w:type="dxa"/>
              <w:right w:w="0" w:type="dxa"/>
            </w:tcMar>
          </w:tcPr>
          <w:p w14:paraId="3693EAFD" w14:textId="77777777" w:rsidR="00FC57F7" w:rsidRPr="00F522A5" w:rsidRDefault="00FC57F7" w:rsidP="003E3BFA">
            <w:pPr>
              <w:pStyle w:val="TabletextChar"/>
              <w:snapToGrid w:val="0"/>
              <w:spacing w:after="0" w:line="240" w:lineRule="auto"/>
              <w:ind w:left="122" w:right="39"/>
              <w:jc w:val="both"/>
              <w:rPr>
                <w:rFonts w:asciiTheme="minorHAnsi" w:hAnsiTheme="minorHAnsi"/>
                <w:sz w:val="16"/>
                <w:szCs w:val="18"/>
              </w:rPr>
            </w:pPr>
            <w:r w:rsidRPr="00F522A5">
              <w:rPr>
                <w:rFonts w:asciiTheme="minorHAnsi" w:hAnsiTheme="minorHAnsi"/>
                <w:sz w:val="16"/>
                <w:szCs w:val="18"/>
              </w:rPr>
              <w:t>Πιστοποιητικό από το οποίο να προκύπτει ότι κατά την ημερομηνία κοινοποίησης της πρόσκλησης υποβολής των δικαιολογητικών κατακύρωσης του Διαγωνισμού, ο υποψήφιος Ανάδοχος είναι ενήμερος ως προς τις φορολογικές υποχρεώσεις του.</w:t>
            </w:r>
          </w:p>
        </w:tc>
        <w:tc>
          <w:tcPr>
            <w:tcW w:w="900" w:type="dxa"/>
            <w:tcMar>
              <w:top w:w="0" w:type="dxa"/>
              <w:left w:w="0" w:type="dxa"/>
              <w:right w:w="0" w:type="dxa"/>
            </w:tcMar>
            <w:vAlign w:val="center"/>
          </w:tcPr>
          <w:p w14:paraId="63AACD9D" w14:textId="1ABD4C99" w:rsidR="00FC57F7" w:rsidRPr="00F522A5" w:rsidRDefault="00D168A0" w:rsidP="003E3BFA">
            <w:pPr>
              <w:pStyle w:val="Normalmystyle"/>
              <w:snapToGrid w:val="0"/>
              <w:spacing w:after="0" w:line="240" w:lineRule="auto"/>
              <w:jc w:val="center"/>
              <w:rPr>
                <w:rFonts w:asciiTheme="minorHAnsi" w:hAnsiTheme="minorHAnsi"/>
                <w:bCs/>
                <w:sz w:val="16"/>
                <w:szCs w:val="18"/>
                <w:lang w:val="en-US"/>
              </w:rPr>
            </w:pPr>
            <w:r w:rsidRPr="00F522A5">
              <w:rPr>
                <w:rFonts w:asciiTheme="minorHAnsi" w:hAnsiTheme="minorHAnsi"/>
                <w:bCs/>
                <w:sz w:val="16"/>
                <w:szCs w:val="18"/>
                <w:lang w:val="en-US"/>
              </w:rPr>
              <w:t>NAI</w:t>
            </w:r>
          </w:p>
        </w:tc>
        <w:tc>
          <w:tcPr>
            <w:tcW w:w="990" w:type="dxa"/>
            <w:vAlign w:val="center"/>
          </w:tcPr>
          <w:p w14:paraId="2A9EFAD8" w14:textId="77777777" w:rsidR="00FC57F7" w:rsidRPr="002926D6" w:rsidRDefault="00FC57F7" w:rsidP="003E3BFA">
            <w:pPr>
              <w:snapToGrid w:val="0"/>
              <w:spacing w:after="0" w:line="240" w:lineRule="auto"/>
              <w:jc w:val="center"/>
              <w:rPr>
                <w:rFonts w:asciiTheme="minorHAnsi" w:hAnsiTheme="minorHAnsi"/>
                <w:sz w:val="16"/>
                <w:szCs w:val="18"/>
              </w:rPr>
            </w:pPr>
          </w:p>
        </w:tc>
        <w:tc>
          <w:tcPr>
            <w:tcW w:w="1890" w:type="dxa"/>
            <w:vAlign w:val="center"/>
          </w:tcPr>
          <w:p w14:paraId="3009FF25" w14:textId="77777777" w:rsidR="00FC57F7" w:rsidRPr="00D77D8F" w:rsidRDefault="00FC57F7" w:rsidP="003E3BFA">
            <w:pPr>
              <w:snapToGrid w:val="0"/>
              <w:spacing w:after="0" w:line="240" w:lineRule="auto"/>
              <w:ind w:left="87"/>
              <w:jc w:val="center"/>
              <w:rPr>
                <w:rFonts w:asciiTheme="minorHAnsi" w:hAnsiTheme="minorHAnsi"/>
                <w:sz w:val="16"/>
                <w:szCs w:val="18"/>
              </w:rPr>
            </w:pPr>
          </w:p>
        </w:tc>
      </w:tr>
      <w:tr w:rsidR="006D0A5D" w14:paraId="32753AE8" w14:textId="77777777" w:rsidTr="009B59B5">
        <w:trPr>
          <w:trHeight w:val="274"/>
        </w:trPr>
        <w:tc>
          <w:tcPr>
            <w:tcW w:w="554" w:type="dxa"/>
          </w:tcPr>
          <w:p w14:paraId="04485632" w14:textId="77777777" w:rsidR="00FC57F7" w:rsidRPr="00F522A5" w:rsidRDefault="00FC57F7" w:rsidP="003E3BFA">
            <w:pPr>
              <w:numPr>
                <w:ilvl w:val="0"/>
                <w:numId w:val="15"/>
              </w:numPr>
              <w:snapToGrid w:val="0"/>
              <w:spacing w:after="0" w:line="240" w:lineRule="auto"/>
              <w:ind w:left="397" w:hanging="397"/>
              <w:jc w:val="center"/>
              <w:rPr>
                <w:rFonts w:asciiTheme="minorHAnsi" w:hAnsiTheme="minorHAnsi"/>
                <w:sz w:val="16"/>
                <w:szCs w:val="18"/>
              </w:rPr>
            </w:pPr>
          </w:p>
        </w:tc>
        <w:tc>
          <w:tcPr>
            <w:tcW w:w="5856" w:type="dxa"/>
            <w:tcMar>
              <w:top w:w="0" w:type="dxa"/>
              <w:left w:w="0" w:type="dxa"/>
              <w:right w:w="0" w:type="dxa"/>
            </w:tcMar>
            <w:vAlign w:val="center"/>
          </w:tcPr>
          <w:p w14:paraId="600CD07E" w14:textId="77777777" w:rsidR="00FC57F7" w:rsidRPr="00F522A5" w:rsidRDefault="00FC57F7" w:rsidP="003E3BFA">
            <w:pPr>
              <w:pStyle w:val="TabletextChar"/>
              <w:snapToGrid w:val="0"/>
              <w:spacing w:after="0" w:line="240" w:lineRule="auto"/>
              <w:ind w:left="122" w:right="39"/>
              <w:jc w:val="both"/>
              <w:rPr>
                <w:rFonts w:asciiTheme="minorHAnsi" w:hAnsiTheme="minorHAnsi"/>
                <w:sz w:val="16"/>
                <w:szCs w:val="18"/>
              </w:rPr>
            </w:pPr>
            <w:r w:rsidRPr="00F522A5">
              <w:rPr>
                <w:rFonts w:asciiTheme="minorHAnsi" w:hAnsiTheme="minorHAnsi"/>
                <w:sz w:val="16"/>
                <w:szCs w:val="18"/>
              </w:rPr>
              <w:t xml:space="preserve">Έγγραφο παροχής ειδικής πληρεξουσιότητας προς εκείνον που υποβάλει τον Φάκελο Δικαιολογητικών Κατακύρωσης. </w:t>
            </w:r>
          </w:p>
          <w:p w14:paraId="661F78EE" w14:textId="77777777" w:rsidR="0073563D" w:rsidRPr="00F522A5" w:rsidRDefault="0073563D" w:rsidP="003E3BFA">
            <w:pPr>
              <w:pStyle w:val="TabletextChar"/>
              <w:snapToGrid w:val="0"/>
              <w:spacing w:after="0" w:line="240" w:lineRule="auto"/>
              <w:ind w:left="122" w:right="39"/>
              <w:jc w:val="both"/>
              <w:rPr>
                <w:rFonts w:asciiTheme="minorHAnsi" w:hAnsiTheme="minorHAnsi"/>
                <w:sz w:val="16"/>
                <w:szCs w:val="18"/>
              </w:rPr>
            </w:pPr>
          </w:p>
        </w:tc>
        <w:tc>
          <w:tcPr>
            <w:tcW w:w="900" w:type="dxa"/>
            <w:tcMar>
              <w:top w:w="0" w:type="dxa"/>
              <w:left w:w="0" w:type="dxa"/>
              <w:right w:w="0" w:type="dxa"/>
            </w:tcMar>
            <w:vAlign w:val="center"/>
          </w:tcPr>
          <w:p w14:paraId="606F2836" w14:textId="77777777" w:rsidR="00FC57F7" w:rsidRPr="002926D6" w:rsidRDefault="00FC57F7" w:rsidP="003E3BFA">
            <w:pPr>
              <w:pStyle w:val="Normalmystyle"/>
              <w:snapToGrid w:val="0"/>
              <w:spacing w:after="0" w:line="240" w:lineRule="auto"/>
              <w:jc w:val="center"/>
              <w:rPr>
                <w:rFonts w:asciiTheme="minorHAnsi" w:hAnsiTheme="minorHAnsi"/>
                <w:sz w:val="16"/>
                <w:szCs w:val="18"/>
              </w:rPr>
            </w:pPr>
            <w:r w:rsidRPr="002926D6">
              <w:rPr>
                <w:rFonts w:asciiTheme="minorHAnsi" w:hAnsiTheme="minorHAnsi"/>
                <w:bCs/>
                <w:sz w:val="16"/>
                <w:szCs w:val="18"/>
              </w:rPr>
              <w:t xml:space="preserve">ΝΑΙ </w:t>
            </w:r>
            <w:r w:rsidRPr="002926D6">
              <w:rPr>
                <w:rStyle w:val="a5"/>
                <w:rFonts w:asciiTheme="minorHAnsi" w:eastAsia="OpenSymbol" w:hAnsiTheme="minorHAnsi"/>
                <w:bCs/>
                <w:sz w:val="16"/>
                <w:szCs w:val="18"/>
              </w:rPr>
              <w:footnoteReference w:id="6"/>
            </w:r>
          </w:p>
        </w:tc>
        <w:tc>
          <w:tcPr>
            <w:tcW w:w="990" w:type="dxa"/>
            <w:vAlign w:val="center"/>
          </w:tcPr>
          <w:p w14:paraId="23669315" w14:textId="77777777" w:rsidR="00FC57F7" w:rsidRPr="00D77D8F" w:rsidRDefault="00FC57F7" w:rsidP="003E3BFA">
            <w:pPr>
              <w:snapToGrid w:val="0"/>
              <w:spacing w:after="0" w:line="240" w:lineRule="auto"/>
              <w:jc w:val="center"/>
              <w:rPr>
                <w:rFonts w:asciiTheme="minorHAnsi" w:hAnsiTheme="minorHAnsi"/>
                <w:sz w:val="16"/>
                <w:szCs w:val="18"/>
              </w:rPr>
            </w:pPr>
          </w:p>
        </w:tc>
        <w:tc>
          <w:tcPr>
            <w:tcW w:w="1890" w:type="dxa"/>
            <w:vAlign w:val="center"/>
          </w:tcPr>
          <w:p w14:paraId="312562F3" w14:textId="77777777" w:rsidR="00FC57F7" w:rsidRPr="00D77D8F" w:rsidRDefault="00FC57F7" w:rsidP="003E3BFA">
            <w:pPr>
              <w:snapToGrid w:val="0"/>
              <w:spacing w:after="0" w:line="240" w:lineRule="auto"/>
              <w:ind w:left="87"/>
              <w:jc w:val="center"/>
              <w:rPr>
                <w:rFonts w:asciiTheme="minorHAnsi" w:hAnsiTheme="minorHAnsi"/>
                <w:sz w:val="16"/>
                <w:szCs w:val="18"/>
              </w:rPr>
            </w:pPr>
          </w:p>
        </w:tc>
      </w:tr>
    </w:tbl>
    <w:p w14:paraId="7DDB426A" w14:textId="79BFCF18" w:rsidR="00FC57F7" w:rsidRPr="00F522A5" w:rsidRDefault="00FC57F7" w:rsidP="008065DD">
      <w:pPr>
        <w:pStyle w:val="4"/>
        <w:numPr>
          <w:ilvl w:val="0"/>
          <w:numId w:val="0"/>
        </w:numPr>
        <w:rPr>
          <w:rFonts w:asciiTheme="minorHAnsi" w:hAnsiTheme="minorHAnsi"/>
          <w:sz w:val="18"/>
          <w:szCs w:val="18"/>
        </w:rPr>
      </w:pPr>
      <w:bookmarkStart w:id="86" w:name="_Toc391631107"/>
      <w:bookmarkStart w:id="87" w:name="_Toc426114892"/>
      <w:r w:rsidRPr="00F522A5">
        <w:rPr>
          <w:rFonts w:asciiTheme="minorHAnsi" w:hAnsiTheme="minorHAnsi"/>
          <w:sz w:val="18"/>
          <w:szCs w:val="18"/>
        </w:rPr>
        <w:t>Β</w:t>
      </w:r>
      <w:r w:rsidR="00BA7CA9" w:rsidRPr="00F522A5">
        <w:rPr>
          <w:rFonts w:asciiTheme="minorHAnsi" w:hAnsiTheme="minorHAnsi"/>
          <w:sz w:val="18"/>
          <w:szCs w:val="18"/>
          <w:lang w:val="el-GR"/>
        </w:rPr>
        <w:t>.</w:t>
      </w:r>
      <w:r w:rsidRPr="00F522A5">
        <w:rPr>
          <w:rFonts w:asciiTheme="minorHAnsi" w:hAnsiTheme="minorHAnsi"/>
          <w:sz w:val="18"/>
          <w:szCs w:val="18"/>
        </w:rPr>
        <w:t>8.</w:t>
      </w:r>
      <w:r w:rsidR="00AD718E" w:rsidRPr="00F522A5">
        <w:rPr>
          <w:rFonts w:asciiTheme="minorHAnsi" w:hAnsiTheme="minorHAnsi"/>
          <w:sz w:val="18"/>
          <w:szCs w:val="18"/>
        </w:rPr>
        <w:t>3</w:t>
      </w:r>
      <w:r w:rsidRPr="00F522A5">
        <w:rPr>
          <w:rFonts w:asciiTheme="minorHAnsi" w:hAnsiTheme="minorHAnsi"/>
          <w:sz w:val="18"/>
          <w:szCs w:val="18"/>
        </w:rPr>
        <w:t>.5 Οι Ενώσεις-Κοινοπραξίες</w:t>
      </w:r>
      <w:bookmarkEnd w:id="86"/>
      <w:bookmarkEnd w:id="87"/>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20" w:type="dxa"/>
          <w:right w:w="20" w:type="dxa"/>
        </w:tblCellMar>
        <w:tblLook w:val="0000" w:firstRow="0" w:lastRow="0" w:firstColumn="0" w:lastColumn="0" w:noHBand="0" w:noVBand="0"/>
      </w:tblPr>
      <w:tblGrid>
        <w:gridCol w:w="551"/>
        <w:gridCol w:w="5848"/>
        <w:gridCol w:w="851"/>
        <w:gridCol w:w="992"/>
        <w:gridCol w:w="1984"/>
      </w:tblGrid>
      <w:tr w:rsidR="006D0A5D" w14:paraId="799DAA3D" w14:textId="77777777" w:rsidTr="009B59B5">
        <w:trPr>
          <w:trHeight w:val="495"/>
          <w:tblHeader/>
        </w:trPr>
        <w:tc>
          <w:tcPr>
            <w:tcW w:w="551" w:type="dxa"/>
            <w:shd w:val="clear" w:color="auto" w:fill="E6E6E6"/>
          </w:tcPr>
          <w:p w14:paraId="5F8FCB53" w14:textId="553192F8" w:rsidR="00C91D7D" w:rsidRPr="00F522A5" w:rsidRDefault="00C91D7D" w:rsidP="006F2433">
            <w:pPr>
              <w:snapToGrid w:val="0"/>
              <w:spacing w:after="0" w:line="240" w:lineRule="auto"/>
              <w:jc w:val="center"/>
              <w:rPr>
                <w:rFonts w:asciiTheme="minorHAnsi" w:hAnsiTheme="minorHAnsi"/>
                <w:sz w:val="16"/>
                <w:szCs w:val="20"/>
              </w:rPr>
            </w:pPr>
            <w:r w:rsidRPr="00F522A5">
              <w:rPr>
                <w:rFonts w:asciiTheme="minorHAnsi" w:hAnsiTheme="minorHAnsi"/>
                <w:b/>
                <w:bCs/>
                <w:sz w:val="16"/>
                <w:szCs w:val="18"/>
              </w:rPr>
              <w:t>α/α</w:t>
            </w:r>
          </w:p>
        </w:tc>
        <w:tc>
          <w:tcPr>
            <w:tcW w:w="5848" w:type="dxa"/>
            <w:shd w:val="clear" w:color="auto" w:fill="E6E6E6"/>
            <w:tcMar>
              <w:top w:w="0" w:type="dxa"/>
              <w:left w:w="0" w:type="dxa"/>
              <w:right w:w="0" w:type="dxa"/>
            </w:tcMar>
          </w:tcPr>
          <w:p w14:paraId="2A7821DF" w14:textId="5768CE9E" w:rsidR="00C91D7D" w:rsidRPr="002926D6" w:rsidRDefault="00C91D7D" w:rsidP="006F2433">
            <w:pPr>
              <w:snapToGrid w:val="0"/>
              <w:spacing w:after="0" w:line="240" w:lineRule="auto"/>
              <w:jc w:val="center"/>
              <w:rPr>
                <w:rFonts w:asciiTheme="minorHAnsi" w:hAnsiTheme="minorHAnsi"/>
                <w:sz w:val="16"/>
                <w:szCs w:val="20"/>
              </w:rPr>
            </w:pPr>
            <w:r w:rsidRPr="002926D6">
              <w:rPr>
                <w:rFonts w:asciiTheme="minorHAnsi" w:hAnsiTheme="minorHAnsi"/>
                <w:b/>
                <w:bCs/>
                <w:sz w:val="16"/>
                <w:szCs w:val="18"/>
              </w:rPr>
              <w:t>Περιγραφή Δικαιολογητικού</w:t>
            </w:r>
          </w:p>
        </w:tc>
        <w:tc>
          <w:tcPr>
            <w:tcW w:w="851" w:type="dxa"/>
            <w:shd w:val="clear" w:color="auto" w:fill="E6E6E6"/>
            <w:tcMar>
              <w:top w:w="0" w:type="dxa"/>
              <w:left w:w="0" w:type="dxa"/>
              <w:right w:w="0" w:type="dxa"/>
            </w:tcMar>
          </w:tcPr>
          <w:p w14:paraId="5DB81F02" w14:textId="1ADDEFA1" w:rsidR="00C91D7D" w:rsidRPr="00D77D8F" w:rsidRDefault="00C91D7D" w:rsidP="006F2433">
            <w:pPr>
              <w:snapToGrid w:val="0"/>
              <w:spacing w:after="0" w:line="240" w:lineRule="auto"/>
              <w:jc w:val="center"/>
              <w:rPr>
                <w:rFonts w:asciiTheme="minorHAnsi" w:hAnsiTheme="minorHAnsi"/>
                <w:sz w:val="16"/>
                <w:szCs w:val="20"/>
              </w:rPr>
            </w:pPr>
            <w:r w:rsidRPr="00D77D8F">
              <w:rPr>
                <w:rFonts w:asciiTheme="minorHAnsi" w:hAnsiTheme="minorHAnsi"/>
                <w:b/>
                <w:bCs/>
                <w:sz w:val="16"/>
                <w:szCs w:val="18"/>
              </w:rPr>
              <w:t>Απαίτηση</w:t>
            </w:r>
          </w:p>
        </w:tc>
        <w:tc>
          <w:tcPr>
            <w:tcW w:w="992" w:type="dxa"/>
            <w:shd w:val="clear" w:color="auto" w:fill="E6E6E6"/>
          </w:tcPr>
          <w:p w14:paraId="7B8A7600" w14:textId="3615EFAC" w:rsidR="00C91D7D" w:rsidRPr="00ED5210" w:rsidRDefault="00C91D7D" w:rsidP="006F2433">
            <w:pPr>
              <w:snapToGrid w:val="0"/>
              <w:spacing w:after="0" w:line="240" w:lineRule="auto"/>
              <w:jc w:val="center"/>
              <w:rPr>
                <w:rFonts w:asciiTheme="minorHAnsi" w:hAnsiTheme="minorHAnsi"/>
                <w:sz w:val="16"/>
                <w:szCs w:val="20"/>
              </w:rPr>
            </w:pPr>
            <w:r w:rsidRPr="00ED5210">
              <w:rPr>
                <w:rFonts w:asciiTheme="minorHAnsi" w:hAnsiTheme="minorHAnsi"/>
                <w:b/>
                <w:bCs/>
                <w:sz w:val="16"/>
                <w:szCs w:val="18"/>
              </w:rPr>
              <w:t>Απάντηση</w:t>
            </w:r>
          </w:p>
        </w:tc>
        <w:tc>
          <w:tcPr>
            <w:tcW w:w="1984" w:type="dxa"/>
            <w:shd w:val="clear" w:color="auto" w:fill="E6E6E6"/>
          </w:tcPr>
          <w:p w14:paraId="09DDDBE2" w14:textId="2DA9C788" w:rsidR="00C91D7D" w:rsidRPr="00ED5210" w:rsidRDefault="00C91D7D" w:rsidP="006F2433">
            <w:pPr>
              <w:snapToGrid w:val="0"/>
              <w:spacing w:after="0" w:line="240" w:lineRule="auto"/>
              <w:jc w:val="center"/>
              <w:rPr>
                <w:rFonts w:asciiTheme="minorHAnsi" w:hAnsiTheme="minorHAnsi"/>
                <w:sz w:val="16"/>
                <w:szCs w:val="20"/>
              </w:rPr>
            </w:pPr>
            <w:r w:rsidRPr="00ED5210">
              <w:rPr>
                <w:rFonts w:asciiTheme="minorHAnsi" w:hAnsiTheme="minorHAnsi"/>
                <w:b/>
                <w:bCs/>
                <w:sz w:val="16"/>
                <w:szCs w:val="18"/>
              </w:rPr>
              <w:t>Παραπομπή</w:t>
            </w:r>
          </w:p>
        </w:tc>
      </w:tr>
      <w:tr w:rsidR="006D0A5D" w14:paraId="70D95CD9" w14:textId="77777777" w:rsidTr="009B59B5">
        <w:trPr>
          <w:trHeight w:val="274"/>
        </w:trPr>
        <w:tc>
          <w:tcPr>
            <w:tcW w:w="551" w:type="dxa"/>
          </w:tcPr>
          <w:p w14:paraId="54599517" w14:textId="77777777" w:rsidR="00FC57F7" w:rsidRPr="00F522A5" w:rsidRDefault="00FC57F7" w:rsidP="006F2433">
            <w:pPr>
              <w:numPr>
                <w:ilvl w:val="0"/>
                <w:numId w:val="5"/>
              </w:numPr>
              <w:tabs>
                <w:tab w:val="clear" w:pos="720"/>
                <w:tab w:val="num" w:pos="397"/>
              </w:tabs>
              <w:snapToGrid w:val="0"/>
              <w:spacing w:after="0" w:line="240" w:lineRule="auto"/>
              <w:ind w:left="397" w:hanging="397"/>
              <w:jc w:val="center"/>
              <w:rPr>
                <w:rFonts w:asciiTheme="minorHAnsi" w:hAnsiTheme="minorHAnsi"/>
                <w:sz w:val="16"/>
                <w:szCs w:val="20"/>
              </w:rPr>
            </w:pPr>
          </w:p>
        </w:tc>
        <w:tc>
          <w:tcPr>
            <w:tcW w:w="5848" w:type="dxa"/>
            <w:tcMar>
              <w:top w:w="0" w:type="dxa"/>
              <w:left w:w="0" w:type="dxa"/>
              <w:right w:w="0" w:type="dxa"/>
            </w:tcMar>
            <w:vAlign w:val="center"/>
          </w:tcPr>
          <w:p w14:paraId="0BB97C55" w14:textId="77777777" w:rsidR="00FC57F7" w:rsidRPr="00F522A5" w:rsidRDefault="00FC57F7" w:rsidP="006F2433">
            <w:pPr>
              <w:pStyle w:val="TabletextChar"/>
              <w:snapToGrid w:val="0"/>
              <w:spacing w:after="0" w:line="240" w:lineRule="auto"/>
              <w:ind w:left="122" w:right="39"/>
              <w:jc w:val="both"/>
              <w:rPr>
                <w:rFonts w:asciiTheme="minorHAnsi" w:hAnsiTheme="minorHAnsi"/>
                <w:sz w:val="16"/>
              </w:rPr>
            </w:pPr>
            <w:r w:rsidRPr="00F522A5">
              <w:rPr>
                <w:rFonts w:asciiTheme="minorHAnsi" w:hAnsiTheme="minorHAnsi"/>
                <w:sz w:val="16"/>
              </w:rPr>
              <w:t xml:space="preserve">Για κάθε Μέλος της Ένωσης / Κοινοπραξίας πρέπει να κατατεθούν </w:t>
            </w:r>
            <w:r w:rsidRPr="00F522A5">
              <w:rPr>
                <w:rFonts w:asciiTheme="minorHAnsi" w:hAnsiTheme="minorHAnsi"/>
                <w:bCs/>
                <w:sz w:val="16"/>
              </w:rPr>
              <w:t>όλα τα Δικαιολογητικά Κατακύρωσης</w:t>
            </w:r>
            <w:r w:rsidRPr="00F522A5">
              <w:rPr>
                <w:rFonts w:asciiTheme="minorHAnsi" w:hAnsiTheme="minorHAnsi"/>
                <w:sz w:val="16"/>
              </w:rPr>
              <w:t>, ανάλογα με την περίπτωση (ημεδαπό/ αλλοδαπό φυσικό πρόσωπο, ημεδαπό/ αλλοδαπό νομικό πρόσωπο, συνεταιρισμός).</w:t>
            </w:r>
          </w:p>
        </w:tc>
        <w:tc>
          <w:tcPr>
            <w:tcW w:w="851" w:type="dxa"/>
            <w:tcMar>
              <w:top w:w="0" w:type="dxa"/>
              <w:left w:w="0" w:type="dxa"/>
              <w:right w:w="0" w:type="dxa"/>
            </w:tcMar>
            <w:vAlign w:val="center"/>
          </w:tcPr>
          <w:p w14:paraId="65E38EB6" w14:textId="77777777" w:rsidR="00FC57F7" w:rsidRPr="00F522A5" w:rsidRDefault="00FC57F7" w:rsidP="006F2433">
            <w:pPr>
              <w:pStyle w:val="Normalmystyle"/>
              <w:snapToGrid w:val="0"/>
              <w:spacing w:after="0" w:line="240" w:lineRule="auto"/>
              <w:jc w:val="center"/>
              <w:rPr>
                <w:rFonts w:asciiTheme="minorHAnsi" w:hAnsiTheme="minorHAnsi"/>
                <w:bCs/>
                <w:sz w:val="16"/>
              </w:rPr>
            </w:pPr>
            <w:r w:rsidRPr="00F522A5">
              <w:rPr>
                <w:rFonts w:asciiTheme="minorHAnsi" w:hAnsiTheme="minorHAnsi"/>
                <w:bCs/>
                <w:sz w:val="16"/>
              </w:rPr>
              <w:t>ΝΑΙ</w:t>
            </w:r>
          </w:p>
        </w:tc>
        <w:tc>
          <w:tcPr>
            <w:tcW w:w="992" w:type="dxa"/>
            <w:vAlign w:val="center"/>
          </w:tcPr>
          <w:p w14:paraId="65E6C10B" w14:textId="77777777" w:rsidR="00FC57F7" w:rsidRPr="002926D6" w:rsidRDefault="00FC57F7" w:rsidP="006F2433">
            <w:pPr>
              <w:snapToGrid w:val="0"/>
              <w:spacing w:after="0" w:line="240" w:lineRule="auto"/>
              <w:jc w:val="center"/>
              <w:rPr>
                <w:rFonts w:asciiTheme="minorHAnsi" w:hAnsiTheme="minorHAnsi"/>
                <w:sz w:val="16"/>
                <w:szCs w:val="20"/>
              </w:rPr>
            </w:pPr>
          </w:p>
        </w:tc>
        <w:tc>
          <w:tcPr>
            <w:tcW w:w="1984" w:type="dxa"/>
            <w:vAlign w:val="center"/>
          </w:tcPr>
          <w:p w14:paraId="6088B689" w14:textId="77777777" w:rsidR="00FC57F7" w:rsidRPr="00D77D8F" w:rsidRDefault="00FC57F7" w:rsidP="006F2433">
            <w:pPr>
              <w:snapToGrid w:val="0"/>
              <w:spacing w:after="0" w:line="240" w:lineRule="auto"/>
              <w:ind w:left="87"/>
              <w:jc w:val="center"/>
              <w:rPr>
                <w:rFonts w:asciiTheme="minorHAnsi" w:hAnsiTheme="minorHAnsi"/>
                <w:sz w:val="16"/>
                <w:szCs w:val="20"/>
              </w:rPr>
            </w:pPr>
          </w:p>
        </w:tc>
      </w:tr>
    </w:tbl>
    <w:p w14:paraId="5E37030C" w14:textId="721E058E" w:rsidR="00FC57F7" w:rsidRPr="00F522A5" w:rsidRDefault="00FC57F7" w:rsidP="008B5324">
      <w:pPr>
        <w:pStyle w:val="TabletextChar"/>
        <w:keepNext/>
        <w:keepLines/>
        <w:snapToGrid w:val="0"/>
        <w:spacing w:after="0" w:line="240" w:lineRule="auto"/>
        <w:ind w:left="122" w:right="39"/>
        <w:jc w:val="both"/>
        <w:rPr>
          <w:rFonts w:asciiTheme="minorHAnsi" w:hAnsiTheme="minorHAnsi"/>
          <w:b/>
          <w:bCs/>
          <w:u w:val="single"/>
        </w:rPr>
      </w:pPr>
      <w:bookmarkStart w:id="88" w:name="_Toc391631108"/>
      <w:bookmarkStart w:id="89" w:name="_Toc426114893"/>
      <w:r w:rsidRPr="00F522A5">
        <w:rPr>
          <w:rFonts w:asciiTheme="minorHAnsi" w:hAnsiTheme="minorHAnsi"/>
          <w:b/>
          <w:bCs/>
          <w:u w:val="single"/>
        </w:rPr>
        <w:t>Λοιπές Υποχρεώσεις / Διευκριν</w:t>
      </w:r>
      <w:r w:rsidR="008A364A" w:rsidRPr="00F522A5">
        <w:rPr>
          <w:rFonts w:asciiTheme="minorHAnsi" w:hAnsiTheme="minorHAnsi"/>
          <w:b/>
          <w:bCs/>
          <w:u w:val="single"/>
        </w:rPr>
        <w:t>ί</w:t>
      </w:r>
      <w:r w:rsidRPr="00F522A5">
        <w:rPr>
          <w:rFonts w:asciiTheme="minorHAnsi" w:hAnsiTheme="minorHAnsi"/>
          <w:b/>
          <w:bCs/>
          <w:u w:val="single"/>
        </w:rPr>
        <w:t>σεις</w:t>
      </w:r>
      <w:bookmarkEnd w:id="88"/>
      <w:bookmarkEnd w:id="89"/>
      <w:r w:rsidR="00F522A5">
        <w:rPr>
          <w:rFonts w:asciiTheme="minorHAnsi" w:hAnsiTheme="minorHAnsi"/>
          <w:b/>
          <w:bCs/>
          <w:u w:val="single"/>
        </w:rPr>
        <w:t xml:space="preserve"> για Δικαιολογητικά Συμμετοχής &amp; Δικαιολογητικά Κατακύρωσης</w:t>
      </w:r>
    </w:p>
    <w:tbl>
      <w:tblPr>
        <w:tblW w:w="10188" w:type="dxa"/>
        <w:tblLayout w:type="fixed"/>
        <w:tblLook w:val="0000" w:firstRow="0" w:lastRow="0" w:firstColumn="0" w:lastColumn="0" w:noHBand="0" w:noVBand="0"/>
      </w:tblPr>
      <w:tblGrid>
        <w:gridCol w:w="10188"/>
      </w:tblGrid>
      <w:tr w:rsidR="00FC57F7" w:rsidRPr="00ED5210" w14:paraId="2D0E7BF7" w14:textId="77777777" w:rsidTr="0007783F">
        <w:tc>
          <w:tcPr>
            <w:tcW w:w="10188" w:type="dxa"/>
            <w:tcBorders>
              <w:top w:val="single" w:sz="4" w:space="0" w:color="000000"/>
              <w:left w:val="single" w:sz="4" w:space="0" w:color="000000"/>
              <w:bottom w:val="single" w:sz="4" w:space="0" w:color="000000"/>
              <w:right w:val="single" w:sz="4" w:space="0" w:color="000000"/>
            </w:tcBorders>
          </w:tcPr>
          <w:p w14:paraId="7F7CD3E6" w14:textId="77777777" w:rsidR="00FC57F7" w:rsidRPr="00F522A5" w:rsidRDefault="00FC57F7" w:rsidP="008B5324">
            <w:pPr>
              <w:keepNext/>
              <w:keepLines/>
              <w:snapToGrid w:val="0"/>
              <w:spacing w:after="0" w:line="240" w:lineRule="auto"/>
              <w:jc w:val="both"/>
              <w:rPr>
                <w:rFonts w:asciiTheme="minorHAnsi" w:hAnsiTheme="minorHAnsi"/>
                <w:b/>
                <w:sz w:val="18"/>
                <w:szCs w:val="20"/>
              </w:rPr>
            </w:pPr>
            <w:r w:rsidRPr="00F522A5">
              <w:rPr>
                <w:rFonts w:asciiTheme="minorHAnsi" w:hAnsiTheme="minorHAnsi"/>
                <w:b/>
                <w:sz w:val="18"/>
                <w:szCs w:val="20"/>
              </w:rPr>
              <w:t>Υποχρεώσεις σχετικά με υποβολή Δικαιολογητικών Συμμετοχής/Κατακύρωσης</w:t>
            </w:r>
          </w:p>
          <w:p w14:paraId="72DA1803" w14:textId="77777777" w:rsidR="00FC57F7" w:rsidRPr="002926D6" w:rsidRDefault="00FC57F7" w:rsidP="00F80BC8">
            <w:pPr>
              <w:keepNext/>
              <w:keepLines/>
              <w:numPr>
                <w:ilvl w:val="0"/>
                <w:numId w:val="9"/>
              </w:numPr>
              <w:spacing w:after="0" w:line="240" w:lineRule="auto"/>
              <w:jc w:val="both"/>
              <w:rPr>
                <w:rFonts w:asciiTheme="minorHAnsi" w:hAnsiTheme="minorHAnsi"/>
                <w:sz w:val="18"/>
                <w:szCs w:val="20"/>
              </w:rPr>
            </w:pPr>
            <w:r w:rsidRPr="002926D6">
              <w:rPr>
                <w:rFonts w:asciiTheme="minorHAnsi" w:hAnsiTheme="minorHAnsi"/>
                <w:sz w:val="18"/>
                <w:szCs w:val="20"/>
              </w:rPr>
              <w:t>Δικαιολογητικά που εκδίδονται σε γλώσσα άλλη, εκτός της Ελληνικής, θα συνοδεύονται υποχρεωτικά από επίσημη μετάφρασή τους στην Ελληνική γλώσσα.</w:t>
            </w:r>
          </w:p>
          <w:p w14:paraId="33D815DD" w14:textId="34EBE2E4" w:rsidR="00FC57F7" w:rsidRPr="00ED5210" w:rsidRDefault="00FC57F7" w:rsidP="00F80BC8">
            <w:pPr>
              <w:keepNext/>
              <w:keepLines/>
              <w:numPr>
                <w:ilvl w:val="0"/>
                <w:numId w:val="9"/>
              </w:numPr>
              <w:spacing w:after="0" w:line="240" w:lineRule="auto"/>
              <w:jc w:val="both"/>
              <w:rPr>
                <w:rFonts w:asciiTheme="minorHAnsi" w:hAnsiTheme="minorHAnsi"/>
                <w:sz w:val="18"/>
                <w:szCs w:val="20"/>
              </w:rPr>
            </w:pPr>
            <w:r w:rsidRPr="00D77D8F">
              <w:rPr>
                <w:rFonts w:asciiTheme="minorHAnsi" w:hAnsiTheme="minorHAnsi"/>
                <w:sz w:val="18"/>
                <w:szCs w:val="20"/>
              </w:rPr>
              <w:t xml:space="preserve">Εάν σε κάποια χώρα συμπεριλαμβανομένης και της Ελλάδας, βεβαιώνεται από οποιαδήποτε αρχή της ότι δεν εκδίδονται τα παραπάνω έγγραφα ή πιστοποιητικά, η δεν καλύπτουν όλες τις ως άνω </w:t>
            </w:r>
            <w:r w:rsidRPr="003E3069">
              <w:rPr>
                <w:rFonts w:asciiTheme="minorHAnsi" w:hAnsiTheme="minorHAnsi"/>
                <w:sz w:val="18"/>
                <w:szCs w:val="20"/>
              </w:rPr>
              <w:t>αναφερόμενες περιπτώσεις,</w:t>
            </w:r>
            <w:r w:rsidRPr="00D77D8F">
              <w:rPr>
                <w:rFonts w:asciiTheme="minorHAnsi" w:hAnsiTheme="minorHAnsi"/>
                <w:sz w:val="18"/>
                <w:szCs w:val="20"/>
              </w:rPr>
              <w:t xml:space="preserve"> πρέπει επί ποινή αποκλεισμού να αντικατασταθούν από υπεύθυνη δήλωση του προμηθευτή, στην οποία θ</w:t>
            </w:r>
            <w:r w:rsidRPr="00ED5210">
              <w:rPr>
                <w:rFonts w:asciiTheme="minorHAnsi" w:hAnsiTheme="minorHAnsi"/>
                <w:sz w:val="18"/>
                <w:szCs w:val="20"/>
              </w:rPr>
              <w:t>α δηλώνεται ότι στη συγκεκριμένη χώρα δεν εκδίδονται τα συγκεκριμένα έγγραφα και ότι δεν συντρέχουν στο συγκεκριμένο πρόσωπο οι ανωτέρω νομικές καταστάσεις. Η υπεύθυνη αυτή δήλωση θα περιλαμβάνεται στο φάκελο των δικαιολογητικών κατακύρωσης.</w:t>
            </w:r>
          </w:p>
          <w:p w14:paraId="03CB92FC" w14:textId="602F871C" w:rsidR="00647EC4" w:rsidRPr="00ED5210" w:rsidRDefault="00647EC4" w:rsidP="00F80BC8">
            <w:pPr>
              <w:pStyle w:val="af1"/>
              <w:keepNext/>
              <w:keepLines/>
              <w:numPr>
                <w:ilvl w:val="0"/>
                <w:numId w:val="9"/>
              </w:numPr>
              <w:spacing w:line="240" w:lineRule="auto"/>
              <w:ind w:right="26"/>
              <w:jc w:val="both"/>
              <w:rPr>
                <w:rFonts w:asciiTheme="minorHAnsi" w:hAnsiTheme="minorHAnsi"/>
                <w:b/>
                <w:bCs/>
                <w:sz w:val="18"/>
                <w:szCs w:val="20"/>
                <w:u w:val="single"/>
                <w:lang w:val="el-GR"/>
              </w:rPr>
            </w:pPr>
            <w:r w:rsidRPr="00ED5210">
              <w:rPr>
                <w:rFonts w:asciiTheme="minorHAnsi" w:hAnsiTheme="minorHAnsi"/>
                <w:sz w:val="18"/>
                <w:szCs w:val="20"/>
                <w:lang w:val="el-GR"/>
              </w:rPr>
              <w:t xml:space="preserve">Τα στοιχεία και δικαιολογητικά για την κατακύρωση της προμήθειας </w:t>
            </w:r>
            <w:r w:rsidR="004F1F9A" w:rsidRPr="00ED5210">
              <w:rPr>
                <w:rFonts w:asciiTheme="minorHAnsi" w:hAnsiTheme="minorHAnsi"/>
                <w:sz w:val="18"/>
                <w:szCs w:val="20"/>
                <w:lang w:val="el-GR"/>
              </w:rPr>
              <w:t xml:space="preserve">και εγκατάστασης </w:t>
            </w:r>
            <w:r w:rsidRPr="00ED5210">
              <w:rPr>
                <w:rFonts w:asciiTheme="minorHAnsi" w:hAnsiTheme="minorHAnsi"/>
                <w:sz w:val="18"/>
                <w:szCs w:val="20"/>
                <w:lang w:val="el-GR"/>
              </w:rPr>
              <w:t>στον προσφέροντα υποβάλλονται από αυτόν ηλεκτρονικά σε μορφή αρχείου τύπου .</w:t>
            </w:r>
            <w:r w:rsidRPr="00ED5210">
              <w:rPr>
                <w:rFonts w:asciiTheme="minorHAnsi" w:hAnsiTheme="minorHAnsi"/>
                <w:sz w:val="18"/>
                <w:szCs w:val="20"/>
              </w:rPr>
              <w:t>pdf</w:t>
            </w:r>
            <w:r w:rsidRPr="00ED5210">
              <w:rPr>
                <w:rFonts w:asciiTheme="minorHAnsi" w:hAnsiTheme="minorHAnsi"/>
                <w:sz w:val="18"/>
                <w:szCs w:val="20"/>
                <w:lang w:val="el-GR"/>
              </w:rPr>
              <w:t xml:space="preserve">  και προσκομίζονται κατά περίπτωση από αυτόν εντός τριών (3) εργάσιμων ημερών από την ηλεκτρονική υποβολή. Όταν υπογράφονται από τον ίδιο φέρουν ψηφιακή υπογραφή.Τυχόν απαιτούμενες δηλώσεις ή υπεύθυνες δηλώσεις του παρόντος άρθρου υπογράφονται ψηφιακά από τους έχοντες υποχρέωση προς τούτο και δεν απαιτείται σχετική θεώρηση γνησίου υπογραφής.</w:t>
            </w:r>
          </w:p>
          <w:p w14:paraId="33D27CE7" w14:textId="77777777" w:rsidR="00FC57F7" w:rsidRPr="00ED5210" w:rsidRDefault="00FC57F7" w:rsidP="00F80BC8">
            <w:pPr>
              <w:pStyle w:val="af1"/>
              <w:keepNext/>
              <w:keepLines/>
              <w:numPr>
                <w:ilvl w:val="0"/>
                <w:numId w:val="9"/>
              </w:numPr>
              <w:spacing w:line="240" w:lineRule="auto"/>
              <w:ind w:right="26"/>
              <w:jc w:val="both"/>
              <w:rPr>
                <w:rFonts w:asciiTheme="minorHAnsi" w:hAnsiTheme="minorHAnsi"/>
                <w:b/>
                <w:bCs/>
                <w:sz w:val="18"/>
                <w:szCs w:val="20"/>
                <w:u w:val="single"/>
                <w:lang w:val="el-GR"/>
              </w:rPr>
            </w:pPr>
            <w:r w:rsidRPr="00ED5210">
              <w:rPr>
                <w:rFonts w:asciiTheme="minorHAnsi" w:hAnsiTheme="minorHAnsi"/>
                <w:b/>
                <w:bCs/>
                <w:sz w:val="18"/>
                <w:szCs w:val="20"/>
                <w:lang w:val="el-GR"/>
              </w:rPr>
              <w:t xml:space="preserve">Σημειώνεται ότι, εκτός από πρωτότυπα ή επικυρωμένα αντίγραφα </w:t>
            </w:r>
            <w:r w:rsidRPr="00ED5210">
              <w:rPr>
                <w:rFonts w:asciiTheme="minorHAnsi" w:hAnsiTheme="minorHAnsi"/>
                <w:b/>
                <w:bCs/>
                <w:sz w:val="18"/>
                <w:szCs w:val="20"/>
                <w:u w:val="single"/>
                <w:lang w:val="el-GR"/>
              </w:rPr>
              <w:t>δημοσίων εγγράφων</w:t>
            </w:r>
            <w:r w:rsidRPr="00ED5210">
              <w:rPr>
                <w:rFonts w:asciiTheme="minorHAnsi" w:hAnsiTheme="minorHAnsi"/>
                <w:b/>
                <w:bCs/>
                <w:sz w:val="18"/>
                <w:szCs w:val="20"/>
                <w:lang w:val="el-GR"/>
              </w:rPr>
              <w:t xml:space="preserve">, γίνονται αποδεκτά και τα απλά, ευανάγνωστα φωτοαντίγραφα αυτών. </w:t>
            </w:r>
            <w:r w:rsidRPr="00ED5210">
              <w:rPr>
                <w:rFonts w:asciiTheme="minorHAnsi" w:hAnsiTheme="minorHAnsi"/>
                <w:b/>
                <w:bCs/>
                <w:sz w:val="18"/>
                <w:szCs w:val="20"/>
                <w:u w:val="single"/>
                <w:lang w:val="el-GR"/>
              </w:rPr>
              <w:t>Αντίστοιχα</w:t>
            </w:r>
            <w:r w:rsidRPr="00ED5210">
              <w:rPr>
                <w:rFonts w:asciiTheme="minorHAnsi" w:hAnsiTheme="minorHAnsi"/>
                <w:b/>
                <w:bCs/>
                <w:sz w:val="18"/>
                <w:szCs w:val="20"/>
                <w:lang w:val="el-GR"/>
              </w:rPr>
              <w:t xml:space="preserve">, γίνονται αποδεκτά και απλά, ευανάγνωστα φωτοαντίγραφα  </w:t>
            </w:r>
            <w:r w:rsidRPr="00ED5210">
              <w:rPr>
                <w:rFonts w:asciiTheme="minorHAnsi" w:hAnsiTheme="minorHAnsi"/>
                <w:b/>
                <w:bCs/>
                <w:sz w:val="18"/>
                <w:szCs w:val="20"/>
                <w:u w:val="single"/>
                <w:lang w:val="el-GR"/>
              </w:rPr>
              <w:t>ιδιωτικών εγγράφων</w:t>
            </w:r>
            <w:r w:rsidRPr="00ED5210">
              <w:rPr>
                <w:rFonts w:asciiTheme="minorHAnsi" w:hAnsiTheme="minorHAnsi"/>
                <w:b/>
                <w:bCs/>
                <w:sz w:val="18"/>
                <w:szCs w:val="20"/>
                <w:lang w:val="el-GR"/>
              </w:rPr>
              <w:t xml:space="preserve">, </w:t>
            </w:r>
            <w:r w:rsidRPr="00ED5210">
              <w:rPr>
                <w:rFonts w:asciiTheme="minorHAnsi" w:hAnsiTheme="minorHAnsi"/>
                <w:b/>
                <w:bCs/>
                <w:sz w:val="18"/>
                <w:szCs w:val="20"/>
                <w:u w:val="single"/>
                <w:lang w:val="el-GR"/>
              </w:rPr>
              <w:t>εφόσον</w:t>
            </w:r>
            <w:r w:rsidRPr="00ED5210">
              <w:rPr>
                <w:rFonts w:asciiTheme="minorHAnsi" w:hAnsiTheme="minorHAnsi"/>
                <w:b/>
                <w:bCs/>
                <w:sz w:val="18"/>
                <w:szCs w:val="20"/>
                <w:lang w:val="el-GR"/>
              </w:rPr>
              <w:t xml:space="preserve"> τα έγγραφα αυτά έχουν επικυρωθεί αρχικά από δικηγόρο. Επίσης, γίνονται αποδεκτά τα ευκρινή φωτοαντίγραφα αλλοδαπών εγγράφων, υπό την προϋπόθεση ότι τα έγγραφα αυτά έχουν επικυρωθεί προηγουμένως από δικηγόρο (άρθρο 1, Ν. 4250/2014 - ΦΕΚ Α’ 74/26.03.2014). </w:t>
            </w:r>
            <w:r w:rsidRPr="00ED5210">
              <w:rPr>
                <w:rFonts w:asciiTheme="minorHAnsi" w:hAnsiTheme="minorHAnsi"/>
                <w:b/>
                <w:bCs/>
                <w:sz w:val="18"/>
                <w:szCs w:val="20"/>
                <w:u w:val="single"/>
                <w:lang w:val="el-GR"/>
              </w:rPr>
              <w:t>Η υποχρέωση υποβολής πρωτότυπης Εγγυητικής Επιστολής Συμμετοχής και Εγγυητικής Επιστολής Καλής Εκτέλεσης παραμένει.</w:t>
            </w:r>
          </w:p>
        </w:tc>
      </w:tr>
      <w:tr w:rsidR="00FC57F7" w:rsidRPr="00ED5210" w14:paraId="18196FB5" w14:textId="77777777" w:rsidTr="0007783F">
        <w:tc>
          <w:tcPr>
            <w:tcW w:w="10188" w:type="dxa"/>
            <w:tcBorders>
              <w:top w:val="single" w:sz="4" w:space="0" w:color="000000"/>
              <w:left w:val="single" w:sz="4" w:space="0" w:color="000000"/>
              <w:bottom w:val="single" w:sz="4" w:space="0" w:color="000000"/>
              <w:right w:val="single" w:sz="4" w:space="0" w:color="000000"/>
            </w:tcBorders>
          </w:tcPr>
          <w:p w14:paraId="1FB6889A" w14:textId="77777777" w:rsidR="00FC57F7" w:rsidRPr="00F522A5" w:rsidRDefault="00FC57F7" w:rsidP="008B5324">
            <w:pPr>
              <w:keepNext/>
              <w:keepLines/>
              <w:snapToGrid w:val="0"/>
              <w:spacing w:after="0" w:line="240" w:lineRule="auto"/>
              <w:jc w:val="both"/>
              <w:rPr>
                <w:rFonts w:asciiTheme="minorHAnsi" w:hAnsiTheme="minorHAnsi"/>
                <w:b/>
                <w:sz w:val="18"/>
                <w:szCs w:val="20"/>
              </w:rPr>
            </w:pPr>
            <w:r w:rsidRPr="00F522A5">
              <w:rPr>
                <w:rFonts w:asciiTheme="minorHAnsi" w:hAnsiTheme="minorHAnsi"/>
                <w:b/>
                <w:sz w:val="18"/>
                <w:szCs w:val="20"/>
              </w:rPr>
              <w:t>Υποχρεώσεις / διευκρινίσεις σχετικά με Ένωση/ Κοινοπραξία</w:t>
            </w:r>
          </w:p>
          <w:p w14:paraId="38A33591" w14:textId="6C1156B3" w:rsidR="00FC57F7" w:rsidRPr="00F522A5" w:rsidRDefault="00FC57F7" w:rsidP="00E92B04">
            <w:pPr>
              <w:pStyle w:val="af1"/>
              <w:keepNext/>
              <w:keepLines/>
              <w:numPr>
                <w:ilvl w:val="0"/>
                <w:numId w:val="27"/>
              </w:numPr>
              <w:spacing w:line="240" w:lineRule="auto"/>
              <w:jc w:val="both"/>
              <w:rPr>
                <w:rFonts w:asciiTheme="minorHAnsi" w:hAnsiTheme="minorHAnsi"/>
                <w:sz w:val="18"/>
                <w:szCs w:val="20"/>
                <w:lang w:val="el-GR"/>
              </w:rPr>
            </w:pPr>
            <w:r w:rsidRPr="00F522A5">
              <w:rPr>
                <w:rFonts w:asciiTheme="minorHAnsi" w:hAnsiTheme="minorHAnsi"/>
                <w:sz w:val="18"/>
                <w:szCs w:val="20"/>
                <w:lang w:val="el-GR"/>
              </w:rPr>
              <w:t xml:space="preserve">Με την υποβολή της Προσφοράς κάθε Μέλος της Ένωσης/ Κοινοπραξίας ευθύνεται αλληλέγγυα και εις ολόκληρον. Σε περίπτωση κατακύρωσης του </w:t>
            </w:r>
            <w:r w:rsidR="00587E3D" w:rsidRPr="00F522A5">
              <w:rPr>
                <w:rFonts w:asciiTheme="minorHAnsi" w:hAnsiTheme="minorHAnsi"/>
                <w:sz w:val="18"/>
                <w:szCs w:val="20"/>
                <w:lang w:val="el-GR"/>
              </w:rPr>
              <w:t xml:space="preserve">Υποέργου </w:t>
            </w:r>
            <w:r w:rsidRPr="00F522A5">
              <w:rPr>
                <w:rFonts w:asciiTheme="minorHAnsi" w:hAnsiTheme="minorHAnsi"/>
                <w:sz w:val="18"/>
                <w:szCs w:val="20"/>
                <w:lang w:val="el-GR"/>
              </w:rPr>
              <w:t>στην Ένωση/ Κοινοπραξία, η ευθύνη αυτή εξακολουθεί μέχρι πλήρους εκτέλεσης της Σύμβασης.</w:t>
            </w:r>
          </w:p>
          <w:p w14:paraId="684AC94D" w14:textId="13A91BC7" w:rsidR="00FC57F7" w:rsidRPr="00ED5210" w:rsidRDefault="00FC57F7" w:rsidP="00E92B04">
            <w:pPr>
              <w:pStyle w:val="af1"/>
              <w:keepNext/>
              <w:keepLines/>
              <w:numPr>
                <w:ilvl w:val="0"/>
                <w:numId w:val="27"/>
              </w:numPr>
              <w:spacing w:line="240" w:lineRule="auto"/>
              <w:jc w:val="both"/>
              <w:rPr>
                <w:rFonts w:asciiTheme="minorHAnsi" w:hAnsiTheme="minorHAnsi"/>
                <w:sz w:val="18"/>
                <w:szCs w:val="20"/>
                <w:lang w:val="el-GR"/>
              </w:rPr>
            </w:pPr>
            <w:r w:rsidRPr="002926D6">
              <w:rPr>
                <w:rFonts w:asciiTheme="minorHAnsi" w:hAnsiTheme="minorHAnsi"/>
                <w:sz w:val="18"/>
                <w:szCs w:val="20"/>
                <w:lang w:val="el-GR"/>
              </w:rPr>
              <w:t>Σε περίπτωση που, εξ αιτίας ανικανότητας για οποιοδήποτε λόγο ή ανωτέρας βίας, μέλος της ένωσης δεν μπορεί να ανταποκριθεί στις υποχρεώσει</w:t>
            </w:r>
            <w:r w:rsidRPr="00D77D8F">
              <w:rPr>
                <w:rFonts w:asciiTheme="minorHAnsi" w:hAnsiTheme="minorHAnsi"/>
                <w:sz w:val="18"/>
                <w:szCs w:val="20"/>
                <w:lang w:val="el-GR"/>
              </w:rPr>
              <w:t>ς της ένωσης κατά τον χρόνο αξιολόγησης των προσφορών, τα υπόλοιπα μέλη συνεχίζουν να έχουν την ευθύνη ολόκληρης της κοινής προσφοράς με την ίδια τιμή. Εάν η παραπάνω ανικανότητα προκύψει κατά τον χρόνο εκτέλεσης της σύμβασης, τα υπόλοιπα μέλη συνεχίζουν να έχουν την ευθύνη της ολοκλήρωσης αυτής με την ίδια τιμή και τους ίδιους όρους. Τα υπόλοιπα μέλη της ένωσης και στις δύο περιπτώσεις μπορούν να προτείνουν αντικαταστάτη. Η αντικατάσταση μπορεί να εγκριθεί με απόφαση του αρμόδιου οργάνου της Αναθέτουσας, ύ</w:t>
            </w:r>
            <w:r w:rsidRPr="00ED5210">
              <w:rPr>
                <w:rFonts w:asciiTheme="minorHAnsi" w:hAnsiTheme="minorHAnsi"/>
                <w:sz w:val="18"/>
                <w:szCs w:val="20"/>
                <w:lang w:val="el-GR"/>
              </w:rPr>
              <w:t>στερα από γνωμοδότηση της Επιτροπής Αξιολόγησης.</w:t>
            </w:r>
          </w:p>
        </w:tc>
      </w:tr>
    </w:tbl>
    <w:p w14:paraId="692FA91B" w14:textId="77777777" w:rsidR="00A55035" w:rsidRPr="00F522A5" w:rsidRDefault="00A55035" w:rsidP="008B5324">
      <w:pPr>
        <w:pStyle w:val="JO-Style2"/>
        <w:keepNext/>
        <w:keepLines/>
        <w:spacing w:line="240" w:lineRule="auto"/>
        <w:rPr>
          <w:rFonts w:asciiTheme="minorHAnsi" w:hAnsiTheme="minorHAnsi"/>
          <w:sz w:val="20"/>
          <w:szCs w:val="20"/>
        </w:rPr>
      </w:pPr>
      <w:bookmarkStart w:id="90" w:name="_Toc426114894"/>
    </w:p>
    <w:p w14:paraId="22DF3957" w14:textId="5AE98082" w:rsidR="0031698C" w:rsidRPr="00F522A5" w:rsidRDefault="0031698C" w:rsidP="008065DD">
      <w:pPr>
        <w:pStyle w:val="3"/>
        <w:numPr>
          <w:ilvl w:val="0"/>
          <w:numId w:val="0"/>
        </w:numPr>
        <w:rPr>
          <w:rFonts w:asciiTheme="minorHAnsi" w:hAnsiTheme="minorHAnsi"/>
          <w:sz w:val="20"/>
          <w:szCs w:val="20"/>
          <w:lang w:val="el-GR"/>
        </w:rPr>
      </w:pPr>
      <w:bookmarkStart w:id="91" w:name="_Toc435608110"/>
      <w:r w:rsidRPr="00F522A5">
        <w:rPr>
          <w:rFonts w:asciiTheme="minorHAnsi" w:hAnsiTheme="minorHAnsi"/>
          <w:sz w:val="20"/>
          <w:szCs w:val="20"/>
          <w:lang w:val="el-GR"/>
        </w:rPr>
        <w:t>Β.8.</w:t>
      </w:r>
      <w:r w:rsidR="008065DD" w:rsidRPr="00F522A5">
        <w:rPr>
          <w:rFonts w:asciiTheme="minorHAnsi" w:hAnsiTheme="minorHAnsi"/>
          <w:sz w:val="20"/>
          <w:szCs w:val="20"/>
          <w:lang w:val="el-GR"/>
        </w:rPr>
        <w:t>4</w:t>
      </w:r>
      <w:r w:rsidRPr="00F522A5">
        <w:rPr>
          <w:rFonts w:asciiTheme="minorHAnsi" w:hAnsiTheme="minorHAnsi"/>
          <w:sz w:val="20"/>
          <w:szCs w:val="20"/>
          <w:lang w:val="el-GR"/>
        </w:rPr>
        <w:t xml:space="preserve">  Εγγύηση Συμμετοχής</w:t>
      </w:r>
      <w:bookmarkEnd w:id="63"/>
      <w:bookmarkEnd w:id="64"/>
      <w:bookmarkEnd w:id="65"/>
      <w:bookmarkEnd w:id="66"/>
      <w:r w:rsidRPr="00F522A5">
        <w:rPr>
          <w:rFonts w:asciiTheme="minorHAnsi" w:hAnsiTheme="minorHAnsi"/>
          <w:sz w:val="20"/>
          <w:szCs w:val="20"/>
          <w:lang w:val="el-GR"/>
        </w:rPr>
        <w:t xml:space="preserve"> – Εγγύηση Καλής Εκτέλεσης</w:t>
      </w:r>
      <w:bookmarkEnd w:id="67"/>
      <w:bookmarkEnd w:id="90"/>
      <w:bookmarkEnd w:id="91"/>
      <w:r w:rsidRPr="00F522A5">
        <w:rPr>
          <w:rFonts w:asciiTheme="minorHAnsi" w:hAnsiTheme="minorHAnsi"/>
          <w:sz w:val="20"/>
          <w:szCs w:val="20"/>
          <w:lang w:val="el-GR"/>
        </w:rPr>
        <w:t xml:space="preserve"> </w:t>
      </w:r>
    </w:p>
    <w:p w14:paraId="74FF2A91" w14:textId="79AD67C8" w:rsidR="008D210B" w:rsidRDefault="008D210B" w:rsidP="002A20A6">
      <w:pPr>
        <w:pStyle w:val="epikef"/>
        <w:keepNext/>
        <w:keepLines/>
        <w:tabs>
          <w:tab w:val="left" w:pos="2982"/>
        </w:tabs>
        <w:spacing w:before="0" w:after="0" w:line="240" w:lineRule="auto"/>
        <w:jc w:val="both"/>
        <w:rPr>
          <w:rFonts w:asciiTheme="minorHAnsi" w:hAnsiTheme="minorHAnsi"/>
          <w:b w:val="0"/>
          <w:sz w:val="20"/>
        </w:rPr>
      </w:pPr>
      <w:r>
        <w:rPr>
          <w:rFonts w:asciiTheme="minorHAnsi" w:hAnsiTheme="minorHAnsi"/>
          <w:b w:val="0"/>
          <w:sz w:val="20"/>
        </w:rPr>
        <w:t>Υποδείγματα εγγυητικών επιστολών επισανάπτονται στο Παράρτημα ΙΙ.</w:t>
      </w:r>
    </w:p>
    <w:p w14:paraId="11EF58B1" w14:textId="77777777" w:rsidR="003B0572" w:rsidRPr="0028101A" w:rsidRDefault="00FA47A1" w:rsidP="002A20A6">
      <w:pPr>
        <w:pStyle w:val="epikef"/>
        <w:keepNext/>
        <w:keepLines/>
        <w:tabs>
          <w:tab w:val="left" w:pos="2982"/>
        </w:tabs>
        <w:spacing w:before="0" w:after="0" w:line="240" w:lineRule="auto"/>
        <w:jc w:val="both"/>
        <w:rPr>
          <w:rFonts w:asciiTheme="minorHAnsi" w:hAnsiTheme="minorHAnsi"/>
          <w:b w:val="0"/>
          <w:sz w:val="20"/>
          <w:u w:val="none"/>
        </w:rPr>
      </w:pPr>
      <w:r w:rsidRPr="0028101A">
        <w:rPr>
          <w:rFonts w:asciiTheme="minorHAnsi" w:hAnsiTheme="minorHAnsi"/>
          <w:b w:val="0"/>
          <w:sz w:val="20"/>
          <w:u w:val="none"/>
        </w:rPr>
        <w:t>Οι 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κράτη-μέρη της Συμφωνίας Δημοσίων Συμβάσεων του Παγκοσμίου Οργανισμού Εμπορίου, που κυρώθηκε με το ν. 2513/1997 (Α΄ 139)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w:t>
      </w:r>
      <w:r w:rsidR="002A20A6" w:rsidRPr="0028101A">
        <w:rPr>
          <w:rFonts w:asciiTheme="minorHAnsi" w:hAnsiTheme="minorHAnsi"/>
          <w:b w:val="0"/>
          <w:sz w:val="20"/>
          <w:u w:val="none"/>
        </w:rPr>
        <w:t xml:space="preserve"> </w:t>
      </w:r>
      <w:r w:rsidRPr="0028101A">
        <w:rPr>
          <w:rFonts w:asciiTheme="minorHAnsi" w:hAnsiTheme="minorHAnsi"/>
          <w:b w:val="0"/>
          <w:sz w:val="20"/>
          <w:u w:val="none"/>
        </w:rPr>
        <w:t>Τ</w:t>
      </w:r>
      <w:r w:rsidR="0031698C" w:rsidRPr="0028101A">
        <w:rPr>
          <w:rFonts w:asciiTheme="minorHAnsi" w:hAnsiTheme="minorHAnsi"/>
          <w:b w:val="0"/>
          <w:sz w:val="20"/>
          <w:u w:val="none"/>
        </w:rPr>
        <w:t>α αντίστοιχα έγγραφα των εγγυήσεων, αν δεν είναι διατυπωμένα στην Ελληνική, θα συνοδεύονται από επίσημη μετάφραση.</w:t>
      </w:r>
    </w:p>
    <w:p w14:paraId="6E30D13A" w14:textId="2366BC63" w:rsidR="00AD718E" w:rsidRPr="00BD781B" w:rsidRDefault="003B0572" w:rsidP="008B5324">
      <w:pPr>
        <w:pStyle w:val="epikef"/>
        <w:keepNext/>
        <w:keepLines/>
        <w:spacing w:before="0" w:after="0" w:line="240" w:lineRule="auto"/>
        <w:jc w:val="both"/>
        <w:rPr>
          <w:rFonts w:asciiTheme="minorHAnsi" w:hAnsiTheme="minorHAnsi"/>
          <w:b w:val="0"/>
          <w:sz w:val="20"/>
          <w:u w:val="none"/>
        </w:rPr>
      </w:pPr>
      <w:r w:rsidRPr="0028101A">
        <w:rPr>
          <w:rFonts w:asciiTheme="minorHAnsi" w:hAnsiTheme="minorHAnsi"/>
          <w:b w:val="0"/>
          <w:sz w:val="20"/>
          <w:u w:val="none"/>
        </w:rPr>
        <w:t>Με την εγγυητική επιστολή – που αποτελεί αυτοτελή σύμβαση – το πιστωτικό Ίδρυμα αναλαμβάνει την υποχρέωση να καταβάλλει ορισμένο ποσό με μόνη τη δήλωση εκείνου προς τον οποίο απευθύνεται, χωρίς να μπορεί να ερευνά, ούτε αν πράγματι υπάρχει ή αν είναι νόμιμη η απαίτηση (κύρια οφειλή).</w:t>
      </w:r>
    </w:p>
    <w:p w14:paraId="25C74C7A" w14:textId="77777777" w:rsidR="0028101A" w:rsidRPr="00BD781B" w:rsidRDefault="0028101A" w:rsidP="008B5324">
      <w:pPr>
        <w:pStyle w:val="epikef"/>
        <w:keepNext/>
        <w:keepLines/>
        <w:spacing w:before="0" w:after="0" w:line="240" w:lineRule="auto"/>
        <w:jc w:val="both"/>
        <w:rPr>
          <w:rFonts w:asciiTheme="minorHAnsi" w:hAnsiTheme="minorHAnsi" w:cs="Tahoma"/>
          <w:sz w:val="20"/>
          <w:u w:val="none"/>
        </w:rPr>
      </w:pPr>
    </w:p>
    <w:p w14:paraId="4DA5EA0D" w14:textId="77777777" w:rsidR="0031698C" w:rsidRPr="00ED5210" w:rsidRDefault="0031698C" w:rsidP="008B5324">
      <w:pPr>
        <w:pStyle w:val="epikef"/>
        <w:keepNext/>
        <w:keepLines/>
        <w:spacing w:before="0" w:after="0" w:line="240" w:lineRule="auto"/>
        <w:jc w:val="both"/>
        <w:rPr>
          <w:rFonts w:asciiTheme="minorHAnsi" w:hAnsiTheme="minorHAnsi" w:cs="Tahoma"/>
          <w:sz w:val="20"/>
        </w:rPr>
      </w:pPr>
      <w:r w:rsidRPr="00ED5210">
        <w:rPr>
          <w:rFonts w:asciiTheme="minorHAnsi" w:hAnsiTheme="minorHAnsi" w:cs="Tahoma"/>
          <w:sz w:val="20"/>
        </w:rPr>
        <w:t>Α) Εγγύηση συμμετοχής στο διαγωνισμό.</w:t>
      </w:r>
    </w:p>
    <w:p w14:paraId="7110CE09" w14:textId="15241423" w:rsidR="00BA1B30" w:rsidRDefault="00BA1B30" w:rsidP="00E92B04">
      <w:pPr>
        <w:pStyle w:val="af1"/>
        <w:keepNext/>
        <w:keepLines/>
        <w:numPr>
          <w:ilvl w:val="0"/>
          <w:numId w:val="27"/>
        </w:numPr>
        <w:spacing w:line="240" w:lineRule="auto"/>
        <w:jc w:val="both"/>
        <w:rPr>
          <w:rFonts w:asciiTheme="minorHAnsi" w:hAnsiTheme="minorHAnsi"/>
          <w:sz w:val="20"/>
          <w:szCs w:val="20"/>
          <w:lang w:val="el-GR"/>
        </w:rPr>
      </w:pPr>
      <w:r w:rsidRPr="00ED5210">
        <w:rPr>
          <w:rFonts w:asciiTheme="minorHAnsi" w:hAnsiTheme="minorHAnsi"/>
          <w:sz w:val="20"/>
          <w:szCs w:val="20"/>
          <w:lang w:val="el-GR"/>
        </w:rPr>
        <w:t xml:space="preserve">Η εγγύηση αυτή εκδίδεται υπέρ του συμμετέχοντος για ποσό που αντιστοιχεί σε ποσοστό 2% επί της συνολικής προϋπολογισθείσας δαπάνης χωρίς ΦΠΑ. </w:t>
      </w:r>
    </w:p>
    <w:p w14:paraId="3778A31D" w14:textId="77777777" w:rsidR="008E7CB8" w:rsidRPr="00ED5210" w:rsidRDefault="008E7CB8" w:rsidP="00E92B04">
      <w:pPr>
        <w:pStyle w:val="af1"/>
        <w:keepNext/>
        <w:keepLines/>
        <w:numPr>
          <w:ilvl w:val="0"/>
          <w:numId w:val="27"/>
        </w:numPr>
        <w:spacing w:line="240" w:lineRule="auto"/>
        <w:jc w:val="both"/>
        <w:rPr>
          <w:rFonts w:asciiTheme="minorHAnsi" w:hAnsiTheme="minorHAnsi" w:cs="Tahoma"/>
          <w:b/>
          <w:sz w:val="20"/>
          <w:lang w:val="el-GR"/>
        </w:rPr>
      </w:pPr>
      <w:r w:rsidRPr="00ED5210">
        <w:rPr>
          <w:rFonts w:asciiTheme="minorHAnsi" w:hAnsiTheme="minorHAnsi"/>
          <w:sz w:val="20"/>
          <w:szCs w:val="20"/>
          <w:lang w:val="el-GR"/>
        </w:rPr>
        <w:t>Αναγκαία</w:t>
      </w:r>
      <w:r w:rsidRPr="00ED5210">
        <w:rPr>
          <w:rFonts w:asciiTheme="minorHAnsi" w:hAnsiTheme="minorHAnsi" w:cs="Tahoma"/>
          <w:b/>
          <w:sz w:val="20"/>
          <w:lang w:val="el-GR"/>
        </w:rPr>
        <w:t xml:space="preserve"> στοιχεία εγγύησης συμμετοχής κατά την υποβολή της με την προσφορά είναι:</w:t>
      </w:r>
    </w:p>
    <w:p w14:paraId="2A164F27" w14:textId="77777777" w:rsidR="008E7CB8" w:rsidRPr="00ED5210" w:rsidRDefault="008E7CB8" w:rsidP="00E92B04">
      <w:pPr>
        <w:pStyle w:val="af1"/>
        <w:keepNext/>
        <w:keepLines/>
        <w:numPr>
          <w:ilvl w:val="1"/>
          <w:numId w:val="28"/>
        </w:numPr>
        <w:spacing w:line="240" w:lineRule="auto"/>
        <w:jc w:val="both"/>
        <w:rPr>
          <w:rFonts w:asciiTheme="minorHAnsi" w:hAnsiTheme="minorHAnsi"/>
          <w:sz w:val="20"/>
          <w:szCs w:val="20"/>
          <w:lang w:val="el-GR"/>
        </w:rPr>
      </w:pPr>
      <w:r w:rsidRPr="00ED5210">
        <w:rPr>
          <w:rFonts w:asciiTheme="minorHAnsi" w:hAnsiTheme="minorHAnsi"/>
          <w:sz w:val="20"/>
          <w:szCs w:val="20"/>
          <w:lang w:val="el-GR"/>
        </w:rPr>
        <w:t>Η ανάληψη υποχρέωσης από το πιστωτικό Ίδρυμα να καταβάλει ορισμένο ποσό με μόνη την δήλωση εκείνου προς τον οποίο απευθύνεται.</w:t>
      </w:r>
    </w:p>
    <w:p w14:paraId="34E746D0" w14:textId="77777777" w:rsidR="008E7CB8" w:rsidRPr="00ED5210" w:rsidRDefault="008E7CB8" w:rsidP="00E92B04">
      <w:pPr>
        <w:pStyle w:val="af1"/>
        <w:keepNext/>
        <w:keepLines/>
        <w:numPr>
          <w:ilvl w:val="1"/>
          <w:numId w:val="28"/>
        </w:numPr>
        <w:spacing w:line="240" w:lineRule="auto"/>
        <w:jc w:val="both"/>
        <w:rPr>
          <w:rFonts w:asciiTheme="minorHAnsi" w:hAnsiTheme="minorHAnsi"/>
          <w:sz w:val="20"/>
          <w:szCs w:val="20"/>
          <w:lang w:val="el-GR"/>
        </w:rPr>
      </w:pPr>
      <w:r w:rsidRPr="00ED5210">
        <w:rPr>
          <w:rFonts w:asciiTheme="minorHAnsi" w:hAnsiTheme="minorHAnsi"/>
          <w:sz w:val="20"/>
          <w:szCs w:val="20"/>
          <w:lang w:val="el-GR"/>
        </w:rPr>
        <w:t>Ο αριθμός πρωτοκόλλου της διακήρυξης.</w:t>
      </w:r>
    </w:p>
    <w:p w14:paraId="27946385" w14:textId="77777777" w:rsidR="008E7CB8" w:rsidRPr="00ED5210" w:rsidRDefault="008E7CB8" w:rsidP="00E92B04">
      <w:pPr>
        <w:pStyle w:val="af1"/>
        <w:keepNext/>
        <w:keepLines/>
        <w:numPr>
          <w:ilvl w:val="1"/>
          <w:numId w:val="28"/>
        </w:numPr>
        <w:spacing w:line="240" w:lineRule="auto"/>
        <w:jc w:val="both"/>
        <w:rPr>
          <w:rFonts w:asciiTheme="minorHAnsi" w:hAnsiTheme="minorHAnsi"/>
          <w:sz w:val="20"/>
          <w:szCs w:val="20"/>
          <w:lang w:val="el-GR"/>
        </w:rPr>
      </w:pPr>
      <w:r w:rsidRPr="00ED5210">
        <w:rPr>
          <w:rFonts w:asciiTheme="minorHAnsi" w:hAnsiTheme="minorHAnsi"/>
          <w:sz w:val="20"/>
          <w:szCs w:val="20"/>
          <w:lang w:val="el-GR"/>
        </w:rPr>
        <w:t>Το ποσόν που καλύπτει η εγγύηση.</w:t>
      </w:r>
    </w:p>
    <w:p w14:paraId="12935CB5" w14:textId="77777777" w:rsidR="008E7CB8" w:rsidRDefault="008E7CB8" w:rsidP="00E92B04">
      <w:pPr>
        <w:pStyle w:val="af1"/>
        <w:keepNext/>
        <w:keepLines/>
        <w:numPr>
          <w:ilvl w:val="1"/>
          <w:numId w:val="28"/>
        </w:numPr>
        <w:spacing w:line="240" w:lineRule="auto"/>
        <w:jc w:val="both"/>
        <w:rPr>
          <w:rFonts w:asciiTheme="minorHAnsi" w:hAnsiTheme="minorHAnsi"/>
          <w:sz w:val="20"/>
          <w:szCs w:val="20"/>
          <w:lang w:val="el-GR"/>
        </w:rPr>
      </w:pPr>
      <w:r w:rsidRPr="00ED5210">
        <w:rPr>
          <w:rFonts w:asciiTheme="minorHAnsi" w:hAnsiTheme="minorHAnsi"/>
          <w:sz w:val="20"/>
          <w:szCs w:val="20"/>
        </w:rPr>
        <w:t>Η ημερομηνία έκδοσής της.</w:t>
      </w:r>
    </w:p>
    <w:p w14:paraId="1F39ACAF" w14:textId="3A583F15" w:rsidR="008E7CB8" w:rsidRPr="008E7CB8" w:rsidRDefault="008E7CB8" w:rsidP="00E92B04">
      <w:pPr>
        <w:pStyle w:val="af1"/>
        <w:keepNext/>
        <w:keepLines/>
        <w:numPr>
          <w:ilvl w:val="1"/>
          <w:numId w:val="28"/>
        </w:numPr>
        <w:spacing w:line="240" w:lineRule="auto"/>
        <w:jc w:val="both"/>
        <w:rPr>
          <w:rFonts w:asciiTheme="minorHAnsi" w:hAnsiTheme="minorHAnsi"/>
          <w:sz w:val="20"/>
          <w:szCs w:val="20"/>
          <w:lang w:val="el-GR"/>
        </w:rPr>
      </w:pPr>
      <w:r w:rsidRPr="008E7CB8">
        <w:rPr>
          <w:rFonts w:asciiTheme="minorHAnsi" w:hAnsiTheme="minorHAnsi"/>
          <w:sz w:val="20"/>
          <w:szCs w:val="20"/>
          <w:lang w:val="el-GR"/>
        </w:rPr>
        <w:t>Τα στοιχεία του προμηθευτή υπέρ του οποίου εκδίδεται.</w:t>
      </w:r>
    </w:p>
    <w:p w14:paraId="2CBD1CE4" w14:textId="24254900" w:rsidR="00BA1B30" w:rsidRPr="00ED5210" w:rsidRDefault="00BA1B30" w:rsidP="00E92B04">
      <w:pPr>
        <w:pStyle w:val="af1"/>
        <w:keepNext/>
        <w:keepLines/>
        <w:numPr>
          <w:ilvl w:val="0"/>
          <w:numId w:val="27"/>
        </w:numPr>
        <w:spacing w:line="240" w:lineRule="auto"/>
        <w:jc w:val="both"/>
        <w:rPr>
          <w:rFonts w:asciiTheme="minorHAnsi" w:hAnsiTheme="minorHAnsi"/>
          <w:sz w:val="20"/>
          <w:szCs w:val="20"/>
          <w:lang w:val="el-GR"/>
        </w:rPr>
      </w:pPr>
      <w:r w:rsidRPr="00ED5210">
        <w:rPr>
          <w:rFonts w:asciiTheme="minorHAnsi" w:hAnsiTheme="minorHAnsi"/>
          <w:sz w:val="20"/>
          <w:szCs w:val="20"/>
          <w:lang w:val="el-GR"/>
        </w:rPr>
        <w:t>Η εγγύηση συμμετοχής περιλαμβάνει</w:t>
      </w:r>
      <w:r w:rsidR="008E7CB8">
        <w:rPr>
          <w:rFonts w:asciiTheme="minorHAnsi" w:hAnsiTheme="minorHAnsi"/>
          <w:sz w:val="20"/>
          <w:szCs w:val="20"/>
          <w:lang w:val="el-GR"/>
        </w:rPr>
        <w:t xml:space="preserve"> επιπλέον</w:t>
      </w:r>
      <w:r w:rsidRPr="00ED5210">
        <w:rPr>
          <w:rFonts w:asciiTheme="minorHAnsi" w:hAnsiTheme="minorHAnsi"/>
          <w:sz w:val="20"/>
          <w:szCs w:val="20"/>
          <w:lang w:val="el-GR"/>
        </w:rPr>
        <w:t xml:space="preserve"> τα ακόλουθα:</w:t>
      </w:r>
    </w:p>
    <w:p w14:paraId="6E0A26C6" w14:textId="3852880D" w:rsidR="00BA1B30" w:rsidRPr="00ED5210" w:rsidRDefault="00BA1B30" w:rsidP="00E92B04">
      <w:pPr>
        <w:pStyle w:val="af1"/>
        <w:keepNext/>
        <w:keepLines/>
        <w:numPr>
          <w:ilvl w:val="1"/>
          <w:numId w:val="28"/>
        </w:numPr>
        <w:spacing w:line="240" w:lineRule="auto"/>
        <w:jc w:val="both"/>
        <w:rPr>
          <w:rFonts w:asciiTheme="minorHAnsi" w:hAnsiTheme="minorHAnsi"/>
          <w:sz w:val="20"/>
          <w:szCs w:val="20"/>
          <w:lang w:val="el-GR"/>
        </w:rPr>
      </w:pPr>
      <w:r w:rsidRPr="00ED5210">
        <w:rPr>
          <w:rFonts w:asciiTheme="minorHAnsi" w:hAnsiTheme="minorHAnsi"/>
          <w:sz w:val="20"/>
          <w:szCs w:val="20"/>
          <w:lang w:val="el-GR"/>
        </w:rPr>
        <w:t xml:space="preserve">Την σχετική διακήρυξη, την ημερομηνία διαγωνισμού και τον </w:t>
      </w:r>
      <w:r w:rsidR="00456FBA" w:rsidRPr="00ED5210">
        <w:rPr>
          <w:rFonts w:asciiTheme="minorHAnsi" w:hAnsiTheme="minorHAnsi"/>
          <w:sz w:val="20"/>
          <w:szCs w:val="20"/>
          <w:lang w:val="el-GR"/>
        </w:rPr>
        <w:t>αύξοντα αριθμό του ή</w:t>
      </w:r>
      <w:r w:rsidRPr="00ED5210">
        <w:rPr>
          <w:rFonts w:asciiTheme="minorHAnsi" w:hAnsiTheme="minorHAnsi"/>
          <w:sz w:val="20"/>
          <w:szCs w:val="20"/>
          <w:lang w:val="el-GR"/>
        </w:rPr>
        <w:t xml:space="preserve"> των </w:t>
      </w:r>
      <w:r w:rsidR="00456FBA" w:rsidRPr="00ED5210">
        <w:rPr>
          <w:rFonts w:asciiTheme="minorHAnsi" w:hAnsiTheme="minorHAnsi"/>
          <w:sz w:val="20"/>
          <w:szCs w:val="20"/>
          <w:lang w:val="el-GR"/>
        </w:rPr>
        <w:t>προσφερόμενου ή προσφερόμενων</w:t>
      </w:r>
      <w:r w:rsidRPr="00ED5210">
        <w:rPr>
          <w:rFonts w:asciiTheme="minorHAnsi" w:hAnsiTheme="minorHAnsi"/>
          <w:sz w:val="20"/>
          <w:szCs w:val="20"/>
          <w:lang w:val="el-GR"/>
        </w:rPr>
        <w:t xml:space="preserve"> ειδών.</w:t>
      </w:r>
    </w:p>
    <w:p w14:paraId="167E72DE" w14:textId="2A29AD5D" w:rsidR="00BA1B30" w:rsidRPr="00ED5210" w:rsidRDefault="00BA1B30" w:rsidP="00E92B04">
      <w:pPr>
        <w:pStyle w:val="af1"/>
        <w:keepNext/>
        <w:keepLines/>
        <w:numPr>
          <w:ilvl w:val="1"/>
          <w:numId w:val="28"/>
        </w:numPr>
        <w:spacing w:line="240" w:lineRule="auto"/>
        <w:jc w:val="both"/>
        <w:rPr>
          <w:rFonts w:asciiTheme="minorHAnsi" w:hAnsiTheme="minorHAnsi"/>
          <w:sz w:val="20"/>
          <w:szCs w:val="20"/>
          <w:lang w:val="el-GR"/>
        </w:rPr>
      </w:pPr>
      <w:r w:rsidRPr="00ED5210">
        <w:rPr>
          <w:rFonts w:asciiTheme="minorHAnsi" w:hAnsiTheme="minorHAnsi"/>
          <w:sz w:val="20"/>
          <w:szCs w:val="20"/>
          <w:lang w:val="el-GR"/>
        </w:rPr>
        <w:t xml:space="preserve">Την ημερομηνία λήξης της ισχύος της εγγύησης. (Η εγγύηση πρέπει να ισχύει τουλάχιστον επί </w:t>
      </w:r>
      <w:r w:rsidR="00161B5B" w:rsidRPr="00ED5210">
        <w:rPr>
          <w:rFonts w:asciiTheme="minorHAnsi" w:hAnsiTheme="minorHAnsi"/>
          <w:sz w:val="20"/>
          <w:szCs w:val="20"/>
          <w:lang w:val="el-GR"/>
        </w:rPr>
        <w:t xml:space="preserve">τριάντα (30) ημέρες </w:t>
      </w:r>
      <w:r w:rsidRPr="00ED5210">
        <w:rPr>
          <w:rFonts w:asciiTheme="minorHAnsi" w:hAnsiTheme="minorHAnsi"/>
          <w:sz w:val="20"/>
          <w:szCs w:val="20"/>
          <w:lang w:val="el-GR"/>
        </w:rPr>
        <w:t xml:space="preserve"> μετά τη λήξη χρόνου της προσφοράς που ζητά η διακήρυξη).</w:t>
      </w:r>
    </w:p>
    <w:p w14:paraId="4239AAF7" w14:textId="240DB33E" w:rsidR="0016742A" w:rsidRPr="00ED5210" w:rsidRDefault="00C91D7D" w:rsidP="00E92B04">
      <w:pPr>
        <w:pStyle w:val="af1"/>
        <w:keepNext/>
        <w:keepLines/>
        <w:numPr>
          <w:ilvl w:val="0"/>
          <w:numId w:val="27"/>
        </w:numPr>
        <w:spacing w:line="240" w:lineRule="auto"/>
        <w:jc w:val="both"/>
        <w:rPr>
          <w:rFonts w:asciiTheme="minorHAnsi" w:hAnsiTheme="minorHAnsi"/>
          <w:sz w:val="20"/>
          <w:szCs w:val="20"/>
          <w:lang w:val="el-GR"/>
        </w:rPr>
      </w:pPr>
      <w:r w:rsidRPr="00ED5210">
        <w:rPr>
          <w:rFonts w:asciiTheme="minorHAnsi" w:hAnsiTheme="minorHAnsi"/>
          <w:sz w:val="20"/>
          <w:szCs w:val="20"/>
          <w:lang w:val="el-GR"/>
        </w:rPr>
        <w:t>Τ</w:t>
      </w:r>
      <w:r w:rsidR="00BA1B30" w:rsidRPr="00ED5210">
        <w:rPr>
          <w:rFonts w:asciiTheme="minorHAnsi" w:hAnsiTheme="minorHAnsi"/>
          <w:sz w:val="20"/>
          <w:szCs w:val="20"/>
          <w:lang w:val="el-GR"/>
        </w:rPr>
        <w:t>υχόν ελλείψεις της εγγύησης συμμετοχής πέραν των αναγκαίων στοιχείων μπορούν να καλύπτονται εκ των υστέρων εντός προθεσμίας πέντε (5) ημερών από την έγγραφη ειδοποίηση του προμηθευτή από την υπηρεσία</w:t>
      </w:r>
      <w:r w:rsidR="008A364A" w:rsidRPr="00ED5210">
        <w:rPr>
          <w:rFonts w:asciiTheme="minorHAnsi" w:hAnsiTheme="minorHAnsi"/>
          <w:sz w:val="20"/>
          <w:szCs w:val="20"/>
          <w:lang w:val="el-GR"/>
        </w:rPr>
        <w:t>.</w:t>
      </w:r>
    </w:p>
    <w:p w14:paraId="7D9C6F7B" w14:textId="77777777" w:rsidR="008A364A" w:rsidRPr="00ED5210" w:rsidRDefault="008A364A" w:rsidP="008B5324">
      <w:pPr>
        <w:pStyle w:val="epikef"/>
        <w:keepNext/>
        <w:keepLines/>
        <w:spacing w:before="0" w:after="0" w:line="240" w:lineRule="auto"/>
        <w:jc w:val="both"/>
        <w:rPr>
          <w:rFonts w:asciiTheme="minorHAnsi" w:hAnsiTheme="minorHAnsi"/>
          <w:b w:val="0"/>
          <w:sz w:val="20"/>
          <w:u w:val="none"/>
        </w:rPr>
      </w:pPr>
      <w:r w:rsidRPr="00ED5210">
        <w:rPr>
          <w:rFonts w:asciiTheme="minorHAnsi" w:hAnsiTheme="minorHAnsi" w:cs="Tahoma"/>
          <w:b w:val="0"/>
          <w:sz w:val="20"/>
          <w:u w:val="none"/>
        </w:rPr>
        <w:t xml:space="preserve">Η Εγγύηση συμμετοχής </w:t>
      </w:r>
      <w:r w:rsidRPr="00ED5210">
        <w:rPr>
          <w:rFonts w:asciiTheme="minorHAnsi" w:hAnsiTheme="minorHAnsi"/>
          <w:b w:val="0"/>
          <w:sz w:val="20"/>
          <w:u w:val="none"/>
        </w:rPr>
        <w:t>επιστρέφεται στον ανάδοχο με την προσκόμιση της εγγύησης καλής εκτέλεσης και στους λοιπούς προσφέροντες εντός τεσσάρων (4) ημερών από την κοινοποίηση σε αυτούς είτε της οριστικής απόφασης περί απόρριψης της προσφοράς τους από τα επόμενα στάδια της διαδικασίας ανάθεσης, είτε της οριστικής απόφασης κατακύρωσης της σύμβασης (αρθ. 157 παρ. 1</w:t>
      </w:r>
      <w:r w:rsidRPr="00ED5210">
        <w:rPr>
          <w:rFonts w:asciiTheme="minorHAnsi" w:hAnsiTheme="minorHAnsi"/>
          <w:b w:val="0"/>
          <w:sz w:val="20"/>
          <w:u w:val="none"/>
          <w:vertAlign w:val="superscript"/>
        </w:rPr>
        <w:t>α</w:t>
      </w:r>
      <w:r w:rsidRPr="00ED5210">
        <w:rPr>
          <w:rFonts w:asciiTheme="minorHAnsi" w:hAnsiTheme="minorHAnsi"/>
          <w:b w:val="0"/>
          <w:sz w:val="20"/>
          <w:u w:val="none"/>
        </w:rPr>
        <w:t xml:space="preserve"> Ν. 4281/2014).</w:t>
      </w:r>
    </w:p>
    <w:p w14:paraId="394D5BC5" w14:textId="77777777" w:rsidR="00C91D7D" w:rsidRPr="00ED5210" w:rsidRDefault="00C91D7D" w:rsidP="008B5324">
      <w:pPr>
        <w:pStyle w:val="epikef"/>
        <w:keepNext/>
        <w:keepLines/>
        <w:spacing w:before="0" w:after="0" w:line="240" w:lineRule="auto"/>
        <w:jc w:val="both"/>
        <w:rPr>
          <w:rFonts w:asciiTheme="minorHAnsi" w:hAnsiTheme="minorHAnsi" w:cs="Tahoma"/>
          <w:b w:val="0"/>
          <w:sz w:val="20"/>
          <w:u w:val="none"/>
        </w:rPr>
      </w:pPr>
    </w:p>
    <w:p w14:paraId="39608B44" w14:textId="77777777" w:rsidR="0031698C" w:rsidRPr="00ED5210" w:rsidRDefault="0031698C" w:rsidP="008B5324">
      <w:pPr>
        <w:pStyle w:val="epikef"/>
        <w:keepNext/>
        <w:keepLines/>
        <w:spacing w:before="0" w:after="0" w:line="240" w:lineRule="auto"/>
        <w:jc w:val="both"/>
        <w:rPr>
          <w:rFonts w:asciiTheme="minorHAnsi" w:hAnsiTheme="minorHAnsi" w:cs="Tahoma"/>
          <w:sz w:val="20"/>
        </w:rPr>
      </w:pPr>
      <w:r w:rsidRPr="00ED5210">
        <w:rPr>
          <w:rFonts w:asciiTheme="minorHAnsi" w:hAnsiTheme="minorHAnsi" w:cs="Tahoma"/>
          <w:sz w:val="20"/>
        </w:rPr>
        <w:t>Β) Εγγύηση καλής εκτέλεσης της σύμβασης.</w:t>
      </w:r>
    </w:p>
    <w:p w14:paraId="47CB78C2" w14:textId="77777777" w:rsidR="00792316" w:rsidRPr="00ED5210" w:rsidRDefault="0031698C" w:rsidP="008B5324">
      <w:pPr>
        <w:pStyle w:val="epikef"/>
        <w:keepNext/>
        <w:keepLines/>
        <w:tabs>
          <w:tab w:val="left" w:pos="5106"/>
        </w:tabs>
        <w:spacing w:before="0" w:after="0" w:line="240" w:lineRule="auto"/>
        <w:jc w:val="both"/>
        <w:rPr>
          <w:rFonts w:asciiTheme="minorHAnsi" w:hAnsiTheme="minorHAnsi" w:cs="Tahoma"/>
          <w:b w:val="0"/>
          <w:sz w:val="20"/>
          <w:u w:val="none"/>
        </w:rPr>
      </w:pPr>
      <w:r w:rsidRPr="00ED5210">
        <w:rPr>
          <w:rFonts w:asciiTheme="minorHAnsi" w:hAnsiTheme="minorHAnsi" w:cs="Tahoma"/>
          <w:b w:val="0"/>
          <w:sz w:val="20"/>
          <w:u w:val="none"/>
        </w:rPr>
        <w:t>α)</w:t>
      </w:r>
      <w:r w:rsidR="003729CE" w:rsidRPr="00ED5210">
        <w:rPr>
          <w:rFonts w:asciiTheme="minorHAnsi" w:hAnsiTheme="minorHAnsi" w:cs="Tahoma"/>
          <w:b w:val="0"/>
          <w:sz w:val="20"/>
          <w:u w:val="none"/>
        </w:rPr>
        <w:t xml:space="preserve"> </w:t>
      </w:r>
      <w:r w:rsidR="00792316" w:rsidRPr="00ED5210">
        <w:rPr>
          <w:rFonts w:asciiTheme="minorHAnsi" w:hAnsiTheme="minorHAnsi" w:cs="Tahoma"/>
          <w:b w:val="0"/>
          <w:sz w:val="20"/>
          <w:u w:val="none"/>
        </w:rPr>
        <w:t>Ο προμηθευτής στον οποίο έγινε η κατακύρωση ή η ανάθεση, υποχρεούται να καταθέσει εγγύηση καλής εκτέλεσης των όρων της σύμβασης, το ύψος της οποίας αντιστοιχεί σε ποσοστό 5% της συνολικής συμβατικής αξίας, χωρίς τον Φ.Π.Α.</w:t>
      </w:r>
    </w:p>
    <w:p w14:paraId="63E48823" w14:textId="17908D72" w:rsidR="0031698C" w:rsidRPr="00ED5210" w:rsidRDefault="0031698C" w:rsidP="008B5324">
      <w:pPr>
        <w:pStyle w:val="epikef"/>
        <w:keepNext/>
        <w:keepLines/>
        <w:tabs>
          <w:tab w:val="left" w:pos="5957"/>
        </w:tabs>
        <w:spacing w:before="0" w:after="0" w:line="240" w:lineRule="auto"/>
        <w:jc w:val="both"/>
        <w:rPr>
          <w:rFonts w:asciiTheme="minorHAnsi" w:hAnsiTheme="minorHAnsi" w:cs="Tahoma"/>
          <w:b w:val="0"/>
          <w:sz w:val="20"/>
          <w:u w:val="none"/>
        </w:rPr>
      </w:pPr>
      <w:r w:rsidRPr="00ED5210">
        <w:rPr>
          <w:rFonts w:asciiTheme="minorHAnsi" w:hAnsiTheme="minorHAnsi" w:cs="Tahoma"/>
          <w:b w:val="0"/>
          <w:sz w:val="20"/>
          <w:u w:val="none"/>
        </w:rPr>
        <w:t>β)</w:t>
      </w:r>
      <w:r w:rsidR="003729CE" w:rsidRPr="00ED5210">
        <w:rPr>
          <w:rFonts w:asciiTheme="minorHAnsi" w:hAnsiTheme="minorHAnsi" w:cs="Tahoma"/>
          <w:b w:val="0"/>
          <w:sz w:val="20"/>
          <w:u w:val="none"/>
        </w:rPr>
        <w:t xml:space="preserve"> </w:t>
      </w:r>
      <w:r w:rsidRPr="00ED5210">
        <w:rPr>
          <w:rFonts w:asciiTheme="minorHAnsi" w:hAnsiTheme="minorHAnsi" w:cs="Tahoma"/>
          <w:b w:val="0"/>
          <w:sz w:val="20"/>
          <w:u w:val="none"/>
        </w:rPr>
        <w:t>Η εγγύηση κατατίθεται</w:t>
      </w:r>
      <w:r w:rsidR="00B2406A">
        <w:rPr>
          <w:rFonts w:asciiTheme="minorHAnsi" w:hAnsiTheme="minorHAnsi" w:cs="Tahoma"/>
          <w:b w:val="0"/>
          <w:sz w:val="20"/>
          <w:u w:val="none"/>
        </w:rPr>
        <w:t xml:space="preserve"> το αργότερο</w:t>
      </w:r>
      <w:r w:rsidRPr="00ED5210">
        <w:rPr>
          <w:rFonts w:asciiTheme="minorHAnsi" w:hAnsiTheme="minorHAnsi" w:cs="Tahoma"/>
          <w:b w:val="0"/>
          <w:sz w:val="20"/>
          <w:u w:val="none"/>
        </w:rPr>
        <w:t xml:space="preserve"> κατά την υπογραφή της σύμβασης.</w:t>
      </w:r>
    </w:p>
    <w:p w14:paraId="470AA415" w14:textId="6BE5E4C8" w:rsidR="000C0E1A" w:rsidRPr="00ED5210" w:rsidRDefault="0031698C" w:rsidP="008B5324">
      <w:pPr>
        <w:pStyle w:val="epikef"/>
        <w:keepNext/>
        <w:keepLines/>
        <w:tabs>
          <w:tab w:val="left" w:pos="8932"/>
        </w:tabs>
        <w:spacing w:before="0" w:after="0" w:line="240" w:lineRule="auto"/>
        <w:jc w:val="both"/>
        <w:rPr>
          <w:rFonts w:asciiTheme="minorHAnsi" w:hAnsiTheme="minorHAnsi" w:cs="Tahoma"/>
          <w:b w:val="0"/>
          <w:sz w:val="20"/>
          <w:u w:val="none"/>
        </w:rPr>
      </w:pPr>
      <w:r w:rsidRPr="00ED5210">
        <w:rPr>
          <w:rFonts w:asciiTheme="minorHAnsi" w:hAnsiTheme="minorHAnsi" w:cs="Tahoma"/>
          <w:b w:val="0"/>
          <w:sz w:val="20"/>
          <w:u w:val="none"/>
        </w:rPr>
        <w:t xml:space="preserve">Η εγγύηση καλής εκτέλεσης της σύμβασης θα είναι </w:t>
      </w:r>
      <w:r w:rsidRPr="0028101A">
        <w:rPr>
          <w:rFonts w:asciiTheme="minorHAnsi" w:hAnsiTheme="minorHAnsi" w:cs="Tahoma"/>
          <w:b w:val="0"/>
          <w:sz w:val="20"/>
          <w:u w:val="none"/>
        </w:rPr>
        <w:t>αορίστου χρόνου</w:t>
      </w:r>
      <w:r w:rsidRPr="00ED5210">
        <w:rPr>
          <w:rFonts w:asciiTheme="minorHAnsi" w:hAnsiTheme="minorHAnsi" w:cs="Tahoma"/>
          <w:b w:val="0"/>
          <w:sz w:val="20"/>
          <w:u w:val="none"/>
        </w:rPr>
        <w:t xml:space="preserve"> και θα επιστραφεί στον ανάδοχο μετά την οριστική ποσοτική και ποιοτική παραλαβή του υλικού και ύστερα από την εκκαθάριση των τυχόν απαιτήσε</w:t>
      </w:r>
      <w:r w:rsidR="00C45ECD">
        <w:rPr>
          <w:rFonts w:asciiTheme="minorHAnsi" w:hAnsiTheme="minorHAnsi" w:cs="Tahoma"/>
          <w:b w:val="0"/>
          <w:sz w:val="20"/>
          <w:u w:val="none"/>
        </w:rPr>
        <w:t>ων από τους δύο συμβαλλόμενους.</w:t>
      </w:r>
    </w:p>
    <w:p w14:paraId="7E45A393" w14:textId="77777777" w:rsidR="000C0E1A" w:rsidRPr="00ED5210" w:rsidRDefault="000C0E1A" w:rsidP="008B5324">
      <w:pPr>
        <w:pStyle w:val="epikef"/>
        <w:keepNext/>
        <w:keepLines/>
        <w:tabs>
          <w:tab w:val="left" w:pos="8932"/>
        </w:tabs>
        <w:spacing w:before="0" w:after="0" w:line="240" w:lineRule="auto"/>
        <w:jc w:val="both"/>
        <w:rPr>
          <w:rFonts w:asciiTheme="minorHAnsi" w:hAnsiTheme="minorHAnsi" w:cs="Tahoma"/>
          <w:b w:val="0"/>
          <w:sz w:val="20"/>
          <w:u w:val="none"/>
        </w:rPr>
      </w:pPr>
    </w:p>
    <w:p w14:paraId="15834439" w14:textId="3E11F591" w:rsidR="0031698C" w:rsidRPr="00ED5210" w:rsidRDefault="0031698C" w:rsidP="008B5324">
      <w:pPr>
        <w:pStyle w:val="2"/>
        <w:keepLines/>
        <w:numPr>
          <w:ilvl w:val="0"/>
          <w:numId w:val="0"/>
        </w:numPr>
        <w:spacing w:before="0" w:after="0" w:line="240" w:lineRule="auto"/>
        <w:rPr>
          <w:rFonts w:asciiTheme="minorHAnsi" w:hAnsiTheme="minorHAnsi"/>
          <w:sz w:val="20"/>
          <w:szCs w:val="20"/>
        </w:rPr>
      </w:pPr>
      <w:bookmarkStart w:id="92" w:name="_toc1452"/>
      <w:bookmarkStart w:id="93" w:name="_Toc390869605"/>
      <w:bookmarkStart w:id="94" w:name="_Toc426114895"/>
      <w:bookmarkStart w:id="95" w:name="_Toc435608111"/>
      <w:bookmarkEnd w:id="92"/>
      <w:r w:rsidRPr="00ED5210">
        <w:rPr>
          <w:rFonts w:asciiTheme="minorHAnsi" w:hAnsiTheme="minorHAnsi"/>
          <w:sz w:val="20"/>
          <w:szCs w:val="20"/>
        </w:rPr>
        <w:t xml:space="preserve">B.9. Κατάρτιση – Υποβολή των </w:t>
      </w:r>
      <w:r w:rsidR="00BA7CA9" w:rsidRPr="00ED5210">
        <w:rPr>
          <w:rFonts w:asciiTheme="minorHAnsi" w:hAnsiTheme="minorHAnsi"/>
          <w:sz w:val="20"/>
          <w:szCs w:val="20"/>
        </w:rPr>
        <w:t>Π</w:t>
      </w:r>
      <w:r w:rsidRPr="00ED5210">
        <w:rPr>
          <w:rFonts w:asciiTheme="minorHAnsi" w:hAnsiTheme="minorHAnsi"/>
          <w:sz w:val="20"/>
          <w:szCs w:val="20"/>
        </w:rPr>
        <w:t>ροσφορών</w:t>
      </w:r>
      <w:bookmarkEnd w:id="93"/>
      <w:bookmarkEnd w:id="94"/>
      <w:bookmarkEnd w:id="95"/>
      <w:r w:rsidRPr="00ED5210">
        <w:rPr>
          <w:rFonts w:asciiTheme="minorHAnsi" w:hAnsiTheme="minorHAnsi"/>
          <w:sz w:val="20"/>
          <w:szCs w:val="20"/>
        </w:rPr>
        <w:t xml:space="preserve"> </w:t>
      </w:r>
    </w:p>
    <w:p w14:paraId="67DD0C08" w14:textId="77777777" w:rsidR="0031698C" w:rsidRPr="00F522A5" w:rsidRDefault="0031698C" w:rsidP="008065DD">
      <w:pPr>
        <w:pStyle w:val="3"/>
        <w:numPr>
          <w:ilvl w:val="0"/>
          <w:numId w:val="0"/>
        </w:numPr>
        <w:rPr>
          <w:rFonts w:asciiTheme="minorHAnsi" w:hAnsiTheme="minorHAnsi"/>
          <w:sz w:val="20"/>
          <w:szCs w:val="20"/>
          <w:lang w:val="el-GR"/>
        </w:rPr>
      </w:pPr>
      <w:bookmarkStart w:id="96" w:name="_toc1453"/>
      <w:bookmarkStart w:id="97" w:name="_Toc390869606"/>
      <w:bookmarkStart w:id="98" w:name="_Toc426114896"/>
      <w:bookmarkStart w:id="99" w:name="_Toc435608112"/>
      <w:bookmarkEnd w:id="96"/>
      <w:r w:rsidRPr="00ED5210">
        <w:rPr>
          <w:rFonts w:asciiTheme="minorHAnsi" w:hAnsiTheme="minorHAnsi"/>
          <w:sz w:val="20"/>
          <w:szCs w:val="20"/>
        </w:rPr>
        <w:t>B</w:t>
      </w:r>
      <w:r w:rsidRPr="00ED5210">
        <w:rPr>
          <w:rFonts w:asciiTheme="minorHAnsi" w:hAnsiTheme="minorHAnsi"/>
          <w:sz w:val="20"/>
          <w:szCs w:val="20"/>
          <w:lang w:val="el-GR"/>
        </w:rPr>
        <w:t>.9.1 Προσφορά -Τρόπος Υποβολής Προσφορών</w:t>
      </w:r>
      <w:bookmarkEnd w:id="97"/>
      <w:bookmarkEnd w:id="98"/>
      <w:bookmarkEnd w:id="99"/>
      <w:r w:rsidRPr="00ED5210">
        <w:rPr>
          <w:rFonts w:asciiTheme="minorHAnsi" w:hAnsiTheme="minorHAnsi"/>
          <w:sz w:val="20"/>
          <w:szCs w:val="20"/>
          <w:lang w:val="el-GR"/>
        </w:rPr>
        <w:t xml:space="preserve"> </w:t>
      </w:r>
    </w:p>
    <w:p w14:paraId="794EA4B2" w14:textId="69003F1A" w:rsidR="008E7CB8" w:rsidRPr="002926D6" w:rsidRDefault="008E7CB8" w:rsidP="008B5324">
      <w:pPr>
        <w:keepNext/>
        <w:keepLines/>
        <w:widowControl w:val="0"/>
        <w:suppressAutoHyphens w:val="0"/>
        <w:autoSpaceDE w:val="0"/>
        <w:spacing w:after="0" w:line="240" w:lineRule="auto"/>
        <w:jc w:val="both"/>
        <w:rPr>
          <w:rFonts w:asciiTheme="minorHAnsi" w:eastAsia="Arial" w:hAnsiTheme="minorHAnsi" w:cs="Tahoma"/>
          <w:kern w:val="0"/>
          <w:sz w:val="20"/>
          <w:szCs w:val="20"/>
        </w:rPr>
      </w:pPr>
      <w:bookmarkStart w:id="100" w:name="_toc1473"/>
      <w:bookmarkStart w:id="101" w:name="_Toc390869607"/>
      <w:bookmarkEnd w:id="100"/>
      <w:r w:rsidRPr="008E7CB8">
        <w:rPr>
          <w:rFonts w:asciiTheme="minorHAnsi" w:eastAsia="Arial" w:hAnsiTheme="minorHAnsi" w:cs="Tahoma"/>
          <w:kern w:val="0"/>
          <w:sz w:val="20"/>
          <w:szCs w:val="20"/>
        </w:rPr>
        <w:t>Οι προσφορές υποβάλλονται από τους οικονομικούς φορείς ηλεκτρονικά, μέσω της διαδικτυακής πύλης www.promitheus.gov.gr, του ΕΣΗΔΗΣ μέχρι την καταληκτική ημερομηνία που ορίζει η παρούσα διακήρυξη, στην Ελληνικ</w:t>
      </w:r>
      <w:r>
        <w:rPr>
          <w:rFonts w:asciiTheme="minorHAnsi" w:eastAsia="Arial" w:hAnsiTheme="minorHAnsi" w:cs="Tahoma"/>
          <w:kern w:val="0"/>
          <w:sz w:val="20"/>
          <w:szCs w:val="20"/>
        </w:rPr>
        <w:t>ή Γλώσσα, σε ηλεκτρονικό φάκελο.</w:t>
      </w:r>
    </w:p>
    <w:p w14:paraId="3A111B0E" w14:textId="52EF768C" w:rsidR="00043140" w:rsidRPr="00ED5210" w:rsidRDefault="00043140" w:rsidP="008B5324">
      <w:pPr>
        <w:keepNext/>
        <w:keepLines/>
        <w:widowControl w:val="0"/>
        <w:autoSpaceDE w:val="0"/>
        <w:spacing w:after="0" w:line="240" w:lineRule="auto"/>
        <w:jc w:val="both"/>
        <w:rPr>
          <w:rFonts w:asciiTheme="minorHAnsi" w:eastAsia="Arial" w:hAnsiTheme="minorHAnsi" w:cs="Tahoma"/>
          <w:kern w:val="0"/>
          <w:sz w:val="20"/>
          <w:szCs w:val="20"/>
        </w:rPr>
      </w:pPr>
      <w:r w:rsidRPr="00D77D8F">
        <w:rPr>
          <w:rFonts w:asciiTheme="minorHAnsi" w:eastAsia="Arial" w:hAnsiTheme="minorHAnsi" w:cs="Tahoma"/>
          <w:kern w:val="0"/>
          <w:sz w:val="20"/>
          <w:szCs w:val="20"/>
        </w:rPr>
        <w:t xml:space="preserve">Κάθε προσφέρων δικαιούται να υποβάλλει μόνο μία προσφορά </w:t>
      </w:r>
      <w:r w:rsidRPr="00B17F6C">
        <w:rPr>
          <w:rFonts w:asciiTheme="minorHAnsi" w:eastAsia="Arial" w:hAnsiTheme="minorHAnsi" w:cs="Tahoma"/>
          <w:kern w:val="0"/>
          <w:sz w:val="20"/>
          <w:szCs w:val="20"/>
        </w:rPr>
        <w:t xml:space="preserve">για </w:t>
      </w:r>
      <w:r w:rsidR="008A364A" w:rsidRPr="00B17F6C">
        <w:rPr>
          <w:rFonts w:asciiTheme="minorHAnsi" w:eastAsia="Arial" w:hAnsiTheme="minorHAnsi" w:cs="Tahoma"/>
          <w:kern w:val="0"/>
          <w:sz w:val="20"/>
          <w:szCs w:val="20"/>
        </w:rPr>
        <w:t>το σύνολο της προμήθειας</w:t>
      </w:r>
      <w:r w:rsidRPr="00B17F6C">
        <w:rPr>
          <w:rFonts w:asciiTheme="minorHAnsi" w:eastAsia="Arial" w:hAnsiTheme="minorHAnsi" w:cs="Tahoma"/>
          <w:kern w:val="0"/>
          <w:sz w:val="20"/>
          <w:szCs w:val="20"/>
        </w:rPr>
        <w:t xml:space="preserve"> </w:t>
      </w:r>
      <w:r w:rsidR="004F1F9A" w:rsidRPr="00B17F6C">
        <w:rPr>
          <w:rFonts w:asciiTheme="minorHAnsi" w:eastAsia="Arial" w:hAnsiTheme="minorHAnsi" w:cs="Tahoma"/>
          <w:kern w:val="0"/>
          <w:sz w:val="20"/>
          <w:szCs w:val="20"/>
        </w:rPr>
        <w:t>και εγκατάστασης</w:t>
      </w:r>
      <w:r w:rsidR="004F1F9A" w:rsidRPr="00D77D8F">
        <w:rPr>
          <w:rFonts w:asciiTheme="minorHAnsi" w:eastAsia="Arial" w:hAnsiTheme="minorHAnsi" w:cs="Tahoma"/>
          <w:kern w:val="0"/>
          <w:sz w:val="20"/>
          <w:szCs w:val="20"/>
        </w:rPr>
        <w:t xml:space="preserve"> </w:t>
      </w:r>
      <w:r w:rsidRPr="00D77D8F">
        <w:rPr>
          <w:rFonts w:asciiTheme="minorHAnsi" w:eastAsia="Arial" w:hAnsiTheme="minorHAnsi" w:cs="Tahoma"/>
          <w:kern w:val="0"/>
          <w:sz w:val="20"/>
          <w:szCs w:val="20"/>
        </w:rPr>
        <w:t>και σε περίπτωση υποβολής περισσοτέρων προσφορών από τον ίδιο προσφέροντα απορρίπτονται όλες. Όποιος υποβάλει προσφ</w:t>
      </w:r>
      <w:r w:rsidRPr="00ED5210">
        <w:rPr>
          <w:rFonts w:asciiTheme="minorHAnsi" w:eastAsia="Arial" w:hAnsiTheme="minorHAnsi" w:cs="Tahoma"/>
          <w:kern w:val="0"/>
          <w:sz w:val="20"/>
          <w:szCs w:val="20"/>
        </w:rPr>
        <w:t>ορά ατομικώς δεν επιτρέπεται να μετέχει σε ένωση που υποβάλει προσφορά και κανείς δεν μπορεί να μετέχει σε περισσότερες της μίας ενώσεις που υποβάλουν προσφορά. Όποιος υποβάλλει προσφορά, ατομικώς ή ως μέλος ένωσης, δεν δικαιούται να εκπροσωπεί άλλον προσφέροντα ή ένωση και κανείς δεν δικαιούται να εκπροσωπεί περισσότερους του ενός προσφέροντες ή ενώσεις προσφερόντων. Παράβαση των διατάξεων αυτών οδηγεί σε απόρριψη όλων των κατά παράβαση υποβληθεισών προσφορών.</w:t>
      </w:r>
    </w:p>
    <w:p w14:paraId="3D47C479" w14:textId="77777777" w:rsidR="00043140" w:rsidRPr="00ED5210" w:rsidRDefault="00043140" w:rsidP="008B5324">
      <w:pPr>
        <w:keepNext/>
        <w:keepLines/>
        <w:widowControl w:val="0"/>
        <w:autoSpaceDE w:val="0"/>
        <w:spacing w:after="0" w:line="240" w:lineRule="auto"/>
        <w:jc w:val="both"/>
        <w:rPr>
          <w:rFonts w:asciiTheme="minorHAnsi" w:eastAsia="Arial" w:hAnsiTheme="minorHAnsi" w:cs="Tahoma"/>
          <w:kern w:val="0"/>
          <w:sz w:val="20"/>
          <w:szCs w:val="20"/>
        </w:rPr>
      </w:pPr>
      <w:r w:rsidRPr="00ED5210">
        <w:rPr>
          <w:rFonts w:asciiTheme="minorHAnsi" w:eastAsia="Arial" w:hAnsiTheme="minorHAnsi" w:cs="Tahoma"/>
          <w:kern w:val="0"/>
          <w:sz w:val="20"/>
          <w:szCs w:val="20"/>
        </w:rPr>
        <w:t>Με την υποβολή της προσφοράς θεωρείται ότι ο προσφέρων αποδέχεται πλήρως και ανεπιφύλακτα τους όρους της παρούσας προκήρυξης, χωρίς να θίγεται το δικαίωμα των ενδιαφερομένων να υποβάλουν ενστάσεις. Ο προσφέρων, εφόσον δεν έχει ασκήσει, εμπροθέσμως, την ένσταση του άρθρου 15 παρ. 2 περ. α του ΠΔ 118/2007 κατά της διακήρυξης του διαγωνισμού, ή έχει απορριφθεί η ανωτέρω ένσταση, θεωρείται ότι αποδέχεται πλήρως και ανεπιφυλάκτως όλους τους όρους της διακήρυξης ή πρόσκλησης και δεν δύναται, με την προσφορά του ή με οιονδήποτε άλλο τρόπο, να αποκρούσει, ευθέως ή εμμέσως, τους ανωτέρω όρους.</w:t>
      </w:r>
    </w:p>
    <w:p w14:paraId="05492E60" w14:textId="77777777" w:rsidR="00043140" w:rsidRPr="00ED5210" w:rsidRDefault="00043140" w:rsidP="008B5324">
      <w:pPr>
        <w:keepNext/>
        <w:keepLines/>
        <w:widowControl w:val="0"/>
        <w:autoSpaceDE w:val="0"/>
        <w:spacing w:after="0" w:line="240" w:lineRule="auto"/>
        <w:jc w:val="both"/>
        <w:rPr>
          <w:rFonts w:asciiTheme="minorHAnsi" w:eastAsia="Arial" w:hAnsiTheme="minorHAnsi" w:cs="Tahoma"/>
          <w:kern w:val="0"/>
          <w:sz w:val="20"/>
          <w:szCs w:val="20"/>
        </w:rPr>
      </w:pPr>
      <w:r w:rsidRPr="00ED5210">
        <w:rPr>
          <w:rFonts w:asciiTheme="minorHAnsi" w:eastAsia="Arial" w:hAnsiTheme="minorHAnsi" w:cs="Tahoma"/>
          <w:kern w:val="0"/>
          <w:sz w:val="20"/>
          <w:szCs w:val="20"/>
        </w:rPr>
        <w:t xml:space="preserve">Η άσκηση ενστάσεως κατά της διακηρύξεως δεν κωλύει τη συμμετοχή στον διαγωνισμό. </w:t>
      </w:r>
    </w:p>
    <w:p w14:paraId="6384D93D" w14:textId="77777777" w:rsidR="00043140" w:rsidRPr="00ED5210" w:rsidRDefault="00043140" w:rsidP="008B5324">
      <w:pPr>
        <w:keepNext/>
        <w:keepLines/>
        <w:widowControl w:val="0"/>
        <w:autoSpaceDE w:val="0"/>
        <w:spacing w:after="0" w:line="240" w:lineRule="auto"/>
        <w:jc w:val="both"/>
        <w:rPr>
          <w:rFonts w:asciiTheme="minorHAnsi" w:eastAsia="Arial" w:hAnsiTheme="minorHAnsi" w:cs="Tahoma"/>
          <w:kern w:val="0"/>
          <w:sz w:val="20"/>
          <w:szCs w:val="20"/>
        </w:rPr>
      </w:pPr>
      <w:r w:rsidRPr="00ED5210">
        <w:rPr>
          <w:rFonts w:asciiTheme="minorHAnsi" w:eastAsia="Arial" w:hAnsiTheme="minorHAnsi" w:cs="Tahoma"/>
          <w:kern w:val="0"/>
          <w:sz w:val="20"/>
          <w:szCs w:val="20"/>
        </w:rPr>
        <w:t xml:space="preserve">Μετά την κατάθεση της προσφοράς απαγορεύεται και δεν έχει καμία συνέπεια η απόσυρσή της και κάθε τροποποίησή της. Διευκρινίσεις επί της υποβληθείσας προσφοράς δίδονται μόνο όταν ζητούνται από την Αναθέτουσα Αρχή. </w:t>
      </w:r>
    </w:p>
    <w:p w14:paraId="47E9D4FA" w14:textId="635D547C" w:rsidR="00C91D7D" w:rsidRPr="00ED5210" w:rsidRDefault="00043140" w:rsidP="008B5324">
      <w:pPr>
        <w:keepNext/>
        <w:keepLines/>
        <w:widowControl w:val="0"/>
        <w:autoSpaceDE w:val="0"/>
        <w:spacing w:after="0" w:line="240" w:lineRule="auto"/>
        <w:jc w:val="both"/>
        <w:rPr>
          <w:rFonts w:asciiTheme="minorHAnsi" w:eastAsia="Arial" w:hAnsiTheme="minorHAnsi" w:cs="Tahoma"/>
          <w:kern w:val="0"/>
          <w:sz w:val="20"/>
          <w:szCs w:val="20"/>
        </w:rPr>
      </w:pPr>
      <w:r w:rsidRPr="00ED5210">
        <w:rPr>
          <w:rFonts w:asciiTheme="minorHAnsi" w:eastAsia="Arial" w:hAnsiTheme="minorHAnsi" w:cs="Tahoma"/>
          <w:kern w:val="0"/>
          <w:sz w:val="20"/>
          <w:szCs w:val="20"/>
        </w:rPr>
        <w:t>Όλοι οι όροι της παρούσας σχετικά με την κατάρτιση, το περιεχόμενο και την υποβολή της προσφοράς είναι ουσιώδεις και κάθε παραβίασή τους οδηγεί σε απόρριψη</w:t>
      </w:r>
      <w:r w:rsidR="00C45ECD">
        <w:rPr>
          <w:rFonts w:asciiTheme="minorHAnsi" w:eastAsia="Arial" w:hAnsiTheme="minorHAnsi" w:cs="Tahoma"/>
          <w:kern w:val="0"/>
          <w:sz w:val="20"/>
          <w:szCs w:val="20"/>
        </w:rPr>
        <w:t xml:space="preserve"> της προσφοράς ως απαράδεκτης. </w:t>
      </w:r>
    </w:p>
    <w:p w14:paraId="546C96BB" w14:textId="77777777" w:rsidR="0031698C" w:rsidRPr="00ED5210" w:rsidRDefault="0031698C" w:rsidP="008065DD">
      <w:pPr>
        <w:pStyle w:val="3"/>
        <w:numPr>
          <w:ilvl w:val="0"/>
          <w:numId w:val="0"/>
        </w:numPr>
        <w:rPr>
          <w:rFonts w:asciiTheme="minorHAnsi" w:hAnsiTheme="minorHAnsi"/>
          <w:sz w:val="20"/>
          <w:szCs w:val="20"/>
          <w:lang w:val="el-GR"/>
        </w:rPr>
      </w:pPr>
      <w:bookmarkStart w:id="102" w:name="_Toc426114897"/>
      <w:bookmarkStart w:id="103" w:name="_Toc435608113"/>
      <w:r w:rsidRPr="00ED5210">
        <w:rPr>
          <w:rFonts w:asciiTheme="minorHAnsi" w:hAnsiTheme="minorHAnsi"/>
          <w:sz w:val="20"/>
          <w:szCs w:val="20"/>
        </w:rPr>
        <w:t>B</w:t>
      </w:r>
      <w:r w:rsidRPr="00ED5210">
        <w:rPr>
          <w:rFonts w:asciiTheme="minorHAnsi" w:hAnsiTheme="minorHAnsi"/>
          <w:sz w:val="20"/>
          <w:szCs w:val="20"/>
          <w:lang w:val="el-GR"/>
        </w:rPr>
        <w:t>.9.2 Περιεχόμενο Προσφορών</w:t>
      </w:r>
      <w:bookmarkEnd w:id="101"/>
      <w:bookmarkEnd w:id="102"/>
      <w:bookmarkEnd w:id="103"/>
      <w:r w:rsidRPr="00ED5210">
        <w:rPr>
          <w:rFonts w:asciiTheme="minorHAnsi" w:hAnsiTheme="minorHAnsi"/>
          <w:sz w:val="20"/>
          <w:szCs w:val="20"/>
          <w:lang w:val="el-GR"/>
        </w:rPr>
        <w:t xml:space="preserve"> </w:t>
      </w:r>
    </w:p>
    <w:p w14:paraId="64DF6C4F" w14:textId="77777777" w:rsidR="00DE77D8" w:rsidRPr="00ED5210" w:rsidRDefault="00DE77D8" w:rsidP="008B5324">
      <w:pPr>
        <w:keepNext/>
        <w:keepLines/>
        <w:tabs>
          <w:tab w:val="left" w:pos="8820"/>
        </w:tabs>
        <w:spacing w:after="0" w:line="240" w:lineRule="auto"/>
        <w:ind w:right="154"/>
        <w:jc w:val="both"/>
        <w:rPr>
          <w:rFonts w:asciiTheme="minorHAnsi" w:hAnsiTheme="minorHAnsi"/>
          <w:sz w:val="20"/>
          <w:szCs w:val="20"/>
        </w:rPr>
      </w:pPr>
      <w:r w:rsidRPr="00ED5210">
        <w:rPr>
          <w:rFonts w:asciiTheme="minorHAnsi" w:hAnsiTheme="minorHAnsi"/>
          <w:sz w:val="20"/>
          <w:szCs w:val="20"/>
        </w:rPr>
        <w:t xml:space="preserve">Τα περιεχόμενα </w:t>
      </w:r>
      <w:r w:rsidRPr="0028101A">
        <w:rPr>
          <w:rFonts w:asciiTheme="minorHAnsi" w:hAnsiTheme="minorHAnsi"/>
          <w:b/>
          <w:sz w:val="20"/>
          <w:szCs w:val="20"/>
          <w:u w:val="single"/>
        </w:rPr>
        <w:t>του ηλεκτρονικού φακέλου της προσφοράς</w:t>
      </w:r>
      <w:r w:rsidRPr="00ED5210">
        <w:rPr>
          <w:rFonts w:asciiTheme="minorHAnsi" w:hAnsiTheme="minorHAnsi"/>
          <w:sz w:val="20"/>
          <w:szCs w:val="20"/>
        </w:rPr>
        <w:t xml:space="preserve"> ορίζονται ως εξής: </w:t>
      </w:r>
    </w:p>
    <w:p w14:paraId="6A4AED83" w14:textId="77777777" w:rsidR="00DE77D8" w:rsidRPr="00ED5210" w:rsidRDefault="00DE77D8" w:rsidP="008B5324">
      <w:pPr>
        <w:keepNext/>
        <w:keepLines/>
        <w:tabs>
          <w:tab w:val="left" w:pos="8820"/>
        </w:tabs>
        <w:spacing w:after="0" w:line="240" w:lineRule="auto"/>
        <w:ind w:right="154"/>
        <w:jc w:val="both"/>
        <w:rPr>
          <w:rFonts w:asciiTheme="minorHAnsi" w:hAnsiTheme="minorHAnsi"/>
          <w:sz w:val="20"/>
          <w:szCs w:val="20"/>
        </w:rPr>
      </w:pPr>
      <w:r w:rsidRPr="00ED5210">
        <w:rPr>
          <w:rFonts w:asciiTheme="minorHAnsi" w:hAnsiTheme="minorHAnsi"/>
          <w:sz w:val="20"/>
          <w:szCs w:val="20"/>
        </w:rPr>
        <w:t xml:space="preserve">(α) ένας (υπο)φάκελος* με την ένδειξη «Δικαιολογητικά Συμμετοχής - Τεχνική προσφορά»  και </w:t>
      </w:r>
    </w:p>
    <w:p w14:paraId="57869A1F" w14:textId="77777777" w:rsidR="00DE77D8" w:rsidRPr="00ED5210" w:rsidRDefault="00DE77D8" w:rsidP="008B5324">
      <w:pPr>
        <w:keepNext/>
        <w:keepLines/>
        <w:tabs>
          <w:tab w:val="left" w:pos="8820"/>
        </w:tabs>
        <w:spacing w:after="0" w:line="240" w:lineRule="auto"/>
        <w:ind w:right="154"/>
        <w:jc w:val="both"/>
        <w:rPr>
          <w:rFonts w:asciiTheme="minorHAnsi" w:hAnsiTheme="minorHAnsi"/>
          <w:sz w:val="20"/>
          <w:szCs w:val="20"/>
        </w:rPr>
      </w:pPr>
      <w:r w:rsidRPr="00ED5210">
        <w:rPr>
          <w:rFonts w:asciiTheme="minorHAnsi" w:hAnsiTheme="minorHAnsi"/>
          <w:sz w:val="20"/>
          <w:szCs w:val="20"/>
        </w:rPr>
        <w:t>(β) ένας (υπο)φάκελος* με την ένδειξη «Οικονομική Προσφορά».</w:t>
      </w:r>
    </w:p>
    <w:p w14:paraId="61D387CD" w14:textId="77777777" w:rsidR="00DE77D8" w:rsidRDefault="00DE77D8" w:rsidP="008B5324">
      <w:pPr>
        <w:keepNext/>
        <w:keepLines/>
        <w:tabs>
          <w:tab w:val="left" w:pos="8820"/>
        </w:tabs>
        <w:spacing w:after="0" w:line="240" w:lineRule="auto"/>
        <w:ind w:right="154"/>
        <w:jc w:val="both"/>
        <w:rPr>
          <w:rFonts w:asciiTheme="minorHAnsi" w:hAnsiTheme="minorHAnsi"/>
          <w:sz w:val="20"/>
          <w:szCs w:val="20"/>
        </w:rPr>
      </w:pPr>
      <w:r w:rsidRPr="00ED5210">
        <w:rPr>
          <w:rFonts w:asciiTheme="minorHAnsi" w:hAnsiTheme="minorHAnsi"/>
          <w:sz w:val="20"/>
          <w:szCs w:val="20"/>
        </w:rPr>
        <w:t>*(υπο)φάκελος: κατηγορία επισυναπτόμενων αρχείων στο σύστημα</w:t>
      </w:r>
    </w:p>
    <w:p w14:paraId="21FD8EDA" w14:textId="77777777" w:rsidR="009B7DEC" w:rsidRDefault="009B7DEC" w:rsidP="009B7DEC">
      <w:pPr>
        <w:keepNext/>
        <w:keepLines/>
        <w:tabs>
          <w:tab w:val="left" w:pos="8820"/>
        </w:tabs>
        <w:spacing w:after="0" w:line="240" w:lineRule="auto"/>
        <w:ind w:right="154"/>
        <w:jc w:val="both"/>
        <w:rPr>
          <w:rFonts w:asciiTheme="minorHAnsi" w:hAnsiTheme="minorHAnsi"/>
          <w:sz w:val="20"/>
          <w:szCs w:val="20"/>
        </w:rPr>
      </w:pPr>
    </w:p>
    <w:p w14:paraId="14A20399" w14:textId="3497A0AD" w:rsidR="00A71463" w:rsidRPr="00ED5210" w:rsidRDefault="00A71463" w:rsidP="00A71463">
      <w:pPr>
        <w:keepNext/>
        <w:keepLines/>
        <w:tabs>
          <w:tab w:val="left" w:pos="8820"/>
        </w:tabs>
        <w:spacing w:after="0" w:line="240" w:lineRule="auto"/>
        <w:ind w:right="154"/>
        <w:jc w:val="both"/>
        <w:rPr>
          <w:rFonts w:asciiTheme="minorHAnsi" w:hAnsiTheme="minorHAnsi"/>
          <w:sz w:val="20"/>
          <w:szCs w:val="20"/>
        </w:rPr>
      </w:pPr>
      <w:r w:rsidRPr="00ED5210">
        <w:rPr>
          <w:rFonts w:asciiTheme="minorHAnsi" w:hAnsiTheme="minorHAnsi"/>
          <w:sz w:val="20"/>
          <w:szCs w:val="20"/>
        </w:rPr>
        <w:t xml:space="preserve">Τα περιεχόμενα </w:t>
      </w:r>
      <w:r w:rsidRPr="0028101A">
        <w:rPr>
          <w:rFonts w:asciiTheme="minorHAnsi" w:hAnsiTheme="minorHAnsi"/>
          <w:b/>
          <w:sz w:val="20"/>
          <w:szCs w:val="20"/>
          <w:u w:val="single"/>
        </w:rPr>
        <w:t xml:space="preserve">του </w:t>
      </w:r>
      <w:r>
        <w:rPr>
          <w:rFonts w:asciiTheme="minorHAnsi" w:hAnsiTheme="minorHAnsi"/>
          <w:b/>
          <w:sz w:val="20"/>
          <w:szCs w:val="20"/>
          <w:u w:val="single"/>
        </w:rPr>
        <w:t>έντυπου</w:t>
      </w:r>
      <w:r w:rsidRPr="0028101A">
        <w:rPr>
          <w:rFonts w:asciiTheme="minorHAnsi" w:hAnsiTheme="minorHAnsi"/>
          <w:b/>
          <w:sz w:val="20"/>
          <w:szCs w:val="20"/>
          <w:u w:val="single"/>
        </w:rPr>
        <w:t xml:space="preserve"> φακέλου της προσφοράς</w:t>
      </w:r>
      <w:r w:rsidRPr="00ED5210">
        <w:rPr>
          <w:rFonts w:asciiTheme="minorHAnsi" w:hAnsiTheme="minorHAnsi"/>
          <w:sz w:val="20"/>
          <w:szCs w:val="20"/>
        </w:rPr>
        <w:t xml:space="preserve"> ορίζονται ως εξής: </w:t>
      </w:r>
    </w:p>
    <w:p w14:paraId="2670C4CC" w14:textId="0C6BC6D0" w:rsidR="00A71463" w:rsidRPr="00ED5210" w:rsidRDefault="00A71463" w:rsidP="00A71463">
      <w:pPr>
        <w:keepNext/>
        <w:keepLines/>
        <w:tabs>
          <w:tab w:val="left" w:pos="8820"/>
        </w:tabs>
        <w:spacing w:after="0" w:line="240" w:lineRule="auto"/>
        <w:ind w:right="154"/>
        <w:jc w:val="both"/>
        <w:rPr>
          <w:rFonts w:asciiTheme="minorHAnsi" w:hAnsiTheme="minorHAnsi"/>
          <w:sz w:val="20"/>
          <w:szCs w:val="20"/>
        </w:rPr>
      </w:pPr>
      <w:r w:rsidRPr="00ED5210">
        <w:rPr>
          <w:rFonts w:asciiTheme="minorHAnsi" w:hAnsiTheme="minorHAnsi"/>
          <w:sz w:val="20"/>
          <w:szCs w:val="20"/>
        </w:rPr>
        <w:t xml:space="preserve">ένας (υπο)φάκελος* με την ένδειξη «Δικαιολογητικά Συμμετοχής - Τεχνική προσφορά»  και </w:t>
      </w:r>
    </w:p>
    <w:p w14:paraId="152B7511" w14:textId="77777777" w:rsidR="00A71463" w:rsidRDefault="00A71463" w:rsidP="00A71463">
      <w:pPr>
        <w:keepNext/>
        <w:keepLines/>
        <w:tabs>
          <w:tab w:val="left" w:pos="8820"/>
        </w:tabs>
        <w:spacing w:after="0" w:line="240" w:lineRule="auto"/>
        <w:ind w:right="154"/>
        <w:jc w:val="both"/>
        <w:rPr>
          <w:rFonts w:asciiTheme="minorHAnsi" w:hAnsiTheme="minorHAnsi"/>
          <w:sz w:val="20"/>
          <w:szCs w:val="20"/>
        </w:rPr>
      </w:pPr>
      <w:r w:rsidRPr="00ED5210">
        <w:rPr>
          <w:rFonts w:asciiTheme="minorHAnsi" w:hAnsiTheme="minorHAnsi"/>
          <w:sz w:val="20"/>
          <w:szCs w:val="20"/>
        </w:rPr>
        <w:t>*(υπο)φάκελος: κατηγορία επισυναπτόμενων αρχείων στο σύστημα</w:t>
      </w:r>
    </w:p>
    <w:p w14:paraId="2C09E793" w14:textId="77777777" w:rsidR="00A71463" w:rsidRDefault="00A71463" w:rsidP="009B7DEC">
      <w:pPr>
        <w:keepNext/>
        <w:keepLines/>
        <w:tabs>
          <w:tab w:val="left" w:pos="8820"/>
        </w:tabs>
        <w:spacing w:after="0" w:line="240" w:lineRule="auto"/>
        <w:ind w:right="154"/>
        <w:jc w:val="both"/>
        <w:rPr>
          <w:rFonts w:asciiTheme="minorHAnsi" w:hAnsiTheme="minorHAnsi"/>
          <w:sz w:val="20"/>
          <w:szCs w:val="20"/>
        </w:rPr>
      </w:pPr>
    </w:p>
    <w:p w14:paraId="264EE878" w14:textId="77777777" w:rsidR="00761EB3" w:rsidRDefault="00761EB3" w:rsidP="00761EB3">
      <w:pPr>
        <w:keepNext/>
        <w:keepLines/>
        <w:tabs>
          <w:tab w:val="left" w:pos="8820"/>
        </w:tabs>
        <w:spacing w:after="0"/>
        <w:ind w:right="154"/>
        <w:jc w:val="both"/>
        <w:rPr>
          <w:rFonts w:asciiTheme="minorHAnsi" w:hAnsiTheme="minorHAnsi"/>
          <w:kern w:val="2"/>
          <w:sz w:val="20"/>
          <w:szCs w:val="20"/>
        </w:rPr>
      </w:pPr>
      <w:r>
        <w:rPr>
          <w:rFonts w:asciiTheme="minorHAnsi" w:hAnsiTheme="minorHAnsi"/>
          <w:sz w:val="20"/>
          <w:szCs w:val="20"/>
        </w:rPr>
        <w:t xml:space="preserve">Τα περιεχόμενα </w:t>
      </w:r>
      <w:r>
        <w:rPr>
          <w:rFonts w:asciiTheme="minorHAnsi" w:hAnsiTheme="minorHAnsi"/>
          <w:sz w:val="20"/>
          <w:szCs w:val="20"/>
          <w:u w:val="single"/>
        </w:rPr>
        <w:t>του εντύπου φακέλου της προσφοράς</w:t>
      </w:r>
      <w:r>
        <w:rPr>
          <w:rFonts w:asciiTheme="minorHAnsi" w:hAnsiTheme="minorHAnsi"/>
          <w:sz w:val="20"/>
          <w:szCs w:val="20"/>
        </w:rPr>
        <w:t xml:space="preserve"> προσκομίζεται από τους υποψήφιους Αναδόχους εντός τριών (3) εργάσιμων ημερών από την ηλεκτρονική υποβολή, πλην των ΦΕΚ. </w:t>
      </w:r>
    </w:p>
    <w:p w14:paraId="3C3906BB" w14:textId="77777777" w:rsidR="00761EB3" w:rsidRDefault="00761EB3" w:rsidP="00761EB3">
      <w:pPr>
        <w:keepNext/>
        <w:keepLines/>
        <w:tabs>
          <w:tab w:val="left" w:pos="8820"/>
        </w:tabs>
        <w:spacing w:after="0"/>
        <w:ind w:right="154"/>
        <w:jc w:val="both"/>
        <w:rPr>
          <w:rFonts w:asciiTheme="minorHAnsi" w:hAnsiTheme="minorHAnsi"/>
          <w:b/>
          <w:i/>
          <w:sz w:val="20"/>
          <w:szCs w:val="20"/>
        </w:rPr>
      </w:pPr>
      <w:r>
        <w:rPr>
          <w:rFonts w:asciiTheme="minorHAnsi" w:hAnsiTheme="minorHAnsi"/>
          <w:b/>
          <w:i/>
          <w:sz w:val="20"/>
          <w:szCs w:val="20"/>
        </w:rPr>
        <w:t xml:space="preserve">Ο έντυπος Φάκελος της προσφοράς θα αποτελείται από τα δικαιολογητικά ή τα άλλα στοιχεία του υποφακέλου που έχουν υποβληθεί με την ηλεκτρονική προσφορά και απαιτούνται να προσκομισθούν στην Αναθέτουσα Αρχή εντός της ανωτέρω αναφερόμενης προθεσμίας είναι τα δικαιολογητικά και στοιχεία που δεν έχουν εκδοθεί/συνταχθεί από τον ίδιο τον οικονομικό φορέα και κατά συνέπεια δεν φέρουν την ψηφιακή του υπογραφή. Ως τέτοια στοιχεία ενδεικτικά είναι: η εγγύηση συμμετοχής, πιστοποιητικά που έχουν εκδοθεί από δημόσιες αρχές ή άλλους φορείς. </w:t>
      </w:r>
    </w:p>
    <w:p w14:paraId="64E14727" w14:textId="378EFC42" w:rsidR="00761EB3" w:rsidRDefault="00761EB3" w:rsidP="00761EB3">
      <w:pPr>
        <w:keepNext/>
        <w:keepLines/>
        <w:tabs>
          <w:tab w:val="left" w:pos="8820"/>
        </w:tabs>
        <w:spacing w:after="0"/>
        <w:ind w:right="154"/>
        <w:jc w:val="both"/>
        <w:rPr>
          <w:rFonts w:asciiTheme="minorHAnsi" w:hAnsiTheme="minorHAnsi"/>
          <w:sz w:val="20"/>
          <w:szCs w:val="20"/>
        </w:rPr>
      </w:pPr>
      <w:r>
        <w:rPr>
          <w:rFonts w:asciiTheme="minorHAnsi" w:hAnsiTheme="minorHAnsi"/>
          <w:sz w:val="20"/>
          <w:szCs w:val="20"/>
        </w:rPr>
        <w:t>Σε περίπτωση όπου τα στοιχεία αυτά δεν προσκομισθούν παντελώς εντός της προαναφερόμενης προθεσμίας των τριών (3) εργάσιμων ημερών, η ηλεκτρονική προσφορά του υποψηφίου δεν αποσφραγίζεται και ο προσφέρων αποκλείεται από τη διαδικασία του διαγωνισμού, σύμφωνα με τα αναλυτικά αναφερόμε</w:t>
      </w:r>
      <w:r w:rsidR="00C45ECD">
        <w:rPr>
          <w:rFonts w:asciiTheme="minorHAnsi" w:hAnsiTheme="minorHAnsi"/>
          <w:sz w:val="20"/>
          <w:szCs w:val="20"/>
        </w:rPr>
        <w:t>να παραπάνω.</w:t>
      </w:r>
    </w:p>
    <w:p w14:paraId="3173997B" w14:textId="77777777" w:rsidR="00761EB3" w:rsidRDefault="00761EB3" w:rsidP="00761EB3">
      <w:pPr>
        <w:keepNext/>
        <w:keepLines/>
        <w:widowControl w:val="0"/>
        <w:suppressAutoHyphens w:val="0"/>
        <w:autoSpaceDE w:val="0"/>
        <w:spacing w:after="0"/>
        <w:jc w:val="both"/>
        <w:rPr>
          <w:rFonts w:asciiTheme="minorHAnsi" w:eastAsia="Arial" w:hAnsiTheme="minorHAnsi" w:cs="Tahoma"/>
          <w:kern w:val="0"/>
          <w:sz w:val="20"/>
          <w:szCs w:val="20"/>
        </w:rPr>
      </w:pPr>
      <w:r>
        <w:rPr>
          <w:rFonts w:asciiTheme="minorHAnsi" w:eastAsia="Arial" w:hAnsiTheme="minorHAnsi" w:cs="Tahoma"/>
          <w:kern w:val="0"/>
          <w:sz w:val="20"/>
          <w:szCs w:val="20"/>
        </w:rPr>
        <w:t xml:space="preserve">Ο </w:t>
      </w:r>
      <w:r>
        <w:rPr>
          <w:rFonts w:asciiTheme="minorHAnsi" w:eastAsia="Arial" w:hAnsiTheme="minorHAnsi" w:cs="Tahoma"/>
          <w:b/>
          <w:kern w:val="0"/>
          <w:sz w:val="20"/>
          <w:szCs w:val="20"/>
          <w:u w:val="single"/>
        </w:rPr>
        <w:t>έντυπος  φάκελος υποβάλλεται</w:t>
      </w:r>
      <w:r>
        <w:rPr>
          <w:rFonts w:asciiTheme="minorHAnsi" w:eastAsia="Arial" w:hAnsiTheme="minorHAnsi" w:cs="Tahoma"/>
          <w:kern w:val="0"/>
          <w:sz w:val="20"/>
          <w:szCs w:val="20"/>
        </w:rPr>
        <w:t xml:space="preserve"> σε σφραγισμένο φάκελο  με τις εξής εξωτερικές ενδείξεις:</w:t>
      </w:r>
    </w:p>
    <w:p w14:paraId="6BCF5BE5" w14:textId="77777777" w:rsidR="00761EB3" w:rsidRDefault="00761EB3" w:rsidP="00761EB3">
      <w:pPr>
        <w:keepNext/>
        <w:keepLines/>
        <w:widowControl w:val="0"/>
        <w:suppressAutoHyphens w:val="0"/>
        <w:autoSpaceDE w:val="0"/>
        <w:spacing w:after="0"/>
        <w:jc w:val="both"/>
        <w:rPr>
          <w:rFonts w:asciiTheme="minorHAnsi" w:eastAsia="Arial" w:hAnsiTheme="minorHAnsi" w:cs="Tahoma"/>
          <w:b/>
          <w:kern w:val="0"/>
          <w:sz w:val="20"/>
          <w:szCs w:val="20"/>
        </w:rPr>
      </w:pPr>
      <w:r>
        <w:rPr>
          <w:rFonts w:asciiTheme="minorHAnsi" w:eastAsia="Arial" w:hAnsiTheme="minorHAnsi" w:cs="Tahoma"/>
          <w:b/>
          <w:kern w:val="0"/>
          <w:sz w:val="20"/>
          <w:szCs w:val="20"/>
        </w:rPr>
        <w:t>Α) Στοιχεία Αποστολέα (υποψήφιου Αναδόχου):</w:t>
      </w:r>
    </w:p>
    <w:p w14:paraId="0D0549B2" w14:textId="77777777" w:rsidR="00761EB3" w:rsidRDefault="00761EB3" w:rsidP="00761EB3">
      <w:pPr>
        <w:keepNext/>
        <w:keepLines/>
        <w:pBdr>
          <w:top w:val="single" w:sz="4" w:space="1" w:color="auto"/>
          <w:left w:val="single" w:sz="4" w:space="4" w:color="auto"/>
          <w:bottom w:val="single" w:sz="4" w:space="1" w:color="auto"/>
          <w:right w:val="single" w:sz="4" w:space="4" w:color="auto"/>
        </w:pBdr>
        <w:spacing w:after="0" w:line="240" w:lineRule="auto"/>
        <w:ind w:right="6"/>
        <w:jc w:val="center"/>
        <w:rPr>
          <w:rFonts w:asciiTheme="minorHAnsi" w:hAnsiTheme="minorHAnsi"/>
          <w:bCs/>
          <w:color w:val="000000"/>
          <w:kern w:val="2"/>
          <w:sz w:val="20"/>
        </w:rPr>
      </w:pPr>
      <w:r>
        <w:rPr>
          <w:rFonts w:asciiTheme="minorHAnsi" w:hAnsiTheme="minorHAnsi"/>
          <w:bCs/>
          <w:color w:val="000000"/>
          <w:sz w:val="20"/>
        </w:rPr>
        <w:t>Ονοματεπώνυμο φυσικού  προσώπου ή επωνυμία νομικού προσώπου, ταχυδρομική διεύθυνση, τηλέφωνο, αριθμός τηλεομοιοτυπίας και διεύθυνση ηλεκτρονικού ταχυδρομείου</w:t>
      </w:r>
    </w:p>
    <w:p w14:paraId="663B784D" w14:textId="77777777" w:rsidR="00761EB3" w:rsidRDefault="00761EB3" w:rsidP="00761EB3">
      <w:pPr>
        <w:keepNext/>
        <w:keepLines/>
        <w:widowControl w:val="0"/>
        <w:suppressAutoHyphens w:val="0"/>
        <w:autoSpaceDE w:val="0"/>
        <w:spacing w:after="0"/>
        <w:jc w:val="both"/>
        <w:rPr>
          <w:rFonts w:asciiTheme="minorHAnsi" w:eastAsia="Arial" w:hAnsiTheme="minorHAnsi" w:cs="Tahoma"/>
          <w:b/>
          <w:kern w:val="0"/>
          <w:sz w:val="20"/>
          <w:szCs w:val="20"/>
        </w:rPr>
      </w:pPr>
      <w:r>
        <w:rPr>
          <w:rFonts w:asciiTheme="minorHAnsi" w:eastAsia="Arial" w:hAnsiTheme="minorHAnsi" w:cs="Tahoma"/>
          <w:b/>
          <w:kern w:val="0"/>
          <w:sz w:val="20"/>
          <w:szCs w:val="20"/>
        </w:rPr>
        <w:t>B) Διεύθυνση υποβολής και στοιχεία του διαγωνισμού</w:t>
      </w:r>
    </w:p>
    <w:p w14:paraId="12831823" w14:textId="77777777" w:rsidR="00761EB3" w:rsidRDefault="00761EB3" w:rsidP="00761EB3">
      <w:pPr>
        <w:keepNext/>
        <w:keepLines/>
        <w:pBdr>
          <w:top w:val="single" w:sz="4" w:space="1" w:color="auto"/>
          <w:left w:val="single" w:sz="4" w:space="4" w:color="auto"/>
          <w:bottom w:val="single" w:sz="4" w:space="1" w:color="auto"/>
          <w:right w:val="single" w:sz="4" w:space="4" w:color="auto"/>
        </w:pBdr>
        <w:spacing w:after="0" w:line="240" w:lineRule="auto"/>
        <w:ind w:right="6"/>
        <w:jc w:val="center"/>
        <w:rPr>
          <w:rFonts w:asciiTheme="minorHAnsi" w:hAnsiTheme="minorHAnsi"/>
          <w:bCs/>
          <w:color w:val="000000"/>
          <w:spacing w:val="-14"/>
          <w:kern w:val="2"/>
        </w:rPr>
      </w:pPr>
      <w:r>
        <w:rPr>
          <w:rFonts w:asciiTheme="minorHAnsi" w:hAnsiTheme="minorHAnsi"/>
          <w:bCs/>
          <w:color w:val="000000"/>
          <w:spacing w:val="-14"/>
        </w:rPr>
        <w:t>ΠΡΟΣ</w:t>
      </w:r>
    </w:p>
    <w:p w14:paraId="4A41BB59" w14:textId="77777777" w:rsidR="00761EB3" w:rsidRDefault="00761EB3" w:rsidP="00761EB3">
      <w:pPr>
        <w:keepNext/>
        <w:keepLines/>
        <w:pBdr>
          <w:top w:val="single" w:sz="4" w:space="1" w:color="auto"/>
          <w:left w:val="single" w:sz="4" w:space="4" w:color="auto"/>
          <w:bottom w:val="single" w:sz="4" w:space="1" w:color="auto"/>
          <w:right w:val="single" w:sz="4" w:space="4" w:color="auto"/>
        </w:pBdr>
        <w:spacing w:after="0" w:line="240" w:lineRule="auto"/>
        <w:ind w:right="6"/>
        <w:jc w:val="center"/>
        <w:rPr>
          <w:rFonts w:asciiTheme="minorHAnsi" w:hAnsiTheme="minorHAnsi"/>
          <w:b/>
          <w:bCs/>
          <w:color w:val="000000"/>
          <w:spacing w:val="-14"/>
        </w:rPr>
      </w:pPr>
      <w:r>
        <w:rPr>
          <w:rFonts w:asciiTheme="minorHAnsi" w:hAnsiTheme="minorHAnsi"/>
          <w:b/>
          <w:bCs/>
          <w:color w:val="000000"/>
          <w:spacing w:val="-14"/>
        </w:rPr>
        <w:t>ΕΙΔΙΚΟ ΛΟΓΑΡΙΑΣΜΟ ΚΟΝΔΥΛΙΩΝ ΕΡΕΥΝΑ - ΓΕΩΠΟΝΙΚΟ ΠΑΝΕΠΙΣΤΗΜΙΟ ΑΘΗΝΩΝ</w:t>
      </w:r>
    </w:p>
    <w:p w14:paraId="56BD2DDB" w14:textId="77777777" w:rsidR="00761EB3" w:rsidRDefault="00761EB3" w:rsidP="00761EB3">
      <w:pPr>
        <w:keepNext/>
        <w:keepLines/>
        <w:pBdr>
          <w:top w:val="single" w:sz="4" w:space="1" w:color="auto"/>
          <w:left w:val="single" w:sz="4" w:space="4" w:color="auto"/>
          <w:bottom w:val="single" w:sz="4" w:space="1" w:color="auto"/>
          <w:right w:val="single" w:sz="4" w:space="4" w:color="auto"/>
        </w:pBdr>
        <w:spacing w:after="0" w:line="240" w:lineRule="auto"/>
        <w:ind w:right="6"/>
        <w:jc w:val="center"/>
        <w:rPr>
          <w:rFonts w:asciiTheme="minorHAnsi" w:hAnsiTheme="minorHAnsi"/>
          <w:bCs/>
          <w:color w:val="000000"/>
          <w:spacing w:val="-9"/>
        </w:rPr>
      </w:pPr>
      <w:r>
        <w:rPr>
          <w:rFonts w:asciiTheme="minorHAnsi" w:hAnsiTheme="minorHAnsi"/>
          <w:bCs/>
          <w:color w:val="000000"/>
          <w:spacing w:val="-9"/>
        </w:rPr>
        <w:t>(Ιερά Οδός 75, 11855 Αθήνα)</w:t>
      </w:r>
    </w:p>
    <w:p w14:paraId="3295134F" w14:textId="77777777" w:rsidR="00761EB3" w:rsidRDefault="00761EB3" w:rsidP="00761EB3">
      <w:pPr>
        <w:keepNext/>
        <w:keepLines/>
        <w:pBdr>
          <w:top w:val="single" w:sz="4" w:space="1" w:color="auto"/>
          <w:left w:val="single" w:sz="4" w:space="4" w:color="auto"/>
          <w:bottom w:val="single" w:sz="4" w:space="1" w:color="auto"/>
          <w:right w:val="single" w:sz="4" w:space="4" w:color="auto"/>
        </w:pBdr>
        <w:spacing w:after="0" w:line="240" w:lineRule="auto"/>
        <w:ind w:right="6"/>
        <w:jc w:val="center"/>
        <w:rPr>
          <w:rFonts w:asciiTheme="minorHAnsi" w:hAnsiTheme="minorHAnsi"/>
          <w:b/>
        </w:rPr>
      </w:pPr>
      <w:r>
        <w:rPr>
          <w:rFonts w:asciiTheme="minorHAnsi" w:hAnsiTheme="minorHAnsi"/>
          <w:b/>
          <w:bCs/>
          <w:color w:val="000000"/>
          <w:spacing w:val="-9"/>
        </w:rPr>
        <w:t>ΦΑΚΕΛΟΣ ΠΡΟΣΦΟΡΑΣ ΓΙΑ ΤΟΝ ΔΙΑΓΩΝΙΣΜΟ</w:t>
      </w:r>
    </w:p>
    <w:p w14:paraId="1C1294FE" w14:textId="77777777" w:rsidR="00761EB3" w:rsidRDefault="00761EB3" w:rsidP="00761EB3">
      <w:pPr>
        <w:keepNext/>
        <w:keepLines/>
        <w:pBdr>
          <w:top w:val="single" w:sz="4" w:space="1" w:color="auto"/>
          <w:left w:val="single" w:sz="4" w:space="4" w:color="auto"/>
          <w:bottom w:val="single" w:sz="4" w:space="1" w:color="auto"/>
          <w:right w:val="single" w:sz="4" w:space="4" w:color="auto"/>
        </w:pBdr>
        <w:spacing w:after="0" w:line="240" w:lineRule="auto"/>
        <w:ind w:right="6"/>
        <w:jc w:val="center"/>
        <w:rPr>
          <w:rFonts w:asciiTheme="minorHAnsi" w:hAnsiTheme="minorHAnsi"/>
          <w:b/>
          <w:bCs/>
          <w:color w:val="000000"/>
        </w:rPr>
      </w:pPr>
      <w:r>
        <w:rPr>
          <w:rFonts w:asciiTheme="minorHAnsi" w:hAnsiTheme="minorHAnsi"/>
          <w:b/>
          <w:bCs/>
          <w:color w:val="000000"/>
        </w:rPr>
        <w:t>Διακήρυξη αρ. πρωτ. ………./….-….-……..</w:t>
      </w:r>
    </w:p>
    <w:p w14:paraId="0FEA9F34" w14:textId="77777777" w:rsidR="00761EB3" w:rsidRDefault="00761EB3" w:rsidP="00761EB3">
      <w:pPr>
        <w:keepNext/>
        <w:keepLines/>
        <w:pBdr>
          <w:top w:val="single" w:sz="4" w:space="1" w:color="auto"/>
          <w:left w:val="single" w:sz="4" w:space="4" w:color="auto"/>
          <w:bottom w:val="single" w:sz="4" w:space="1" w:color="auto"/>
          <w:right w:val="single" w:sz="4" w:space="4" w:color="auto"/>
        </w:pBdr>
        <w:spacing w:after="0" w:line="240" w:lineRule="auto"/>
        <w:ind w:right="6"/>
        <w:jc w:val="center"/>
        <w:rPr>
          <w:rFonts w:asciiTheme="minorHAnsi" w:hAnsiTheme="minorHAnsi"/>
          <w:bCs/>
          <w:color w:val="000000"/>
        </w:rPr>
      </w:pPr>
      <w:r>
        <w:rPr>
          <w:rFonts w:asciiTheme="minorHAnsi" w:hAnsiTheme="minorHAnsi"/>
          <w:bCs/>
          <w:color w:val="000000"/>
        </w:rPr>
        <w:t>(Ημερομηνία Διενέργειας      …/…/………..)</w:t>
      </w:r>
    </w:p>
    <w:p w14:paraId="36EA59F2" w14:textId="77777777" w:rsidR="00761EB3" w:rsidRDefault="00761EB3" w:rsidP="00761EB3">
      <w:pPr>
        <w:keepNext/>
        <w:keepLines/>
        <w:pBdr>
          <w:top w:val="single" w:sz="4" w:space="1" w:color="auto"/>
          <w:left w:val="single" w:sz="4" w:space="4" w:color="auto"/>
          <w:bottom w:val="single" w:sz="4" w:space="1" w:color="auto"/>
          <w:right w:val="single" w:sz="4" w:space="4" w:color="auto"/>
        </w:pBdr>
        <w:spacing w:after="0" w:line="240" w:lineRule="auto"/>
        <w:ind w:right="6"/>
        <w:jc w:val="center"/>
        <w:rPr>
          <w:rFonts w:asciiTheme="minorHAnsi" w:hAnsiTheme="minorHAnsi"/>
        </w:rPr>
      </w:pPr>
      <w:r>
        <w:rPr>
          <w:rFonts w:asciiTheme="minorHAnsi" w:hAnsiTheme="minorHAnsi"/>
          <w:bCs/>
          <w:color w:val="000000"/>
        </w:rPr>
        <w:t>Ημερομηνία κατάθεσης προσφοράς ………..</w:t>
      </w:r>
    </w:p>
    <w:p w14:paraId="57895A66" w14:textId="012B1833" w:rsidR="00761EB3" w:rsidRDefault="00DA07E9" w:rsidP="00DA07E9">
      <w:pPr>
        <w:keepNext/>
        <w:keepLines/>
        <w:pBdr>
          <w:top w:val="single" w:sz="4" w:space="1" w:color="auto"/>
          <w:left w:val="single" w:sz="4" w:space="4" w:color="auto"/>
          <w:bottom w:val="single" w:sz="4" w:space="1" w:color="auto"/>
          <w:right w:val="single" w:sz="4" w:space="4" w:color="auto"/>
        </w:pBdr>
        <w:spacing w:after="0" w:line="240" w:lineRule="auto"/>
        <w:ind w:right="6"/>
        <w:jc w:val="center"/>
        <w:rPr>
          <w:rFonts w:asciiTheme="minorHAnsi" w:hAnsiTheme="minorHAnsi"/>
          <w:bCs/>
          <w:color w:val="000000"/>
        </w:rPr>
      </w:pPr>
      <w:r w:rsidRPr="00DA07E9">
        <w:rPr>
          <w:rFonts w:asciiTheme="minorHAnsi" w:hAnsiTheme="minorHAnsi"/>
          <w:bCs/>
          <w:color w:val="000000"/>
        </w:rPr>
        <w:t>«Προμήθεια και Εγκατάστας  Αυτόνομου Φ/Β Συστήματος 100 KWp στο δώμα της βιβλιοθήκης του ΓΠΑ»</w:t>
      </w:r>
    </w:p>
    <w:p w14:paraId="22909E0C" w14:textId="77777777" w:rsidR="00DA07E9" w:rsidRPr="00DC041E" w:rsidRDefault="00DA07E9" w:rsidP="00DA07E9">
      <w:pPr>
        <w:keepNext/>
        <w:keepLines/>
        <w:pBdr>
          <w:top w:val="single" w:sz="4" w:space="1" w:color="auto"/>
          <w:left w:val="single" w:sz="4" w:space="4" w:color="auto"/>
          <w:bottom w:val="single" w:sz="4" w:space="1" w:color="auto"/>
          <w:right w:val="single" w:sz="4" w:space="4" w:color="auto"/>
        </w:pBdr>
        <w:spacing w:after="0" w:line="240" w:lineRule="auto"/>
        <w:ind w:right="6"/>
        <w:jc w:val="center"/>
        <w:rPr>
          <w:rFonts w:asciiTheme="minorHAnsi" w:hAnsiTheme="minorHAnsi"/>
          <w:bCs/>
          <w:color w:val="000000"/>
        </w:rPr>
      </w:pPr>
    </w:p>
    <w:p w14:paraId="4B5DF1D1" w14:textId="77777777" w:rsidR="00761EB3" w:rsidRDefault="00761EB3" w:rsidP="00761EB3">
      <w:pPr>
        <w:keepNext/>
        <w:keepLines/>
        <w:pBdr>
          <w:top w:val="single" w:sz="4" w:space="1" w:color="auto"/>
          <w:left w:val="single" w:sz="4" w:space="4" w:color="auto"/>
          <w:bottom w:val="single" w:sz="4" w:space="4" w:color="auto"/>
          <w:right w:val="single" w:sz="4" w:space="4" w:color="auto"/>
        </w:pBdr>
        <w:spacing w:after="0" w:line="240" w:lineRule="auto"/>
        <w:jc w:val="both"/>
        <w:rPr>
          <w:rFonts w:asciiTheme="minorHAnsi" w:hAnsiTheme="minorHAnsi"/>
          <w:bCs/>
          <w:color w:val="000000"/>
          <w:spacing w:val="-3"/>
        </w:rPr>
      </w:pPr>
      <w:r>
        <w:rPr>
          <w:rFonts w:asciiTheme="minorHAnsi" w:hAnsiTheme="minorHAnsi"/>
          <w:b/>
          <w:color w:val="FF0000"/>
          <w:u w:val="single"/>
        </w:rPr>
        <w:t>ΠΡΟΣΟΧΗ</w:t>
      </w:r>
      <w:r>
        <w:rPr>
          <w:rFonts w:asciiTheme="minorHAnsi" w:hAnsiTheme="minorHAnsi"/>
          <w:color w:val="000000"/>
        </w:rPr>
        <w:t>: Να ΜΗΝ αποσφραγισθεί από την Ταχυδρομική Υπηρεσία &amp; το Πρωτόκολλο.</w:t>
      </w:r>
    </w:p>
    <w:p w14:paraId="7A3FAF6F" w14:textId="77777777" w:rsidR="00214183" w:rsidRPr="002E4A2F" w:rsidRDefault="00214183" w:rsidP="00761EB3">
      <w:pPr>
        <w:keepNext/>
        <w:keepLines/>
        <w:widowControl w:val="0"/>
        <w:autoSpaceDE w:val="0"/>
        <w:spacing w:after="0"/>
        <w:jc w:val="both"/>
        <w:rPr>
          <w:rFonts w:asciiTheme="minorHAnsi" w:eastAsia="Arial" w:hAnsiTheme="minorHAnsi" w:cs="Tahoma"/>
          <w:kern w:val="0"/>
          <w:sz w:val="20"/>
          <w:szCs w:val="20"/>
        </w:rPr>
      </w:pPr>
    </w:p>
    <w:p w14:paraId="050BAD74" w14:textId="783A3167" w:rsidR="00A71463" w:rsidRPr="00214183" w:rsidRDefault="00761EB3" w:rsidP="00214183">
      <w:pPr>
        <w:keepNext/>
        <w:keepLines/>
        <w:widowControl w:val="0"/>
        <w:autoSpaceDE w:val="0"/>
        <w:spacing w:after="0"/>
        <w:jc w:val="both"/>
        <w:rPr>
          <w:rFonts w:asciiTheme="minorHAnsi" w:eastAsia="Arial" w:hAnsiTheme="minorHAnsi" w:cs="Tahoma"/>
          <w:kern w:val="0"/>
          <w:sz w:val="20"/>
          <w:szCs w:val="20"/>
        </w:rPr>
      </w:pPr>
      <w:r>
        <w:rPr>
          <w:rFonts w:asciiTheme="minorHAnsi" w:eastAsia="Arial" w:hAnsiTheme="minorHAnsi" w:cs="Tahoma"/>
          <w:kern w:val="0"/>
          <w:sz w:val="20"/>
          <w:szCs w:val="20"/>
        </w:rPr>
        <w:t xml:space="preserve">Οι προσφορές δεν πρέπει να έχουν ξέσματα, σβησίματα, προσθήκες, διορθώσεις. </w:t>
      </w:r>
    </w:p>
    <w:p w14:paraId="760C86B4" w14:textId="67901490" w:rsidR="009B7DEC" w:rsidRPr="009B7DEC" w:rsidRDefault="00761EB3" w:rsidP="009B7DEC">
      <w:pPr>
        <w:keepNext/>
        <w:keepLines/>
        <w:tabs>
          <w:tab w:val="left" w:pos="8820"/>
        </w:tabs>
        <w:spacing w:after="0" w:line="240" w:lineRule="auto"/>
        <w:ind w:right="154"/>
        <w:jc w:val="both"/>
        <w:rPr>
          <w:rFonts w:asciiTheme="minorHAnsi" w:hAnsiTheme="minorHAnsi"/>
          <w:sz w:val="20"/>
          <w:szCs w:val="20"/>
        </w:rPr>
      </w:pPr>
      <w:r>
        <w:rPr>
          <w:rFonts w:asciiTheme="minorHAnsi" w:hAnsiTheme="minorHAnsi"/>
          <w:sz w:val="20"/>
          <w:szCs w:val="20"/>
        </w:rPr>
        <w:t>Ειδικότερα, κ</w:t>
      </w:r>
      <w:r w:rsidR="009B7DEC" w:rsidRPr="009B7DEC">
        <w:rPr>
          <w:rFonts w:asciiTheme="minorHAnsi" w:hAnsiTheme="minorHAnsi"/>
          <w:sz w:val="20"/>
          <w:szCs w:val="20"/>
        </w:rPr>
        <w:t xml:space="preserve">ατά την υποβολή της προσφοράς από τον Οικονομικό Φορέα </w:t>
      </w:r>
      <w:r w:rsidR="008D210B">
        <w:rPr>
          <w:rFonts w:asciiTheme="minorHAnsi" w:hAnsiTheme="minorHAnsi"/>
          <w:sz w:val="20"/>
          <w:szCs w:val="20"/>
        </w:rPr>
        <w:t xml:space="preserve">(υποψήφιος Ανάδοχος) </w:t>
      </w:r>
      <w:r w:rsidR="009B7DEC" w:rsidRPr="009B7DEC">
        <w:rPr>
          <w:rFonts w:asciiTheme="minorHAnsi" w:hAnsiTheme="minorHAnsi"/>
          <w:sz w:val="20"/>
          <w:szCs w:val="20"/>
        </w:rPr>
        <w:t>σημαίνονται από αυτόν με χρήση του σχετικού πεδίου του συστήματος τα στοιχεία εκείνα της προσφοράς του που έχουν εμπιστευτικό χαρακτήρα. Ο χρήστης − οικονομικός φορέας υποβάλλει τους ανωτέρω (υπο)φακέλους, ηλεκτρονικά μαζί με την προσφορά τους, εγκαίρως και προσηκόντως, επί ποινή αποκλεισμού, τα δικαιολογητικά που αναφέρονται στην διακήρυξη, σε μορφή αρχείου .pdf σύμφωνα με το άρθρο 5α.Β.1α του Π.Δ. 118/2007, το Ν.4155/13 και το άρθρο 11 της ΥΑ Π1/2390/13 «Τεχνικές λεπτομέρειες και διαδικασίες λειτουργίας του Εθνικού Συστήματος Ηλεκτρονικών Δη</w:t>
      </w:r>
      <w:r w:rsidR="009B7DEC">
        <w:rPr>
          <w:rFonts w:asciiTheme="minorHAnsi" w:hAnsiTheme="minorHAnsi"/>
          <w:sz w:val="20"/>
          <w:szCs w:val="20"/>
        </w:rPr>
        <w:t>μοσίων Συμβάσεων (Ε.Σ.Η.ΔΗ.Σ.)»</w:t>
      </w:r>
      <w:r w:rsidR="009B7DEC" w:rsidRPr="009B7DEC">
        <w:rPr>
          <w:rFonts w:asciiTheme="minorHAnsi" w:hAnsiTheme="minorHAnsi"/>
          <w:sz w:val="20"/>
          <w:szCs w:val="20"/>
        </w:rPr>
        <w:t>,</w:t>
      </w:r>
      <w:r w:rsidR="009B7DEC">
        <w:rPr>
          <w:rFonts w:asciiTheme="minorHAnsi" w:hAnsiTheme="minorHAnsi"/>
          <w:sz w:val="20"/>
          <w:szCs w:val="20"/>
        </w:rPr>
        <w:t xml:space="preserve"> </w:t>
      </w:r>
      <w:r w:rsidR="009B7DEC" w:rsidRPr="009B7DEC">
        <w:rPr>
          <w:rFonts w:asciiTheme="minorHAnsi" w:hAnsiTheme="minorHAnsi"/>
          <w:sz w:val="20"/>
          <w:szCs w:val="20"/>
        </w:rPr>
        <w:t>όπως αναλυτικά περιγράφονται κατωτέρω:</w:t>
      </w:r>
    </w:p>
    <w:p w14:paraId="5998A38C" w14:textId="77777777" w:rsidR="009B7DEC" w:rsidRPr="009B7DEC" w:rsidRDefault="009B7DEC" w:rsidP="009B7DEC">
      <w:pPr>
        <w:keepNext/>
        <w:keepLines/>
        <w:tabs>
          <w:tab w:val="left" w:pos="8820"/>
        </w:tabs>
        <w:spacing w:after="0" w:line="240" w:lineRule="auto"/>
        <w:ind w:right="154"/>
        <w:jc w:val="both"/>
        <w:rPr>
          <w:rFonts w:asciiTheme="minorHAnsi" w:hAnsiTheme="minorHAnsi"/>
          <w:sz w:val="20"/>
          <w:szCs w:val="20"/>
        </w:rPr>
      </w:pPr>
      <w:r w:rsidRPr="009B7DEC">
        <w:rPr>
          <w:rFonts w:asciiTheme="minorHAnsi" w:hAnsiTheme="minorHAnsi"/>
          <w:sz w:val="20"/>
          <w:szCs w:val="20"/>
        </w:rPr>
        <w:t>1. Τα στοιχεία και δικαιολογητικά για τη συμμετοχή του οικονομικού φορέα στη διαγωνιστική διαδικασία υποβάλλονται από αυτόν ηλεκτρονικά σε μορφή αρχείου τύπου. pdf και προσκομίζονται κατά περίπτωση από αυτόν εντός τριών (3) εργάσιμων ημερών από την ηλεκτρονική υποβολή. Όταν υπογράφονται από τον ίδιο φέρουν ψηφιακή υπογραφή και δεν απαιτείται σχετική θεώρηση.</w:t>
      </w:r>
    </w:p>
    <w:p w14:paraId="21FBE4FF" w14:textId="77777777" w:rsidR="009B7DEC" w:rsidRPr="009B7DEC" w:rsidRDefault="009B7DEC" w:rsidP="009B7DEC">
      <w:pPr>
        <w:keepNext/>
        <w:keepLines/>
        <w:tabs>
          <w:tab w:val="left" w:pos="8820"/>
        </w:tabs>
        <w:spacing w:after="0" w:line="240" w:lineRule="auto"/>
        <w:ind w:right="154"/>
        <w:jc w:val="both"/>
        <w:rPr>
          <w:rFonts w:asciiTheme="minorHAnsi" w:hAnsiTheme="minorHAnsi"/>
          <w:sz w:val="20"/>
          <w:szCs w:val="20"/>
        </w:rPr>
      </w:pPr>
      <w:r w:rsidRPr="009B7DEC">
        <w:rPr>
          <w:rFonts w:asciiTheme="minorHAnsi" w:hAnsiTheme="minorHAnsi"/>
          <w:sz w:val="20"/>
          <w:szCs w:val="20"/>
        </w:rPr>
        <w:t>3. Η Υπεύθυνη δήλωση της παρ. 4 του άρθρου 8 του Ν. 1599/1986 (Α 75), υπογράφεται ψηφιακά από τον προσφέροντα και δεν απαιτείται θεώρηση γνησίου υπογραφής.</w:t>
      </w:r>
    </w:p>
    <w:p w14:paraId="578CC082" w14:textId="77777777" w:rsidR="009B7DEC" w:rsidRPr="009B7DEC" w:rsidRDefault="009B7DEC" w:rsidP="009B7DEC">
      <w:pPr>
        <w:keepNext/>
        <w:keepLines/>
        <w:tabs>
          <w:tab w:val="left" w:pos="8820"/>
        </w:tabs>
        <w:spacing w:after="0" w:line="240" w:lineRule="auto"/>
        <w:ind w:right="154"/>
        <w:jc w:val="both"/>
        <w:rPr>
          <w:rFonts w:asciiTheme="minorHAnsi" w:hAnsiTheme="minorHAnsi"/>
          <w:sz w:val="20"/>
          <w:szCs w:val="20"/>
        </w:rPr>
      </w:pPr>
      <w:r w:rsidRPr="009B7DEC">
        <w:rPr>
          <w:rFonts w:asciiTheme="minorHAnsi" w:hAnsiTheme="minorHAnsi"/>
          <w:sz w:val="20"/>
          <w:szCs w:val="20"/>
        </w:rPr>
        <w:t>4. Σε περίπτωση που ο προσφέρων είναι νομικό πρόσωπο, την υπεύθυνη δήλωση υποβάλλουν:</w:t>
      </w:r>
    </w:p>
    <w:p w14:paraId="4DC22C11" w14:textId="77777777" w:rsidR="009B7DEC" w:rsidRPr="009B7DEC" w:rsidRDefault="009B7DEC" w:rsidP="009B7DEC">
      <w:pPr>
        <w:keepNext/>
        <w:keepLines/>
        <w:tabs>
          <w:tab w:val="left" w:pos="8820"/>
        </w:tabs>
        <w:spacing w:after="0" w:line="240" w:lineRule="auto"/>
        <w:ind w:left="720" w:right="154"/>
        <w:jc w:val="both"/>
        <w:rPr>
          <w:rFonts w:asciiTheme="minorHAnsi" w:hAnsiTheme="minorHAnsi"/>
          <w:sz w:val="20"/>
          <w:szCs w:val="20"/>
        </w:rPr>
      </w:pPr>
      <w:r w:rsidRPr="009B7DEC">
        <w:rPr>
          <w:rFonts w:asciiTheme="minorHAnsi" w:hAnsiTheme="minorHAnsi"/>
          <w:sz w:val="20"/>
          <w:szCs w:val="20"/>
        </w:rPr>
        <w:t>• Διαχειριστές, όταν το νομικό πρόσωπο είναι ΟΕ, ΕΕ ή ΕΠΕ</w:t>
      </w:r>
    </w:p>
    <w:p w14:paraId="2D217725" w14:textId="77777777" w:rsidR="009B7DEC" w:rsidRPr="009B7DEC" w:rsidRDefault="009B7DEC" w:rsidP="009B7DEC">
      <w:pPr>
        <w:keepNext/>
        <w:keepLines/>
        <w:tabs>
          <w:tab w:val="left" w:pos="8820"/>
        </w:tabs>
        <w:spacing w:after="0" w:line="240" w:lineRule="auto"/>
        <w:ind w:left="720" w:right="154"/>
        <w:jc w:val="both"/>
        <w:rPr>
          <w:rFonts w:asciiTheme="minorHAnsi" w:hAnsiTheme="minorHAnsi"/>
          <w:sz w:val="20"/>
          <w:szCs w:val="20"/>
        </w:rPr>
      </w:pPr>
      <w:r w:rsidRPr="009B7DEC">
        <w:rPr>
          <w:rFonts w:asciiTheme="minorHAnsi" w:hAnsiTheme="minorHAnsi"/>
          <w:sz w:val="20"/>
          <w:szCs w:val="20"/>
        </w:rPr>
        <w:t>• Ο Πρόεδρος του ΔΣ και ο Διευθύνων Σύμβουλος, όταν το νομικό πρόσωπο είναι ΑΕ</w:t>
      </w:r>
    </w:p>
    <w:p w14:paraId="77E4A0A7" w14:textId="77777777" w:rsidR="009B7DEC" w:rsidRPr="009B7DEC" w:rsidRDefault="009B7DEC" w:rsidP="009B7DEC">
      <w:pPr>
        <w:keepNext/>
        <w:keepLines/>
        <w:tabs>
          <w:tab w:val="left" w:pos="8820"/>
        </w:tabs>
        <w:spacing w:after="0" w:line="240" w:lineRule="auto"/>
        <w:ind w:left="720" w:right="154"/>
        <w:jc w:val="both"/>
        <w:rPr>
          <w:rFonts w:asciiTheme="minorHAnsi" w:hAnsiTheme="minorHAnsi"/>
          <w:sz w:val="20"/>
          <w:szCs w:val="20"/>
        </w:rPr>
      </w:pPr>
      <w:r w:rsidRPr="009B7DEC">
        <w:rPr>
          <w:rFonts w:asciiTheme="minorHAnsi" w:hAnsiTheme="minorHAnsi"/>
          <w:sz w:val="20"/>
          <w:szCs w:val="20"/>
        </w:rPr>
        <w:t>• Σε κάθε άλλη περίπτωση νομικού προσώπου, οι νόμιμοι εκπρόσωποί του</w:t>
      </w:r>
    </w:p>
    <w:p w14:paraId="18F41B2F" w14:textId="77777777" w:rsidR="009B7DEC" w:rsidRPr="009B7DEC" w:rsidRDefault="009B7DEC" w:rsidP="009B7DEC">
      <w:pPr>
        <w:keepNext/>
        <w:keepLines/>
        <w:tabs>
          <w:tab w:val="left" w:pos="8820"/>
        </w:tabs>
        <w:spacing w:after="0" w:line="240" w:lineRule="auto"/>
        <w:ind w:left="720" w:right="154"/>
        <w:jc w:val="both"/>
        <w:rPr>
          <w:rFonts w:asciiTheme="minorHAnsi" w:hAnsiTheme="minorHAnsi"/>
          <w:sz w:val="20"/>
          <w:szCs w:val="20"/>
        </w:rPr>
      </w:pPr>
      <w:r w:rsidRPr="009B7DEC">
        <w:rPr>
          <w:rFonts w:asciiTheme="minorHAnsi" w:hAnsiTheme="minorHAnsi"/>
          <w:sz w:val="20"/>
          <w:szCs w:val="20"/>
        </w:rPr>
        <w:t>• Όταν ο προσφέρων είναι συνεταιρισμός η ως άνω υπεύθυνη δήλωση υποβάλλεται από τον Πρόεδρο του συνεταιρισμού.</w:t>
      </w:r>
    </w:p>
    <w:p w14:paraId="67C39EEE" w14:textId="77777777" w:rsidR="009B7DEC" w:rsidRPr="009B7DEC" w:rsidRDefault="009B7DEC" w:rsidP="009B7DEC">
      <w:pPr>
        <w:keepNext/>
        <w:keepLines/>
        <w:tabs>
          <w:tab w:val="left" w:pos="8820"/>
        </w:tabs>
        <w:spacing w:after="0" w:line="240" w:lineRule="auto"/>
        <w:ind w:right="154"/>
        <w:jc w:val="both"/>
        <w:rPr>
          <w:rFonts w:asciiTheme="minorHAnsi" w:hAnsiTheme="minorHAnsi"/>
          <w:sz w:val="20"/>
          <w:szCs w:val="20"/>
        </w:rPr>
      </w:pPr>
      <w:r w:rsidRPr="009B7DEC">
        <w:rPr>
          <w:rFonts w:asciiTheme="minorHAnsi" w:hAnsiTheme="minorHAnsi"/>
          <w:sz w:val="20"/>
          <w:szCs w:val="20"/>
        </w:rPr>
        <w:t>5. Ο χρήστης − οικονομικός φορέας υποβάλλει την εγγυητική επιστολή συμμετοχής ηλεκτρονικά σε μορφή αρχείου. pdf και υποχρεούται να την υποβάλλει σε έντυπη μορφή (πρωτότυπο) σε προθεσμία που δεν υπερβαίνει τις τρεις (3) εργάσιμες ημέρες από την ηλεκτρονική υποβολή.</w:t>
      </w:r>
    </w:p>
    <w:p w14:paraId="56B50DE4" w14:textId="77777777" w:rsidR="009B7DEC" w:rsidRPr="009B7DEC" w:rsidRDefault="009B7DEC" w:rsidP="009B7DEC">
      <w:pPr>
        <w:keepNext/>
        <w:keepLines/>
        <w:tabs>
          <w:tab w:val="left" w:pos="8820"/>
        </w:tabs>
        <w:spacing w:after="0" w:line="240" w:lineRule="auto"/>
        <w:ind w:right="154"/>
        <w:jc w:val="both"/>
        <w:rPr>
          <w:rFonts w:asciiTheme="minorHAnsi" w:hAnsiTheme="minorHAnsi"/>
          <w:sz w:val="20"/>
          <w:szCs w:val="20"/>
        </w:rPr>
      </w:pPr>
      <w:r w:rsidRPr="009B7DEC">
        <w:rPr>
          <w:rFonts w:asciiTheme="minorHAnsi" w:hAnsiTheme="minorHAnsi"/>
          <w:sz w:val="20"/>
          <w:szCs w:val="20"/>
        </w:rPr>
        <w:t>6. Ο οικονομικός φορέας συντάσσει την τεχνική και οικονομική του προσφορά συμπληρώνοντας την αντίστοιχη ειδική ηλεκτρονική φόρμα του συστήματος. Στην συνέχεια, το σύστημα παράγει σχετικό ηλεκτρονικό αρχείο το οποίο υπογράφεται ψηφιακά και υποβάλλεται από τον οικονομικό φορέα. Σε περίπτωση διάστασης των στοιχείων που περιλαμβάνονται στην ειδική ηλεκτρονική φόρμα του συστήματος και του ψηφιακά υπογεγραμμένου ηλεκτρονικού αρχείου υπερισχύει το τελευταίο.</w:t>
      </w:r>
    </w:p>
    <w:p w14:paraId="7AE2C036" w14:textId="77777777" w:rsidR="009B7DEC" w:rsidRPr="009B7DEC" w:rsidRDefault="009B7DEC" w:rsidP="009B7DEC">
      <w:pPr>
        <w:keepNext/>
        <w:keepLines/>
        <w:tabs>
          <w:tab w:val="left" w:pos="8820"/>
        </w:tabs>
        <w:spacing w:after="0" w:line="240" w:lineRule="auto"/>
        <w:ind w:right="154"/>
        <w:jc w:val="both"/>
        <w:rPr>
          <w:rFonts w:asciiTheme="minorHAnsi" w:hAnsiTheme="minorHAnsi"/>
          <w:sz w:val="20"/>
          <w:szCs w:val="20"/>
        </w:rPr>
      </w:pPr>
      <w:r w:rsidRPr="009B7DEC">
        <w:rPr>
          <w:rFonts w:asciiTheme="minorHAnsi" w:hAnsiTheme="minorHAnsi"/>
          <w:sz w:val="20"/>
          <w:szCs w:val="20"/>
        </w:rPr>
        <w:t>7. Εφόσον οι τεχνικές προδιαγραφές και οι οικονομικοί όροι δεν έχουν αποτυπωθεί στο σύνολό τους στις ειδικές ηλεκτρονικές φόρμες του συστήματος, ο Οικονομικός Φορέας επισυνάπτει ψηφιακά υπογεγραμμένα τα σχετικά ηλεκτρονικά αρχεία (ιδίως τεχνική και οικονομική προσφορά).</w:t>
      </w:r>
    </w:p>
    <w:p w14:paraId="67F4D665" w14:textId="77777777" w:rsidR="009B7DEC" w:rsidRPr="009B7DEC" w:rsidRDefault="009B7DEC" w:rsidP="009B7DEC">
      <w:pPr>
        <w:keepNext/>
        <w:keepLines/>
        <w:tabs>
          <w:tab w:val="left" w:pos="8820"/>
        </w:tabs>
        <w:spacing w:after="0" w:line="240" w:lineRule="auto"/>
        <w:ind w:right="154"/>
        <w:jc w:val="both"/>
        <w:rPr>
          <w:rFonts w:asciiTheme="minorHAnsi" w:hAnsiTheme="minorHAnsi"/>
          <w:sz w:val="20"/>
          <w:szCs w:val="20"/>
        </w:rPr>
      </w:pPr>
      <w:r w:rsidRPr="009B7DEC">
        <w:rPr>
          <w:rFonts w:asciiTheme="minorHAnsi" w:hAnsiTheme="minorHAnsi"/>
          <w:sz w:val="20"/>
          <w:szCs w:val="20"/>
        </w:rPr>
        <w:t>8. Από το Σύστημα εκδίδεται ηλεκτρονική απόδειξη υποβολής προσφοράς.</w:t>
      </w:r>
    </w:p>
    <w:p w14:paraId="36D1C76B" w14:textId="77777777" w:rsidR="009B7DEC" w:rsidRPr="009B7DEC" w:rsidRDefault="009B7DEC" w:rsidP="009B7DEC">
      <w:pPr>
        <w:keepNext/>
        <w:keepLines/>
        <w:tabs>
          <w:tab w:val="left" w:pos="8820"/>
        </w:tabs>
        <w:spacing w:after="0" w:line="240" w:lineRule="auto"/>
        <w:ind w:right="154"/>
        <w:jc w:val="both"/>
        <w:rPr>
          <w:rFonts w:asciiTheme="minorHAnsi" w:hAnsiTheme="minorHAnsi"/>
          <w:sz w:val="20"/>
          <w:szCs w:val="20"/>
        </w:rPr>
      </w:pPr>
      <w:r w:rsidRPr="009B7DEC">
        <w:rPr>
          <w:rFonts w:asciiTheme="minorHAnsi" w:hAnsiTheme="minorHAnsi"/>
          <w:sz w:val="20"/>
          <w:szCs w:val="20"/>
        </w:rPr>
        <w:t>Ο οικονομικός φορέας στον οποίο πρόκειται να γίνει η κατακύρωση υποβάλλει μέσω του Συστήματος τα δικαιολογητικά που απαιτούνται κατά περίπτωση, σύμφωνα με τη διακήρυξη, τις κείμενες περί δημοσίων συμβάσεων διατάξεις και όσα ορίζονται στην περίπτωση β της παραγράφου 2 και στην παράγραφο 3 του άρθρου 6 του Ν. 4155/2013.</w:t>
      </w:r>
    </w:p>
    <w:p w14:paraId="6FD94115" w14:textId="037040D4" w:rsidR="00547812" w:rsidRPr="00BD781B" w:rsidRDefault="009B7DEC" w:rsidP="008B5324">
      <w:pPr>
        <w:keepNext/>
        <w:keepLines/>
        <w:tabs>
          <w:tab w:val="left" w:pos="8820"/>
        </w:tabs>
        <w:spacing w:after="0" w:line="240" w:lineRule="auto"/>
        <w:ind w:right="154"/>
        <w:jc w:val="both"/>
        <w:rPr>
          <w:rFonts w:asciiTheme="minorHAnsi" w:hAnsiTheme="minorHAnsi"/>
          <w:sz w:val="20"/>
          <w:szCs w:val="20"/>
        </w:rPr>
      </w:pPr>
      <w:r w:rsidRPr="009B7DEC">
        <w:rPr>
          <w:rFonts w:asciiTheme="minorHAnsi" w:hAnsiTheme="minorHAnsi"/>
          <w:sz w:val="20"/>
          <w:szCs w:val="20"/>
        </w:rP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14:paraId="0B0DBCEF" w14:textId="1EE8381B" w:rsidR="00543C1E" w:rsidRPr="00DC041E" w:rsidRDefault="00543C1E" w:rsidP="00DC041E">
      <w:pPr>
        <w:pStyle w:val="3"/>
        <w:numPr>
          <w:ilvl w:val="0"/>
          <w:numId w:val="0"/>
        </w:numPr>
        <w:rPr>
          <w:rFonts w:asciiTheme="minorHAnsi" w:hAnsiTheme="minorHAnsi"/>
          <w:b w:val="0"/>
          <w:sz w:val="20"/>
          <w:szCs w:val="20"/>
          <w:lang w:val="el-GR"/>
        </w:rPr>
      </w:pPr>
      <w:bookmarkStart w:id="104" w:name="_Toc435608114"/>
      <w:bookmarkStart w:id="105" w:name="_Toc400537042"/>
      <w:r w:rsidRPr="00DC041E">
        <w:rPr>
          <w:rFonts w:asciiTheme="minorHAnsi" w:hAnsiTheme="minorHAnsi"/>
          <w:sz w:val="20"/>
          <w:szCs w:val="20"/>
          <w:lang w:val="el-GR"/>
        </w:rPr>
        <w:t xml:space="preserve">Β.9.3 Περιεχόμενα </w:t>
      </w:r>
      <w:r w:rsidR="000834FF" w:rsidRPr="00DC041E">
        <w:rPr>
          <w:rFonts w:asciiTheme="minorHAnsi" w:hAnsiTheme="minorHAnsi"/>
          <w:sz w:val="20"/>
          <w:szCs w:val="20"/>
          <w:lang w:val="el-GR"/>
        </w:rPr>
        <w:t xml:space="preserve">ηλεκτρονικού </w:t>
      </w:r>
      <w:r w:rsidRPr="00DC041E">
        <w:rPr>
          <w:rFonts w:asciiTheme="minorHAnsi" w:hAnsiTheme="minorHAnsi"/>
          <w:sz w:val="20"/>
          <w:szCs w:val="20"/>
          <w:lang w:val="el-GR"/>
        </w:rPr>
        <w:t>(υπο)φακέλου «Δικαιολογητικά συμμετοχής-Τεχνική προσφορά»</w:t>
      </w:r>
      <w:bookmarkEnd w:id="104"/>
    </w:p>
    <w:p w14:paraId="0473B81F" w14:textId="7014BA94" w:rsidR="00C45ECD" w:rsidRPr="007F6D51" w:rsidRDefault="00543C1E" w:rsidP="008B5324">
      <w:pPr>
        <w:keepNext/>
        <w:keepLines/>
        <w:tabs>
          <w:tab w:val="left" w:pos="8820"/>
        </w:tabs>
        <w:spacing w:after="0" w:line="240" w:lineRule="auto"/>
        <w:ind w:right="154"/>
        <w:jc w:val="both"/>
        <w:rPr>
          <w:rFonts w:asciiTheme="minorHAnsi" w:hAnsiTheme="minorHAnsi"/>
          <w:sz w:val="20"/>
          <w:szCs w:val="20"/>
        </w:rPr>
      </w:pPr>
      <w:r w:rsidRPr="00F522A5">
        <w:rPr>
          <w:rFonts w:asciiTheme="minorHAnsi" w:hAnsiTheme="minorHAnsi"/>
          <w:sz w:val="20"/>
          <w:szCs w:val="20"/>
        </w:rPr>
        <w:t>Στον (υπο)φάκελο με την ένδειξη «Δικαιολογητικά Συμμετοχής-Τεχνική προσφορά» υποβάλλονται όλα τα απαιτούμενα κατά το στάδιο υποβολής της προσφοράς δικαιολογητικά καθώς και η τεχνική προσφορά.  Συγκεκριμένα, στον προαναφερόμενο (υπο)φάκελο περιλαμβάνονται:</w:t>
      </w:r>
    </w:p>
    <w:p w14:paraId="6646A5F7" w14:textId="77777777" w:rsidR="00382369" w:rsidRPr="007F6D51" w:rsidRDefault="00382369" w:rsidP="008B5324">
      <w:pPr>
        <w:keepNext/>
        <w:keepLines/>
        <w:tabs>
          <w:tab w:val="left" w:pos="8820"/>
        </w:tabs>
        <w:spacing w:after="0" w:line="240" w:lineRule="auto"/>
        <w:ind w:right="154"/>
        <w:jc w:val="both"/>
        <w:rPr>
          <w:rFonts w:asciiTheme="minorHAnsi" w:hAnsiTheme="minorHAnsi"/>
          <w:sz w:val="20"/>
          <w:szCs w:val="20"/>
        </w:rPr>
      </w:pPr>
    </w:p>
    <w:p w14:paraId="3F59EBA4" w14:textId="77777777" w:rsidR="00382369" w:rsidRPr="007F6D51" w:rsidRDefault="00382369" w:rsidP="008B5324">
      <w:pPr>
        <w:keepNext/>
        <w:keepLines/>
        <w:tabs>
          <w:tab w:val="left" w:pos="8820"/>
        </w:tabs>
        <w:spacing w:after="0" w:line="240" w:lineRule="auto"/>
        <w:ind w:right="154"/>
        <w:jc w:val="both"/>
        <w:rPr>
          <w:rFonts w:asciiTheme="minorHAnsi" w:hAnsiTheme="minorHAnsi"/>
          <w:sz w:val="20"/>
          <w:szCs w:val="20"/>
        </w:rPr>
      </w:pPr>
    </w:p>
    <w:p w14:paraId="77B1D688" w14:textId="77777777" w:rsidR="00382369" w:rsidRPr="007F6D51" w:rsidRDefault="00382369" w:rsidP="008B5324">
      <w:pPr>
        <w:keepNext/>
        <w:keepLines/>
        <w:tabs>
          <w:tab w:val="left" w:pos="8820"/>
        </w:tabs>
        <w:spacing w:after="0" w:line="240" w:lineRule="auto"/>
        <w:ind w:right="154"/>
        <w:jc w:val="both"/>
        <w:rPr>
          <w:rFonts w:asciiTheme="minorHAnsi" w:hAnsiTheme="minorHAnsi"/>
          <w:sz w:val="20"/>
          <w:szCs w:val="20"/>
        </w:rPr>
      </w:pPr>
    </w:p>
    <w:p w14:paraId="4C04C6BA" w14:textId="77777777" w:rsidR="002926D6" w:rsidRDefault="002926D6" w:rsidP="008B5324">
      <w:pPr>
        <w:keepNext/>
        <w:keepLines/>
        <w:tabs>
          <w:tab w:val="left" w:pos="8820"/>
        </w:tabs>
        <w:spacing w:after="0" w:line="240" w:lineRule="auto"/>
        <w:ind w:right="154"/>
        <w:jc w:val="both"/>
        <w:rPr>
          <w:rFonts w:asciiTheme="minorHAnsi" w:hAnsiTheme="minorHAnsi"/>
          <w:sz w:val="20"/>
          <w:szCs w:val="20"/>
        </w:rPr>
      </w:pPr>
    </w:p>
    <w:p w14:paraId="35ACA6FD" w14:textId="77777777" w:rsidR="006F4705" w:rsidRDefault="006F4705" w:rsidP="008B5324">
      <w:pPr>
        <w:keepNext/>
        <w:keepLines/>
        <w:tabs>
          <w:tab w:val="left" w:pos="8820"/>
        </w:tabs>
        <w:spacing w:after="0" w:line="240" w:lineRule="auto"/>
        <w:ind w:right="154"/>
        <w:jc w:val="both"/>
        <w:rPr>
          <w:rFonts w:asciiTheme="minorHAnsi" w:hAnsiTheme="minorHAnsi"/>
          <w:sz w:val="20"/>
          <w:szCs w:val="20"/>
        </w:rPr>
      </w:pPr>
    </w:p>
    <w:p w14:paraId="23148783" w14:textId="4B928739" w:rsidR="002926D6" w:rsidRPr="007848EA" w:rsidRDefault="002926D6" w:rsidP="008B5324">
      <w:pPr>
        <w:keepNext/>
        <w:keepLines/>
        <w:tabs>
          <w:tab w:val="left" w:pos="8820"/>
        </w:tabs>
        <w:spacing w:after="0" w:line="240" w:lineRule="auto"/>
        <w:ind w:right="154"/>
        <w:jc w:val="both"/>
        <w:rPr>
          <w:rFonts w:asciiTheme="minorHAnsi" w:hAnsiTheme="minorHAnsi"/>
          <w:b/>
          <w:sz w:val="20"/>
          <w:szCs w:val="20"/>
        </w:rPr>
      </w:pPr>
      <w:r w:rsidRPr="007848EA">
        <w:rPr>
          <w:rFonts w:asciiTheme="minorHAnsi" w:hAnsiTheme="minorHAnsi"/>
          <w:b/>
          <w:sz w:val="20"/>
          <w:szCs w:val="20"/>
        </w:rPr>
        <w:t>Δικαιολογητικά Συμμετοχής</w:t>
      </w:r>
    </w:p>
    <w:p w14:paraId="476BAE8C" w14:textId="77777777" w:rsidR="00543C1E" w:rsidRPr="002926D6" w:rsidRDefault="00543C1E" w:rsidP="008B5324">
      <w:pPr>
        <w:keepNext/>
        <w:keepLines/>
        <w:tabs>
          <w:tab w:val="left" w:pos="8820"/>
        </w:tabs>
        <w:spacing w:after="0" w:line="240" w:lineRule="auto"/>
        <w:ind w:right="154"/>
        <w:jc w:val="both"/>
        <w:rPr>
          <w:rFonts w:asciiTheme="minorHAnsi" w:hAnsiTheme="minorHAnsi"/>
          <w:sz w:val="20"/>
          <w:szCs w:val="20"/>
        </w:rPr>
      </w:pPr>
      <w:r w:rsidRPr="00F522A5">
        <w:rPr>
          <w:rFonts w:asciiTheme="minorHAnsi" w:hAnsiTheme="minorHAnsi"/>
          <w:sz w:val="20"/>
          <w:szCs w:val="20"/>
        </w:rPr>
        <w:t>Οι προσφέροντες υποβάλουν ηλεκτρονικά μαζί με την προσφορά τους, εγκαίρως και προσηκόντως, επί ποινή αποκλεισμού δικαιολογητικά, σε μορφή αρχ</w:t>
      </w:r>
      <w:r w:rsidRPr="002926D6">
        <w:rPr>
          <w:rFonts w:asciiTheme="minorHAnsi" w:hAnsiTheme="minorHAnsi"/>
          <w:sz w:val="20"/>
          <w:szCs w:val="20"/>
        </w:rPr>
        <w:t xml:space="preserve">είου .pdf σύμφωνα με το ν. 4155/13((ΦΕΚ/Α/29-5-2013) και το άρθρο 11 της ΥΑ Π1/2390/13 «Τεχνικές λεπτομέρειες και διαδικασίες λειτουργίας του Εθνικού Συστήματος Ηλεκτρονικών Δημοσίων Συμβάσεων (Ε.Σ.Η.ΔΗ.Σ.)», τα οποία προσδιορίζονται στις εξής παραγράφους: </w:t>
      </w:r>
    </w:p>
    <w:p w14:paraId="091403BC" w14:textId="5F7DB353" w:rsidR="00543C1E" w:rsidRPr="00D77D8F" w:rsidRDefault="00543C1E" w:rsidP="008B5324">
      <w:pPr>
        <w:pStyle w:val="CM27"/>
        <w:keepNext/>
        <w:keepLines/>
        <w:spacing w:after="0"/>
        <w:jc w:val="both"/>
        <w:rPr>
          <w:rFonts w:asciiTheme="minorHAnsi" w:hAnsiTheme="minorHAnsi"/>
          <w:sz w:val="20"/>
          <w:szCs w:val="20"/>
        </w:rPr>
      </w:pPr>
      <w:r w:rsidRPr="00D77D8F">
        <w:rPr>
          <w:rFonts w:asciiTheme="minorHAnsi" w:hAnsiTheme="minorHAnsi"/>
          <w:b/>
          <w:i/>
          <w:sz w:val="20"/>
          <w:szCs w:val="20"/>
        </w:rPr>
        <w:t>Β.8.</w:t>
      </w:r>
      <w:r w:rsidR="00BA7CA9" w:rsidRPr="00D77D8F">
        <w:rPr>
          <w:rFonts w:asciiTheme="minorHAnsi" w:hAnsiTheme="minorHAnsi"/>
          <w:b/>
          <w:i/>
          <w:sz w:val="20"/>
          <w:szCs w:val="20"/>
        </w:rPr>
        <w:t>1</w:t>
      </w:r>
      <w:r w:rsidRPr="00D77D8F">
        <w:rPr>
          <w:rFonts w:asciiTheme="minorHAnsi" w:hAnsiTheme="minorHAnsi"/>
          <w:sz w:val="20"/>
          <w:szCs w:val="20"/>
        </w:rPr>
        <w:t xml:space="preserve"> Δικαιολογητικά Συμμετοχής.</w:t>
      </w:r>
    </w:p>
    <w:p w14:paraId="2D6FA296" w14:textId="34BF0FCC" w:rsidR="00543C1E" w:rsidRPr="0028101A" w:rsidRDefault="00543C1E" w:rsidP="008B5324">
      <w:pPr>
        <w:pStyle w:val="CM27"/>
        <w:keepNext/>
        <w:keepLines/>
        <w:spacing w:after="0"/>
        <w:jc w:val="both"/>
        <w:rPr>
          <w:rFonts w:asciiTheme="minorHAnsi" w:hAnsiTheme="minorHAnsi"/>
          <w:i/>
          <w:sz w:val="20"/>
          <w:szCs w:val="20"/>
        </w:rPr>
      </w:pPr>
      <w:r w:rsidRPr="00ED5210">
        <w:rPr>
          <w:rFonts w:asciiTheme="minorHAnsi" w:hAnsiTheme="minorHAnsi"/>
          <w:b/>
          <w:i/>
          <w:sz w:val="20"/>
          <w:szCs w:val="20"/>
        </w:rPr>
        <w:t>Β.8.</w:t>
      </w:r>
      <w:r w:rsidR="00BA7CA9" w:rsidRPr="00ED5210">
        <w:rPr>
          <w:rFonts w:asciiTheme="minorHAnsi" w:hAnsiTheme="minorHAnsi"/>
          <w:b/>
          <w:i/>
          <w:sz w:val="20"/>
          <w:szCs w:val="20"/>
        </w:rPr>
        <w:t>4</w:t>
      </w:r>
      <w:r w:rsidRPr="00ED5210">
        <w:rPr>
          <w:rFonts w:asciiTheme="minorHAnsi" w:hAnsiTheme="minorHAnsi"/>
          <w:sz w:val="20"/>
          <w:szCs w:val="20"/>
        </w:rPr>
        <w:t xml:space="preserve"> </w:t>
      </w:r>
      <w:r w:rsidR="009B7DEC" w:rsidRPr="0028101A">
        <w:rPr>
          <w:rFonts w:asciiTheme="minorHAnsi" w:hAnsiTheme="minorHAnsi"/>
          <w:i/>
          <w:sz w:val="20"/>
          <w:szCs w:val="20"/>
        </w:rPr>
        <w:t>Εγγύηση Συμμετοχής – Εγγύηση Καλής Εκτέλεσης</w:t>
      </w:r>
    </w:p>
    <w:p w14:paraId="6339B3F6" w14:textId="77777777" w:rsidR="00C91D7D" w:rsidRPr="00ED5210" w:rsidRDefault="00C91D7D" w:rsidP="008B5324">
      <w:pPr>
        <w:keepNext/>
        <w:keepLines/>
        <w:autoSpaceDE w:val="0"/>
        <w:autoSpaceDN w:val="0"/>
        <w:adjustRightInd w:val="0"/>
        <w:spacing w:after="0" w:line="240" w:lineRule="auto"/>
        <w:ind w:right="206"/>
        <w:jc w:val="both"/>
        <w:rPr>
          <w:rFonts w:asciiTheme="minorHAnsi" w:hAnsiTheme="minorHAnsi"/>
          <w:sz w:val="20"/>
          <w:szCs w:val="20"/>
        </w:rPr>
      </w:pPr>
    </w:p>
    <w:p w14:paraId="2DA441AF" w14:textId="77777777" w:rsidR="00543C1E" w:rsidRPr="00ED5210" w:rsidRDefault="00543C1E" w:rsidP="008B5324">
      <w:pPr>
        <w:keepNext/>
        <w:keepLines/>
        <w:tabs>
          <w:tab w:val="left" w:pos="8820"/>
        </w:tabs>
        <w:spacing w:after="0" w:line="240" w:lineRule="auto"/>
        <w:ind w:right="154"/>
        <w:jc w:val="both"/>
        <w:rPr>
          <w:rFonts w:asciiTheme="minorHAnsi" w:hAnsiTheme="minorHAnsi"/>
          <w:b/>
          <w:sz w:val="20"/>
          <w:szCs w:val="20"/>
        </w:rPr>
      </w:pPr>
      <w:r w:rsidRPr="00ED5210">
        <w:rPr>
          <w:rFonts w:asciiTheme="minorHAnsi" w:hAnsiTheme="minorHAnsi"/>
          <w:b/>
          <w:sz w:val="20"/>
          <w:szCs w:val="20"/>
        </w:rPr>
        <w:t>Τεχνική προσφορά</w:t>
      </w:r>
    </w:p>
    <w:p w14:paraId="1178ADB8" w14:textId="77777777" w:rsidR="00543C1E" w:rsidRPr="00ED5210" w:rsidRDefault="00543C1E" w:rsidP="008B5324">
      <w:pPr>
        <w:keepNext/>
        <w:keepLines/>
        <w:tabs>
          <w:tab w:val="left" w:pos="8820"/>
        </w:tabs>
        <w:spacing w:after="0" w:line="240" w:lineRule="auto"/>
        <w:ind w:right="154"/>
        <w:jc w:val="both"/>
        <w:rPr>
          <w:rFonts w:asciiTheme="minorHAnsi" w:hAnsiTheme="minorHAnsi"/>
          <w:sz w:val="20"/>
          <w:szCs w:val="20"/>
        </w:rPr>
      </w:pPr>
      <w:r w:rsidRPr="00ED5210">
        <w:rPr>
          <w:rFonts w:asciiTheme="minorHAnsi" w:hAnsiTheme="minorHAnsi"/>
          <w:sz w:val="20"/>
          <w:szCs w:val="20"/>
        </w:rPr>
        <w:t>Στον (υπό) φάκελο «Δικαιολογητικά Συμμετοχής – Τεχνική Προσφορά», υποβάλλονται ηλεκτρονικά η προσφορά, η οποία πρέπει να συνταχθεί σύμφωνα με τον Πίνακα Ι</w:t>
      </w:r>
      <w:r w:rsidR="005674FD" w:rsidRPr="00ED5210">
        <w:rPr>
          <w:rFonts w:asciiTheme="minorHAnsi" w:hAnsiTheme="minorHAnsi"/>
          <w:sz w:val="20"/>
          <w:szCs w:val="20"/>
        </w:rPr>
        <w:t>.</w:t>
      </w:r>
    </w:p>
    <w:p w14:paraId="5DAD28D5" w14:textId="77777777" w:rsidR="00543C1E" w:rsidRPr="00ED5210" w:rsidRDefault="00543C1E" w:rsidP="008B5324">
      <w:pPr>
        <w:keepNext/>
        <w:keepLines/>
        <w:tabs>
          <w:tab w:val="left" w:pos="8820"/>
        </w:tabs>
        <w:spacing w:after="0" w:line="240" w:lineRule="auto"/>
        <w:ind w:right="154"/>
        <w:jc w:val="both"/>
        <w:rPr>
          <w:rFonts w:asciiTheme="minorHAnsi" w:hAnsiTheme="minorHAnsi"/>
          <w:sz w:val="20"/>
          <w:szCs w:val="20"/>
        </w:rPr>
      </w:pPr>
      <w:r w:rsidRPr="00ED5210">
        <w:rPr>
          <w:rFonts w:asciiTheme="minorHAnsi" w:hAnsiTheme="minorHAnsi"/>
          <w:sz w:val="20"/>
          <w:szCs w:val="20"/>
        </w:rPr>
        <w:t xml:space="preserve">Η Τεχνική Προσφορά συντάσσεται συμπληρώνοντας την αντίστοιχη ειδική ηλεκτρονική φόρμα του συστήματος. Στην συνέχεια, το σύστημα παράγει σχετικό ηλεκτρονικό αρχείο, σε μορφή pdf,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pdf. </w:t>
      </w:r>
    </w:p>
    <w:p w14:paraId="57046E09" w14:textId="77777777" w:rsidR="00543C1E" w:rsidRPr="00ED5210" w:rsidRDefault="00543C1E" w:rsidP="008B5324">
      <w:pPr>
        <w:keepNext/>
        <w:keepLines/>
        <w:tabs>
          <w:tab w:val="left" w:pos="8820"/>
        </w:tabs>
        <w:spacing w:after="0" w:line="240" w:lineRule="auto"/>
        <w:ind w:right="154"/>
        <w:jc w:val="both"/>
        <w:rPr>
          <w:rFonts w:asciiTheme="minorHAnsi" w:hAnsiTheme="minorHAnsi"/>
          <w:sz w:val="20"/>
          <w:szCs w:val="20"/>
        </w:rPr>
      </w:pPr>
      <w:r w:rsidRPr="00ED5210">
        <w:rPr>
          <w:rFonts w:asciiTheme="minorHAnsi" w:hAnsiTheme="minorHAnsi"/>
          <w:sz w:val="20"/>
          <w:szCs w:val="20"/>
        </w:rPr>
        <w:t xml:space="preserve">Εφόσον απαιτήσεις της διακήρυξης για την τεχνική προσφορά δεν έχουν αποτυπωθεί στο σύνολό τους στις ειδικές ηλεκτρονικές φόρμες του συστήματος, ο προσφέρων επισυνάπτει στην τεχνική του προσφορά ψηφιακά υπογεγραμμένα τα σχετικά ηλεκτρονικά αρχεία. </w:t>
      </w:r>
    </w:p>
    <w:p w14:paraId="5FFE365F" w14:textId="77777777" w:rsidR="00543C1E" w:rsidRPr="00ED5210" w:rsidRDefault="00543C1E" w:rsidP="008B5324">
      <w:pPr>
        <w:keepNext/>
        <w:keepLines/>
        <w:tabs>
          <w:tab w:val="left" w:pos="8820"/>
        </w:tabs>
        <w:spacing w:after="0" w:line="240" w:lineRule="auto"/>
        <w:ind w:right="154"/>
        <w:jc w:val="both"/>
        <w:rPr>
          <w:rFonts w:asciiTheme="minorHAnsi" w:hAnsiTheme="minorHAnsi"/>
          <w:sz w:val="20"/>
          <w:szCs w:val="20"/>
        </w:rPr>
      </w:pPr>
      <w:r w:rsidRPr="00ED5210">
        <w:rPr>
          <w:rFonts w:asciiTheme="minorHAnsi" w:hAnsiTheme="minorHAnsi"/>
          <w:sz w:val="20"/>
          <w:szCs w:val="20"/>
        </w:rPr>
        <w:t>Τα ανωτέρω στοιχεία και δικαιολογητικά της τεχνικής προσφοράς του προσφέροντος υποβάλλονται από αυτόν ηλεκτρονικά σε μορφή αρχείου τύπου .pdf και προσκομίζονται κατά περίπτωση από αυτόν εντός τριών (3) εργάσιμων ημερών από την ηλεκτρονική υποβολή (με διαβιβαστικό όπου θα αναφέρονται αναλυτικά τα προσκομιζόμενα δικαιολογητικά). Όταν υπογράφονται από τον ίδιο φέρουν ψηφιακή υπογραφή.</w:t>
      </w:r>
    </w:p>
    <w:p w14:paraId="3678B1F4" w14:textId="77777777" w:rsidR="00543C1E" w:rsidRPr="00ED5210" w:rsidRDefault="00543C1E" w:rsidP="008B5324">
      <w:pPr>
        <w:keepNext/>
        <w:keepLines/>
        <w:tabs>
          <w:tab w:val="left" w:pos="8820"/>
        </w:tabs>
        <w:spacing w:after="0" w:line="240" w:lineRule="auto"/>
        <w:ind w:right="154"/>
        <w:jc w:val="both"/>
        <w:rPr>
          <w:rFonts w:asciiTheme="minorHAnsi" w:hAnsiTheme="minorHAnsi"/>
          <w:sz w:val="20"/>
          <w:szCs w:val="20"/>
        </w:rPr>
      </w:pPr>
      <w:r w:rsidRPr="00ED5210">
        <w:rPr>
          <w:rFonts w:asciiTheme="minorHAnsi" w:hAnsiTheme="minorHAnsi"/>
          <w:sz w:val="20"/>
          <w:szCs w:val="20"/>
        </w:rPr>
        <w:t xml:space="preserve"> Οι τυχόν απαιτούμενες δηλώσεις ή υπεύθυνες δηλώσεις του παρόντος άρθρου που υπογράφονται ψηφιακά από τους έχοντες υποχρέωση προς τούτο, δεν απαιτείται να φέρουν σχετική θεώρηση γνησίου υπογραφής.</w:t>
      </w:r>
    </w:p>
    <w:p w14:paraId="28130ADF" w14:textId="77777777" w:rsidR="00543C1E" w:rsidRPr="00ED5210" w:rsidRDefault="00543C1E" w:rsidP="008B5324">
      <w:pPr>
        <w:keepNext/>
        <w:keepLines/>
        <w:tabs>
          <w:tab w:val="left" w:pos="8820"/>
        </w:tabs>
        <w:spacing w:after="0" w:line="240" w:lineRule="auto"/>
        <w:ind w:right="154"/>
        <w:jc w:val="both"/>
        <w:rPr>
          <w:rFonts w:asciiTheme="minorHAnsi" w:hAnsiTheme="minorHAnsi"/>
          <w:sz w:val="20"/>
          <w:szCs w:val="20"/>
        </w:rPr>
      </w:pPr>
      <w:r w:rsidRPr="00ED5210">
        <w:rPr>
          <w:rFonts w:asciiTheme="minorHAnsi" w:hAnsiTheme="minorHAnsi"/>
          <w:sz w:val="20"/>
          <w:szCs w:val="20"/>
        </w:rPr>
        <w:t>Τα ηλεκτρονικά υποβαλλόμενα τεχνικά φυλλάδια (Prospectus), θα πρέπει να είναι ψηφιακά υπογεγραμμένα από τον κατασκευαστικό οίκο. Σε αντίθετη περίπτωση θα πρέπει να συνοδεύονται από υπεύθυνη δήλωση ψηφιακά υπογεγραμμένη από τον προσφέροντα, στην οποία θα δηλώνεται ότι τα αναγραφόμενα σε αυτά στοιχεία ταυτίζονται με τα στοιχεία των τεχνικών φυλλαδίων (Prospectus) του κατασκευαστικού οίκου. Τεχνικά φυλλάδια εξαιρούνται από την υποχρέωση προσκόμισής τους εντός της προθεσμίας των 3 εργάσιμων ημερών από την ημερομηνία της ηλεκτρονικής υποβολής τους. Ο ΕΛΚΕ ΓΠΑ διατηρεί το δικαίωμα να απαιτήσει από τ</w:t>
      </w:r>
      <w:r w:rsidRPr="00ED5210">
        <w:rPr>
          <w:rFonts w:asciiTheme="minorHAnsi" w:hAnsiTheme="minorHAnsi"/>
          <w:sz w:val="20"/>
          <w:szCs w:val="20"/>
          <w:lang w:val="en-US"/>
        </w:rPr>
        <w:t>o</w:t>
      </w:r>
      <w:r w:rsidRPr="00ED5210">
        <w:rPr>
          <w:rFonts w:asciiTheme="minorHAnsi" w:hAnsiTheme="minorHAnsi"/>
          <w:sz w:val="20"/>
          <w:szCs w:val="20"/>
        </w:rPr>
        <w:t xml:space="preserve">ν προσφέροντα να προσκομίσει το σύνολο ή μέρος των τεχνικών φυλλαδίων που έχει υποβάλει ηλεκτρονικά και ο </w:t>
      </w:r>
      <w:r w:rsidR="005674FD" w:rsidRPr="00ED5210">
        <w:rPr>
          <w:rFonts w:asciiTheme="minorHAnsi" w:hAnsiTheme="minorHAnsi"/>
          <w:sz w:val="20"/>
          <w:szCs w:val="20"/>
        </w:rPr>
        <w:t>συμμετέχων</w:t>
      </w:r>
      <w:r w:rsidRPr="00ED5210">
        <w:rPr>
          <w:rFonts w:asciiTheme="minorHAnsi" w:hAnsiTheme="minorHAnsi"/>
          <w:sz w:val="20"/>
          <w:szCs w:val="20"/>
        </w:rPr>
        <w:t xml:space="preserve"> είναι υποχρεωμένος να τα προσκομίσει εντός της προθεσμίας που θα του ταχθεί. </w:t>
      </w:r>
    </w:p>
    <w:p w14:paraId="35ECB113" w14:textId="08D65126" w:rsidR="006E323C" w:rsidRPr="0007783F" w:rsidRDefault="005674FD" w:rsidP="008B5324">
      <w:pPr>
        <w:keepNext/>
        <w:keepLines/>
        <w:widowControl w:val="0"/>
        <w:autoSpaceDE w:val="0"/>
        <w:spacing w:after="0" w:line="240" w:lineRule="auto"/>
        <w:jc w:val="both"/>
        <w:rPr>
          <w:rFonts w:asciiTheme="minorHAnsi" w:eastAsia="Arial" w:hAnsiTheme="minorHAnsi" w:cs="Tahoma"/>
          <w:kern w:val="0"/>
          <w:sz w:val="20"/>
          <w:szCs w:val="20"/>
        </w:rPr>
      </w:pPr>
      <w:r w:rsidRPr="00ED5210">
        <w:rPr>
          <w:rFonts w:asciiTheme="minorHAnsi" w:eastAsia="Arial" w:hAnsiTheme="minorHAnsi" w:cs="Tahoma"/>
          <w:kern w:val="0"/>
          <w:sz w:val="20"/>
          <w:szCs w:val="20"/>
        </w:rPr>
        <w:t xml:space="preserve">Ο υποφάκελος </w:t>
      </w:r>
      <w:r w:rsidRPr="00ED5210">
        <w:rPr>
          <w:rFonts w:asciiTheme="minorHAnsi" w:eastAsia="Arial" w:hAnsiTheme="minorHAnsi" w:cs="Tahoma"/>
          <w:b/>
          <w:kern w:val="0"/>
          <w:sz w:val="20"/>
          <w:szCs w:val="20"/>
        </w:rPr>
        <w:t>«ΤΕΧΝΙΚΗ ΠΡΟΣΦΟΡΑ»</w:t>
      </w:r>
      <w:r w:rsidRPr="00ED5210">
        <w:rPr>
          <w:rFonts w:asciiTheme="minorHAnsi" w:eastAsia="Arial" w:hAnsiTheme="minorHAnsi" w:cs="Tahoma"/>
          <w:kern w:val="0"/>
          <w:sz w:val="20"/>
          <w:szCs w:val="20"/>
        </w:rPr>
        <w:t xml:space="preserve"> που θα υποβάλει ο υποψήφιος Ανάδοχος πρέπει να περιέχει την προσφορά η οποία θα έχει συνταχθεί σύμφωνα με τον κάτωθι Πίνακα Ι: </w:t>
      </w:r>
    </w:p>
    <w:p w14:paraId="3222A514" w14:textId="77777777" w:rsidR="0007783F" w:rsidRPr="0007783F" w:rsidRDefault="0007783F" w:rsidP="008B5324">
      <w:pPr>
        <w:keepNext/>
        <w:keepLines/>
        <w:widowControl w:val="0"/>
        <w:autoSpaceDE w:val="0"/>
        <w:spacing w:after="0" w:line="240" w:lineRule="auto"/>
        <w:jc w:val="both"/>
        <w:rPr>
          <w:rFonts w:asciiTheme="minorHAnsi" w:eastAsia="Arial" w:hAnsiTheme="minorHAnsi" w:cs="Tahoma"/>
          <w:kern w:val="0"/>
          <w:sz w:val="20"/>
          <w:szCs w:val="20"/>
        </w:rPr>
      </w:pPr>
    </w:p>
    <w:p w14:paraId="4DD82DC5" w14:textId="313E165D" w:rsidR="006E323C" w:rsidRPr="00ED5210" w:rsidRDefault="006E323C" w:rsidP="006E323C">
      <w:pPr>
        <w:keepNext/>
        <w:keepLines/>
        <w:widowControl w:val="0"/>
        <w:autoSpaceDE w:val="0"/>
        <w:spacing w:after="0" w:line="240" w:lineRule="auto"/>
        <w:jc w:val="center"/>
        <w:rPr>
          <w:rFonts w:asciiTheme="minorHAnsi" w:eastAsia="Arial" w:hAnsiTheme="minorHAnsi" w:cs="Tahoma"/>
          <w:kern w:val="0"/>
          <w:sz w:val="20"/>
          <w:szCs w:val="20"/>
        </w:rPr>
      </w:pPr>
      <w:r w:rsidRPr="00ED5210">
        <w:rPr>
          <w:rFonts w:asciiTheme="minorHAnsi" w:hAnsiTheme="minorHAnsi"/>
          <w:b/>
          <w:sz w:val="20"/>
          <w:szCs w:val="20"/>
        </w:rPr>
        <w:t>Πίνακας Ι - Ανάλυσης Τεχνικής Προσφοράς</w:t>
      </w:r>
    </w:p>
    <w:tbl>
      <w:tblPr>
        <w:tblStyle w:val="afe"/>
        <w:tblW w:w="8340" w:type="dxa"/>
        <w:tblInd w:w="862" w:type="dxa"/>
        <w:tblLayout w:type="fixed"/>
        <w:tblLook w:val="04A0" w:firstRow="1" w:lastRow="0" w:firstColumn="1" w:lastColumn="0" w:noHBand="0" w:noVBand="1"/>
      </w:tblPr>
      <w:tblGrid>
        <w:gridCol w:w="554"/>
        <w:gridCol w:w="656"/>
        <w:gridCol w:w="982"/>
        <w:gridCol w:w="960"/>
        <w:gridCol w:w="1295"/>
        <w:gridCol w:w="674"/>
        <w:gridCol w:w="1120"/>
        <w:gridCol w:w="979"/>
        <w:gridCol w:w="1120"/>
      </w:tblGrid>
      <w:tr w:rsidR="00BC49F7" w:rsidRPr="00ED5210" w14:paraId="16D085BB" w14:textId="77777777" w:rsidTr="007848EA">
        <w:tc>
          <w:tcPr>
            <w:tcW w:w="554" w:type="dxa"/>
          </w:tcPr>
          <w:p w14:paraId="468EE0FE" w14:textId="77777777" w:rsidR="00BC49F7" w:rsidRPr="00ED5210" w:rsidRDefault="00BC49F7" w:rsidP="006E323C">
            <w:pPr>
              <w:pStyle w:val="Default"/>
              <w:keepNext/>
              <w:keepLines/>
              <w:jc w:val="center"/>
              <w:rPr>
                <w:rFonts w:asciiTheme="minorHAnsi" w:hAnsiTheme="minorHAnsi"/>
                <w:b/>
                <w:color w:val="auto"/>
                <w:sz w:val="16"/>
                <w:szCs w:val="16"/>
              </w:rPr>
            </w:pPr>
            <w:r w:rsidRPr="00ED5210">
              <w:rPr>
                <w:rFonts w:asciiTheme="minorHAnsi" w:hAnsiTheme="minorHAnsi"/>
                <w:b/>
                <w:color w:val="auto"/>
                <w:sz w:val="16"/>
                <w:szCs w:val="16"/>
              </w:rPr>
              <w:t>α/α</w:t>
            </w:r>
          </w:p>
        </w:tc>
        <w:tc>
          <w:tcPr>
            <w:tcW w:w="656" w:type="dxa"/>
          </w:tcPr>
          <w:p w14:paraId="725A3B46" w14:textId="77777777" w:rsidR="00BC49F7" w:rsidRPr="00ED5210" w:rsidRDefault="00BC49F7" w:rsidP="006E323C">
            <w:pPr>
              <w:pStyle w:val="Default"/>
              <w:keepNext/>
              <w:keepLines/>
              <w:jc w:val="center"/>
              <w:rPr>
                <w:rFonts w:asciiTheme="minorHAnsi" w:hAnsiTheme="minorHAnsi"/>
                <w:b/>
                <w:color w:val="auto"/>
                <w:sz w:val="16"/>
                <w:szCs w:val="16"/>
              </w:rPr>
            </w:pPr>
            <w:r w:rsidRPr="00ED5210">
              <w:rPr>
                <w:rFonts w:asciiTheme="minorHAnsi" w:hAnsiTheme="minorHAnsi"/>
                <w:b/>
                <w:color w:val="auto"/>
                <w:sz w:val="16"/>
                <w:szCs w:val="16"/>
              </w:rPr>
              <w:t>Είδος</w:t>
            </w:r>
          </w:p>
        </w:tc>
        <w:tc>
          <w:tcPr>
            <w:tcW w:w="982" w:type="dxa"/>
          </w:tcPr>
          <w:p w14:paraId="0AA0E5D1" w14:textId="637D0290" w:rsidR="00BC49F7" w:rsidRPr="00ED5210" w:rsidRDefault="00BC49F7" w:rsidP="006E323C">
            <w:pPr>
              <w:pStyle w:val="Default"/>
              <w:keepNext/>
              <w:keepLines/>
              <w:jc w:val="center"/>
              <w:rPr>
                <w:rFonts w:asciiTheme="minorHAnsi" w:hAnsiTheme="minorHAnsi"/>
                <w:b/>
                <w:color w:val="auto"/>
                <w:sz w:val="16"/>
                <w:szCs w:val="16"/>
              </w:rPr>
            </w:pPr>
            <w:r w:rsidRPr="00ED5210">
              <w:rPr>
                <w:rFonts w:asciiTheme="minorHAnsi" w:hAnsiTheme="minorHAnsi"/>
                <w:b/>
                <w:color w:val="auto"/>
                <w:sz w:val="16"/>
                <w:szCs w:val="16"/>
              </w:rPr>
              <w:t>Μονάδα</w:t>
            </w:r>
          </w:p>
          <w:p w14:paraId="599D404A" w14:textId="77777777" w:rsidR="00BC49F7" w:rsidRPr="00ED5210" w:rsidRDefault="00BC49F7" w:rsidP="006E323C">
            <w:pPr>
              <w:pStyle w:val="Default"/>
              <w:keepNext/>
              <w:keepLines/>
              <w:jc w:val="center"/>
              <w:rPr>
                <w:rFonts w:asciiTheme="minorHAnsi" w:hAnsiTheme="minorHAnsi"/>
                <w:b/>
                <w:color w:val="auto"/>
                <w:sz w:val="16"/>
                <w:szCs w:val="16"/>
              </w:rPr>
            </w:pPr>
            <w:r w:rsidRPr="00ED5210">
              <w:rPr>
                <w:rFonts w:asciiTheme="minorHAnsi" w:hAnsiTheme="minorHAnsi"/>
                <w:b/>
                <w:color w:val="auto"/>
                <w:sz w:val="16"/>
                <w:szCs w:val="16"/>
              </w:rPr>
              <w:t>Μέτρησης</w:t>
            </w:r>
          </w:p>
        </w:tc>
        <w:tc>
          <w:tcPr>
            <w:tcW w:w="960" w:type="dxa"/>
          </w:tcPr>
          <w:p w14:paraId="00B84E06" w14:textId="77777777" w:rsidR="00BC49F7" w:rsidRPr="00ED5210" w:rsidRDefault="00BC49F7" w:rsidP="006E323C">
            <w:pPr>
              <w:pStyle w:val="Default"/>
              <w:keepNext/>
              <w:keepLines/>
              <w:jc w:val="center"/>
              <w:rPr>
                <w:rFonts w:asciiTheme="minorHAnsi" w:hAnsiTheme="minorHAnsi"/>
                <w:b/>
                <w:color w:val="auto"/>
                <w:sz w:val="16"/>
                <w:szCs w:val="16"/>
              </w:rPr>
            </w:pPr>
            <w:r w:rsidRPr="00ED5210">
              <w:rPr>
                <w:rFonts w:asciiTheme="minorHAnsi" w:hAnsiTheme="minorHAnsi"/>
                <w:b/>
                <w:color w:val="auto"/>
                <w:sz w:val="16"/>
                <w:szCs w:val="16"/>
              </w:rPr>
              <w:t>Ποσότητα</w:t>
            </w:r>
          </w:p>
        </w:tc>
        <w:tc>
          <w:tcPr>
            <w:tcW w:w="1295" w:type="dxa"/>
          </w:tcPr>
          <w:p w14:paraId="3995E850" w14:textId="77777777" w:rsidR="00BC49F7" w:rsidRPr="00ED5210" w:rsidRDefault="00BC49F7" w:rsidP="006E323C">
            <w:pPr>
              <w:pStyle w:val="Default"/>
              <w:keepNext/>
              <w:keepLines/>
              <w:jc w:val="center"/>
              <w:rPr>
                <w:rFonts w:asciiTheme="minorHAnsi" w:hAnsiTheme="minorHAnsi"/>
                <w:b/>
                <w:color w:val="auto"/>
                <w:sz w:val="16"/>
                <w:szCs w:val="16"/>
              </w:rPr>
            </w:pPr>
            <w:r w:rsidRPr="00ED5210">
              <w:rPr>
                <w:rFonts w:asciiTheme="minorHAnsi" w:hAnsiTheme="minorHAnsi"/>
                <w:b/>
                <w:color w:val="auto"/>
                <w:sz w:val="16"/>
                <w:szCs w:val="16"/>
              </w:rPr>
              <w:t>Προδιαγραφές</w:t>
            </w:r>
          </w:p>
        </w:tc>
        <w:tc>
          <w:tcPr>
            <w:tcW w:w="674" w:type="dxa"/>
          </w:tcPr>
          <w:p w14:paraId="46FE1E61" w14:textId="77777777" w:rsidR="00BC49F7" w:rsidRPr="00ED5210" w:rsidRDefault="00BC49F7" w:rsidP="006E323C">
            <w:pPr>
              <w:pStyle w:val="Default"/>
              <w:keepNext/>
              <w:keepLines/>
              <w:jc w:val="center"/>
              <w:rPr>
                <w:rFonts w:asciiTheme="minorHAnsi" w:hAnsiTheme="minorHAnsi"/>
                <w:b/>
                <w:color w:val="auto"/>
                <w:sz w:val="16"/>
                <w:szCs w:val="16"/>
              </w:rPr>
            </w:pPr>
            <w:r w:rsidRPr="00ED5210">
              <w:rPr>
                <w:rFonts w:asciiTheme="minorHAnsi" w:hAnsiTheme="minorHAnsi"/>
                <w:b/>
                <w:color w:val="auto"/>
                <w:sz w:val="16"/>
                <w:szCs w:val="16"/>
              </w:rPr>
              <w:t>Οίκος</w:t>
            </w:r>
          </w:p>
        </w:tc>
        <w:tc>
          <w:tcPr>
            <w:tcW w:w="1120" w:type="dxa"/>
          </w:tcPr>
          <w:p w14:paraId="1DE041F6" w14:textId="77777777" w:rsidR="00BC49F7" w:rsidRPr="00ED5210" w:rsidRDefault="00BC49F7" w:rsidP="006E323C">
            <w:pPr>
              <w:pStyle w:val="Default"/>
              <w:keepNext/>
              <w:keepLines/>
              <w:jc w:val="center"/>
              <w:rPr>
                <w:rFonts w:asciiTheme="minorHAnsi" w:hAnsiTheme="minorHAnsi"/>
                <w:b/>
                <w:color w:val="auto"/>
                <w:sz w:val="16"/>
                <w:szCs w:val="16"/>
              </w:rPr>
            </w:pPr>
            <w:r w:rsidRPr="00ED5210">
              <w:rPr>
                <w:rFonts w:asciiTheme="minorHAnsi" w:hAnsiTheme="minorHAnsi"/>
                <w:b/>
                <w:color w:val="auto"/>
                <w:sz w:val="16"/>
                <w:szCs w:val="16"/>
              </w:rPr>
              <w:t>Κωδικός Προιόντος</w:t>
            </w:r>
          </w:p>
        </w:tc>
        <w:tc>
          <w:tcPr>
            <w:tcW w:w="979" w:type="dxa"/>
          </w:tcPr>
          <w:p w14:paraId="3F4F4239" w14:textId="77777777" w:rsidR="00BC49F7" w:rsidRPr="00ED5210" w:rsidRDefault="00BC49F7" w:rsidP="006E323C">
            <w:pPr>
              <w:pStyle w:val="Default"/>
              <w:keepNext/>
              <w:keepLines/>
              <w:jc w:val="center"/>
              <w:rPr>
                <w:rFonts w:asciiTheme="minorHAnsi" w:hAnsiTheme="minorHAnsi"/>
                <w:b/>
                <w:color w:val="auto"/>
                <w:sz w:val="16"/>
                <w:szCs w:val="16"/>
              </w:rPr>
            </w:pPr>
            <w:r w:rsidRPr="00ED5210">
              <w:rPr>
                <w:rFonts w:asciiTheme="minorHAnsi" w:hAnsiTheme="minorHAnsi"/>
                <w:b/>
                <w:color w:val="auto"/>
                <w:sz w:val="16"/>
                <w:szCs w:val="16"/>
              </w:rPr>
              <w:t>Απάντηση</w:t>
            </w:r>
          </w:p>
        </w:tc>
        <w:tc>
          <w:tcPr>
            <w:tcW w:w="1120" w:type="dxa"/>
          </w:tcPr>
          <w:p w14:paraId="5EAC65F6" w14:textId="77777777" w:rsidR="00BC49F7" w:rsidRPr="00ED5210" w:rsidRDefault="00BC49F7" w:rsidP="006E323C">
            <w:pPr>
              <w:pStyle w:val="Default"/>
              <w:keepNext/>
              <w:keepLines/>
              <w:jc w:val="center"/>
              <w:rPr>
                <w:rFonts w:asciiTheme="minorHAnsi" w:hAnsiTheme="minorHAnsi"/>
                <w:b/>
                <w:color w:val="auto"/>
                <w:sz w:val="16"/>
                <w:szCs w:val="16"/>
              </w:rPr>
            </w:pPr>
            <w:r w:rsidRPr="00ED5210">
              <w:rPr>
                <w:rFonts w:asciiTheme="minorHAnsi" w:hAnsiTheme="minorHAnsi"/>
                <w:b/>
                <w:color w:val="auto"/>
                <w:sz w:val="16"/>
                <w:szCs w:val="16"/>
              </w:rPr>
              <w:t>Παραπομπή</w:t>
            </w:r>
          </w:p>
        </w:tc>
      </w:tr>
      <w:tr w:rsidR="00BC49F7" w:rsidRPr="00ED5210" w14:paraId="228753FF" w14:textId="77777777" w:rsidTr="007848EA">
        <w:tc>
          <w:tcPr>
            <w:tcW w:w="554" w:type="dxa"/>
          </w:tcPr>
          <w:p w14:paraId="58A717F8" w14:textId="77777777" w:rsidR="00BC49F7" w:rsidRPr="00F522A5" w:rsidRDefault="00BC49F7" w:rsidP="008B5324">
            <w:pPr>
              <w:pStyle w:val="Default"/>
              <w:keepNext/>
              <w:keepLines/>
              <w:rPr>
                <w:rFonts w:asciiTheme="minorHAnsi" w:hAnsiTheme="minorHAnsi"/>
              </w:rPr>
            </w:pPr>
          </w:p>
        </w:tc>
        <w:tc>
          <w:tcPr>
            <w:tcW w:w="656" w:type="dxa"/>
          </w:tcPr>
          <w:p w14:paraId="1D4F7869" w14:textId="77777777" w:rsidR="00BC49F7" w:rsidRPr="00F522A5" w:rsidRDefault="00BC49F7" w:rsidP="008B5324">
            <w:pPr>
              <w:pStyle w:val="Default"/>
              <w:keepNext/>
              <w:keepLines/>
              <w:rPr>
                <w:rFonts w:asciiTheme="minorHAnsi" w:hAnsiTheme="minorHAnsi"/>
              </w:rPr>
            </w:pPr>
          </w:p>
        </w:tc>
        <w:tc>
          <w:tcPr>
            <w:tcW w:w="982" w:type="dxa"/>
          </w:tcPr>
          <w:p w14:paraId="0CCB1C87" w14:textId="77777777" w:rsidR="00BC49F7" w:rsidRPr="00F522A5" w:rsidRDefault="00BC49F7" w:rsidP="008B5324">
            <w:pPr>
              <w:pStyle w:val="Default"/>
              <w:keepNext/>
              <w:keepLines/>
              <w:rPr>
                <w:rFonts w:asciiTheme="minorHAnsi" w:hAnsiTheme="minorHAnsi"/>
              </w:rPr>
            </w:pPr>
          </w:p>
        </w:tc>
        <w:tc>
          <w:tcPr>
            <w:tcW w:w="960" w:type="dxa"/>
          </w:tcPr>
          <w:p w14:paraId="67122C59" w14:textId="77777777" w:rsidR="00BC49F7" w:rsidRPr="00F522A5" w:rsidRDefault="00BC49F7" w:rsidP="008B5324">
            <w:pPr>
              <w:pStyle w:val="Default"/>
              <w:keepNext/>
              <w:keepLines/>
              <w:rPr>
                <w:rFonts w:asciiTheme="minorHAnsi" w:hAnsiTheme="minorHAnsi"/>
              </w:rPr>
            </w:pPr>
          </w:p>
        </w:tc>
        <w:tc>
          <w:tcPr>
            <w:tcW w:w="1295" w:type="dxa"/>
          </w:tcPr>
          <w:p w14:paraId="3F3C5336" w14:textId="77777777" w:rsidR="00BC49F7" w:rsidRPr="00F522A5" w:rsidRDefault="00BC49F7" w:rsidP="008B5324">
            <w:pPr>
              <w:pStyle w:val="Default"/>
              <w:keepNext/>
              <w:keepLines/>
              <w:rPr>
                <w:rFonts w:asciiTheme="minorHAnsi" w:hAnsiTheme="minorHAnsi"/>
              </w:rPr>
            </w:pPr>
          </w:p>
        </w:tc>
        <w:tc>
          <w:tcPr>
            <w:tcW w:w="674" w:type="dxa"/>
          </w:tcPr>
          <w:p w14:paraId="08510248" w14:textId="77777777" w:rsidR="00BC49F7" w:rsidRPr="00F522A5" w:rsidRDefault="00BC49F7" w:rsidP="008B5324">
            <w:pPr>
              <w:pStyle w:val="Default"/>
              <w:keepNext/>
              <w:keepLines/>
              <w:rPr>
                <w:rFonts w:asciiTheme="minorHAnsi" w:hAnsiTheme="minorHAnsi"/>
              </w:rPr>
            </w:pPr>
          </w:p>
        </w:tc>
        <w:tc>
          <w:tcPr>
            <w:tcW w:w="1120" w:type="dxa"/>
          </w:tcPr>
          <w:p w14:paraId="26D13875" w14:textId="77777777" w:rsidR="00BC49F7" w:rsidRPr="002926D6" w:rsidRDefault="00BC49F7" w:rsidP="008B5324">
            <w:pPr>
              <w:pStyle w:val="Default"/>
              <w:keepNext/>
              <w:keepLines/>
              <w:rPr>
                <w:rFonts w:asciiTheme="minorHAnsi" w:hAnsiTheme="minorHAnsi"/>
              </w:rPr>
            </w:pPr>
          </w:p>
        </w:tc>
        <w:tc>
          <w:tcPr>
            <w:tcW w:w="979" w:type="dxa"/>
          </w:tcPr>
          <w:p w14:paraId="436FB21A" w14:textId="77777777" w:rsidR="00BC49F7" w:rsidRPr="00D77D8F" w:rsidRDefault="00BC49F7" w:rsidP="008B5324">
            <w:pPr>
              <w:pStyle w:val="Default"/>
              <w:keepNext/>
              <w:keepLines/>
              <w:rPr>
                <w:rFonts w:asciiTheme="minorHAnsi" w:hAnsiTheme="minorHAnsi"/>
              </w:rPr>
            </w:pPr>
          </w:p>
        </w:tc>
        <w:tc>
          <w:tcPr>
            <w:tcW w:w="1120" w:type="dxa"/>
          </w:tcPr>
          <w:p w14:paraId="2F1061DE" w14:textId="77777777" w:rsidR="00BC49F7" w:rsidRPr="00D77D8F" w:rsidRDefault="00BC49F7" w:rsidP="008B5324">
            <w:pPr>
              <w:pStyle w:val="Default"/>
              <w:keepNext/>
              <w:keepLines/>
              <w:rPr>
                <w:rFonts w:asciiTheme="minorHAnsi" w:hAnsiTheme="minorHAnsi"/>
              </w:rPr>
            </w:pPr>
          </w:p>
        </w:tc>
      </w:tr>
      <w:tr w:rsidR="00BC49F7" w:rsidRPr="00ED5210" w14:paraId="2BDAE188" w14:textId="77777777" w:rsidTr="007848EA">
        <w:tc>
          <w:tcPr>
            <w:tcW w:w="554" w:type="dxa"/>
          </w:tcPr>
          <w:p w14:paraId="3CAE2904" w14:textId="77777777" w:rsidR="00BC49F7" w:rsidRPr="00F522A5" w:rsidRDefault="00BC49F7" w:rsidP="008B5324">
            <w:pPr>
              <w:pStyle w:val="Default"/>
              <w:keepNext/>
              <w:keepLines/>
              <w:rPr>
                <w:rFonts w:asciiTheme="minorHAnsi" w:hAnsiTheme="minorHAnsi"/>
              </w:rPr>
            </w:pPr>
          </w:p>
        </w:tc>
        <w:tc>
          <w:tcPr>
            <w:tcW w:w="656" w:type="dxa"/>
          </w:tcPr>
          <w:p w14:paraId="00684DF5" w14:textId="77777777" w:rsidR="00BC49F7" w:rsidRPr="00F522A5" w:rsidRDefault="00BC49F7" w:rsidP="008B5324">
            <w:pPr>
              <w:pStyle w:val="Default"/>
              <w:keepNext/>
              <w:keepLines/>
              <w:rPr>
                <w:rFonts w:asciiTheme="minorHAnsi" w:hAnsiTheme="minorHAnsi"/>
              </w:rPr>
            </w:pPr>
          </w:p>
        </w:tc>
        <w:tc>
          <w:tcPr>
            <w:tcW w:w="982" w:type="dxa"/>
          </w:tcPr>
          <w:p w14:paraId="3C8358C4" w14:textId="77777777" w:rsidR="00BC49F7" w:rsidRPr="00F522A5" w:rsidRDefault="00BC49F7" w:rsidP="008B5324">
            <w:pPr>
              <w:pStyle w:val="Default"/>
              <w:keepNext/>
              <w:keepLines/>
              <w:rPr>
                <w:rFonts w:asciiTheme="minorHAnsi" w:hAnsiTheme="minorHAnsi"/>
              </w:rPr>
            </w:pPr>
          </w:p>
        </w:tc>
        <w:tc>
          <w:tcPr>
            <w:tcW w:w="960" w:type="dxa"/>
          </w:tcPr>
          <w:p w14:paraId="15F129DA" w14:textId="77777777" w:rsidR="00BC49F7" w:rsidRPr="00F522A5" w:rsidRDefault="00BC49F7" w:rsidP="008B5324">
            <w:pPr>
              <w:pStyle w:val="Default"/>
              <w:keepNext/>
              <w:keepLines/>
              <w:rPr>
                <w:rFonts w:asciiTheme="minorHAnsi" w:hAnsiTheme="minorHAnsi"/>
              </w:rPr>
            </w:pPr>
          </w:p>
        </w:tc>
        <w:tc>
          <w:tcPr>
            <w:tcW w:w="1295" w:type="dxa"/>
          </w:tcPr>
          <w:p w14:paraId="5FDF5F78" w14:textId="77777777" w:rsidR="00BC49F7" w:rsidRPr="00F522A5" w:rsidRDefault="00BC49F7" w:rsidP="008B5324">
            <w:pPr>
              <w:pStyle w:val="Default"/>
              <w:keepNext/>
              <w:keepLines/>
              <w:rPr>
                <w:rFonts w:asciiTheme="minorHAnsi" w:hAnsiTheme="minorHAnsi"/>
              </w:rPr>
            </w:pPr>
          </w:p>
        </w:tc>
        <w:tc>
          <w:tcPr>
            <w:tcW w:w="674" w:type="dxa"/>
          </w:tcPr>
          <w:p w14:paraId="175E5F2E" w14:textId="77777777" w:rsidR="00BC49F7" w:rsidRPr="00F522A5" w:rsidRDefault="00BC49F7" w:rsidP="008B5324">
            <w:pPr>
              <w:pStyle w:val="Default"/>
              <w:keepNext/>
              <w:keepLines/>
              <w:rPr>
                <w:rFonts w:asciiTheme="minorHAnsi" w:hAnsiTheme="minorHAnsi"/>
              </w:rPr>
            </w:pPr>
          </w:p>
        </w:tc>
        <w:tc>
          <w:tcPr>
            <w:tcW w:w="1120" w:type="dxa"/>
          </w:tcPr>
          <w:p w14:paraId="1A76205C" w14:textId="77777777" w:rsidR="00BC49F7" w:rsidRPr="002926D6" w:rsidRDefault="00BC49F7" w:rsidP="008B5324">
            <w:pPr>
              <w:pStyle w:val="Default"/>
              <w:keepNext/>
              <w:keepLines/>
              <w:rPr>
                <w:rFonts w:asciiTheme="minorHAnsi" w:hAnsiTheme="minorHAnsi"/>
              </w:rPr>
            </w:pPr>
          </w:p>
        </w:tc>
        <w:tc>
          <w:tcPr>
            <w:tcW w:w="979" w:type="dxa"/>
          </w:tcPr>
          <w:p w14:paraId="40C42930" w14:textId="77777777" w:rsidR="00BC49F7" w:rsidRPr="00D77D8F" w:rsidRDefault="00BC49F7" w:rsidP="008B5324">
            <w:pPr>
              <w:pStyle w:val="Default"/>
              <w:keepNext/>
              <w:keepLines/>
              <w:rPr>
                <w:rFonts w:asciiTheme="minorHAnsi" w:hAnsiTheme="minorHAnsi"/>
              </w:rPr>
            </w:pPr>
          </w:p>
        </w:tc>
        <w:tc>
          <w:tcPr>
            <w:tcW w:w="1120" w:type="dxa"/>
          </w:tcPr>
          <w:p w14:paraId="406CE004" w14:textId="77777777" w:rsidR="00BC49F7" w:rsidRPr="00D77D8F" w:rsidRDefault="00BC49F7" w:rsidP="008B5324">
            <w:pPr>
              <w:pStyle w:val="Default"/>
              <w:keepNext/>
              <w:keepLines/>
              <w:rPr>
                <w:rFonts w:asciiTheme="minorHAnsi" w:hAnsiTheme="minorHAnsi"/>
              </w:rPr>
            </w:pPr>
          </w:p>
        </w:tc>
      </w:tr>
    </w:tbl>
    <w:p w14:paraId="1F2D1879" w14:textId="77777777" w:rsidR="005674FD" w:rsidRPr="00F522A5" w:rsidRDefault="005674FD" w:rsidP="008B5324">
      <w:pPr>
        <w:keepNext/>
        <w:keepLines/>
        <w:widowControl w:val="0"/>
        <w:autoSpaceDE w:val="0"/>
        <w:spacing w:after="0" w:line="240" w:lineRule="auto"/>
        <w:rPr>
          <w:rFonts w:asciiTheme="minorHAnsi" w:eastAsia="Arial" w:hAnsiTheme="minorHAnsi" w:cs="Tahoma"/>
          <w:color w:val="000000"/>
          <w:kern w:val="0"/>
          <w:sz w:val="24"/>
          <w:szCs w:val="24"/>
        </w:rPr>
      </w:pPr>
    </w:p>
    <w:p w14:paraId="2010A88F" w14:textId="77777777" w:rsidR="005674FD" w:rsidRPr="00F522A5" w:rsidRDefault="005674FD" w:rsidP="008B5324">
      <w:pPr>
        <w:pStyle w:val="Default"/>
        <w:keepNext/>
        <w:keepLines/>
        <w:jc w:val="both"/>
        <w:rPr>
          <w:rFonts w:asciiTheme="minorHAnsi" w:hAnsiTheme="minorHAnsi"/>
          <w:sz w:val="20"/>
          <w:szCs w:val="20"/>
        </w:rPr>
      </w:pPr>
      <w:r w:rsidRPr="00F522A5">
        <w:rPr>
          <w:rFonts w:asciiTheme="minorHAnsi" w:hAnsiTheme="minorHAnsi"/>
          <w:sz w:val="20"/>
          <w:szCs w:val="20"/>
        </w:rPr>
        <w:t xml:space="preserve">Επισημαίνεται ότι είναι υποχρεωτική η τήρηση της σειράς αρίθμησης και </w:t>
      </w:r>
      <w:r w:rsidRPr="00B17F6C">
        <w:rPr>
          <w:rFonts w:asciiTheme="minorHAnsi" w:hAnsiTheme="minorHAnsi"/>
          <w:sz w:val="20"/>
          <w:szCs w:val="20"/>
        </w:rPr>
        <w:t>της περιγραφής των ειδών</w:t>
      </w:r>
      <w:r w:rsidRPr="00F522A5">
        <w:rPr>
          <w:rFonts w:asciiTheme="minorHAnsi" w:hAnsiTheme="minorHAnsi"/>
          <w:sz w:val="20"/>
          <w:szCs w:val="20"/>
        </w:rPr>
        <w:t xml:space="preserve"> σύμφωνα με το </w:t>
      </w:r>
      <w:r w:rsidRPr="00F522A5">
        <w:rPr>
          <w:rFonts w:asciiTheme="minorHAnsi" w:hAnsiTheme="minorHAnsi"/>
          <w:b/>
          <w:sz w:val="20"/>
          <w:szCs w:val="20"/>
        </w:rPr>
        <w:t>Παράρτημα Ι</w:t>
      </w:r>
      <w:r w:rsidRPr="00F522A5">
        <w:rPr>
          <w:rFonts w:asciiTheme="minorHAnsi" w:hAnsiTheme="minorHAnsi"/>
          <w:sz w:val="20"/>
          <w:szCs w:val="20"/>
        </w:rPr>
        <w:t xml:space="preserve">. Κάθε προσφορά θα πρέπει να ικανοποιεί πλήρως τις τεχνικές </w:t>
      </w:r>
      <w:r w:rsidR="00944646" w:rsidRPr="00F522A5">
        <w:rPr>
          <w:rFonts w:asciiTheme="minorHAnsi" w:hAnsiTheme="minorHAnsi"/>
          <w:sz w:val="20"/>
          <w:szCs w:val="20"/>
        </w:rPr>
        <w:t>προδιαγραφές του Παραρτήματος Ι.</w:t>
      </w:r>
    </w:p>
    <w:p w14:paraId="431D96AB" w14:textId="38875C5A" w:rsidR="00463E14" w:rsidRPr="00D77D8F" w:rsidRDefault="005674FD" w:rsidP="008B5324">
      <w:pPr>
        <w:pStyle w:val="CM31"/>
        <w:keepNext/>
        <w:keepLines/>
        <w:spacing w:after="0"/>
        <w:jc w:val="both"/>
        <w:rPr>
          <w:rFonts w:asciiTheme="minorHAnsi" w:hAnsiTheme="minorHAnsi"/>
          <w:sz w:val="20"/>
          <w:szCs w:val="20"/>
        </w:rPr>
      </w:pPr>
      <w:r w:rsidRPr="00F522A5">
        <w:rPr>
          <w:rFonts w:asciiTheme="minorHAnsi" w:hAnsiTheme="minorHAnsi"/>
          <w:sz w:val="20"/>
          <w:szCs w:val="20"/>
        </w:rPr>
        <w:t xml:space="preserve">Η αρμόδια επιτροπή </w:t>
      </w:r>
      <w:r w:rsidR="00D35CCD" w:rsidRPr="002926D6">
        <w:rPr>
          <w:rFonts w:asciiTheme="minorHAnsi" w:hAnsiTheme="minorHAnsi"/>
          <w:sz w:val="20"/>
          <w:szCs w:val="20"/>
        </w:rPr>
        <w:t xml:space="preserve">Αξιολόγησης </w:t>
      </w:r>
      <w:r w:rsidRPr="002926D6">
        <w:rPr>
          <w:rFonts w:asciiTheme="minorHAnsi" w:hAnsiTheme="minorHAnsi"/>
          <w:sz w:val="20"/>
          <w:szCs w:val="20"/>
        </w:rPr>
        <w:t>θα αξιολογήσει τα παρεχόμενα από τους υποψήφιους Αναδόχους στοιχεία κατά την αξιολό</w:t>
      </w:r>
      <w:r w:rsidR="00C45ECD">
        <w:rPr>
          <w:rFonts w:asciiTheme="minorHAnsi" w:hAnsiTheme="minorHAnsi"/>
          <w:sz w:val="20"/>
          <w:szCs w:val="20"/>
        </w:rPr>
        <w:t xml:space="preserve">γηση των Τεχνικών Προσφορών. </w:t>
      </w:r>
    </w:p>
    <w:p w14:paraId="5BA14872" w14:textId="6E019159" w:rsidR="00543C1E" w:rsidRPr="00DC041E" w:rsidRDefault="00543C1E" w:rsidP="00DC041E">
      <w:pPr>
        <w:pStyle w:val="3"/>
        <w:numPr>
          <w:ilvl w:val="0"/>
          <w:numId w:val="0"/>
        </w:numPr>
        <w:rPr>
          <w:rFonts w:asciiTheme="minorHAnsi" w:hAnsiTheme="minorHAnsi"/>
          <w:b w:val="0"/>
          <w:sz w:val="20"/>
          <w:szCs w:val="20"/>
          <w:lang w:val="el-GR"/>
        </w:rPr>
      </w:pPr>
      <w:bookmarkStart w:id="106" w:name="_Toc401951355"/>
      <w:bookmarkStart w:id="107" w:name="_Toc426114898"/>
      <w:bookmarkStart w:id="108" w:name="_Toc435608115"/>
      <w:r w:rsidRPr="00DC041E">
        <w:rPr>
          <w:rFonts w:asciiTheme="minorHAnsi" w:hAnsiTheme="minorHAnsi"/>
          <w:sz w:val="20"/>
          <w:szCs w:val="20"/>
        </w:rPr>
        <w:t>B</w:t>
      </w:r>
      <w:r w:rsidRPr="00DC041E">
        <w:rPr>
          <w:rFonts w:asciiTheme="minorHAnsi" w:hAnsiTheme="minorHAnsi"/>
          <w:sz w:val="20"/>
          <w:szCs w:val="20"/>
          <w:lang w:val="el-GR"/>
        </w:rPr>
        <w:t>.9.</w:t>
      </w:r>
      <w:r w:rsidR="0073563D" w:rsidRPr="00DC041E">
        <w:rPr>
          <w:rFonts w:asciiTheme="minorHAnsi" w:hAnsiTheme="minorHAnsi"/>
          <w:sz w:val="20"/>
          <w:szCs w:val="20"/>
          <w:lang w:val="el-GR"/>
        </w:rPr>
        <w:t>4</w:t>
      </w:r>
      <w:r w:rsidRPr="00DC041E">
        <w:rPr>
          <w:rFonts w:asciiTheme="minorHAnsi" w:hAnsiTheme="minorHAnsi"/>
          <w:sz w:val="20"/>
          <w:szCs w:val="20"/>
          <w:lang w:val="el-GR"/>
        </w:rPr>
        <w:t xml:space="preserve"> Περιεχόμενα </w:t>
      </w:r>
      <w:r w:rsidR="000834FF" w:rsidRPr="00DC041E">
        <w:rPr>
          <w:rFonts w:asciiTheme="minorHAnsi" w:hAnsiTheme="minorHAnsi"/>
          <w:sz w:val="20"/>
          <w:szCs w:val="20"/>
          <w:lang w:val="el-GR"/>
        </w:rPr>
        <w:t xml:space="preserve">ηλεκτρονικού </w:t>
      </w:r>
      <w:r w:rsidR="002926D6" w:rsidRPr="00DC041E">
        <w:rPr>
          <w:rFonts w:asciiTheme="minorHAnsi" w:hAnsiTheme="minorHAnsi"/>
          <w:sz w:val="20"/>
          <w:szCs w:val="20"/>
          <w:lang w:val="el-GR"/>
        </w:rPr>
        <w:t>(</w:t>
      </w:r>
      <w:r w:rsidRPr="00DC041E">
        <w:rPr>
          <w:rFonts w:asciiTheme="minorHAnsi" w:hAnsiTheme="minorHAnsi"/>
          <w:sz w:val="20"/>
          <w:szCs w:val="20"/>
          <w:lang w:val="el-GR"/>
        </w:rPr>
        <w:t>υπο</w:t>
      </w:r>
      <w:r w:rsidR="002926D6" w:rsidRPr="00DC041E">
        <w:rPr>
          <w:rFonts w:asciiTheme="minorHAnsi" w:hAnsiTheme="minorHAnsi"/>
          <w:sz w:val="20"/>
          <w:szCs w:val="20"/>
          <w:lang w:val="el-GR"/>
        </w:rPr>
        <w:t>)</w:t>
      </w:r>
      <w:r w:rsidRPr="00DC041E">
        <w:rPr>
          <w:rFonts w:asciiTheme="minorHAnsi" w:hAnsiTheme="minorHAnsi"/>
          <w:sz w:val="20"/>
          <w:szCs w:val="20"/>
          <w:lang w:val="el-GR"/>
        </w:rPr>
        <w:t>φακέλου «Οικονομική Προσφορά»</w:t>
      </w:r>
      <w:bookmarkEnd w:id="106"/>
      <w:bookmarkEnd w:id="107"/>
      <w:bookmarkEnd w:id="108"/>
      <w:r w:rsidRPr="00DC041E">
        <w:rPr>
          <w:rFonts w:asciiTheme="minorHAnsi" w:hAnsiTheme="minorHAnsi"/>
          <w:sz w:val="20"/>
          <w:szCs w:val="20"/>
          <w:lang w:val="el-GR"/>
        </w:rPr>
        <w:t xml:space="preserve"> </w:t>
      </w:r>
    </w:p>
    <w:p w14:paraId="5B85098B" w14:textId="1DB6D090" w:rsidR="00761EB3" w:rsidRDefault="00761EB3" w:rsidP="00761EB3">
      <w:pPr>
        <w:keepNext/>
        <w:keepLines/>
        <w:tabs>
          <w:tab w:val="left" w:pos="8820"/>
        </w:tabs>
        <w:spacing w:after="0"/>
        <w:ind w:right="154"/>
        <w:jc w:val="both"/>
        <w:rPr>
          <w:rFonts w:asciiTheme="minorHAnsi" w:hAnsiTheme="minorHAnsi"/>
          <w:kern w:val="2"/>
          <w:sz w:val="20"/>
          <w:szCs w:val="20"/>
        </w:rPr>
      </w:pPr>
      <w:r>
        <w:rPr>
          <w:rFonts w:asciiTheme="minorHAnsi" w:hAnsiTheme="minorHAnsi"/>
          <w:sz w:val="20"/>
          <w:szCs w:val="20"/>
        </w:rPr>
        <w:t xml:space="preserve">Η Οικονομική Προσφορά υποβάλλεται </w:t>
      </w:r>
      <w:r>
        <w:rPr>
          <w:rFonts w:asciiTheme="minorHAnsi" w:hAnsiTheme="minorHAnsi"/>
          <w:sz w:val="20"/>
          <w:szCs w:val="20"/>
          <w:u w:val="single"/>
        </w:rPr>
        <w:t xml:space="preserve">ηλεκτρονικά </w:t>
      </w:r>
      <w:r>
        <w:rPr>
          <w:rFonts w:asciiTheme="minorHAnsi" w:hAnsiTheme="minorHAnsi"/>
          <w:sz w:val="20"/>
          <w:szCs w:val="20"/>
        </w:rPr>
        <w:t xml:space="preserve">επί ποινή απορρίψεως στον (υπο)φάκελο «Οικονομική Προσφορά». </w:t>
      </w:r>
    </w:p>
    <w:p w14:paraId="5565202B" w14:textId="270E2D2C" w:rsidR="00543C1E" w:rsidRPr="00ED5210" w:rsidRDefault="00543C1E" w:rsidP="008B5324">
      <w:pPr>
        <w:keepNext/>
        <w:keepLines/>
        <w:tabs>
          <w:tab w:val="left" w:pos="8820"/>
        </w:tabs>
        <w:spacing w:after="0" w:line="240" w:lineRule="auto"/>
        <w:ind w:right="154"/>
        <w:jc w:val="both"/>
        <w:rPr>
          <w:rFonts w:asciiTheme="minorHAnsi" w:hAnsiTheme="minorHAnsi"/>
          <w:sz w:val="20"/>
          <w:szCs w:val="20"/>
        </w:rPr>
      </w:pPr>
      <w:r w:rsidRPr="00D77D8F">
        <w:rPr>
          <w:rFonts w:asciiTheme="minorHAnsi" w:hAnsiTheme="minorHAnsi"/>
          <w:sz w:val="20"/>
          <w:szCs w:val="20"/>
        </w:rPr>
        <w:t>Στον (υπο)φάκελο* με την ένδειξη «Οικονομική Προσφορά» περιλαμβάνεται η οικονομική προσφορά του προσφέροντα</w:t>
      </w:r>
      <w:r w:rsidR="00595388" w:rsidRPr="00D77D8F">
        <w:rPr>
          <w:rFonts w:asciiTheme="minorHAnsi" w:hAnsiTheme="minorHAnsi"/>
          <w:sz w:val="20"/>
          <w:szCs w:val="20"/>
        </w:rPr>
        <w:t>, η οποία πρέπει να περιέχει</w:t>
      </w:r>
      <w:r w:rsidR="00595388" w:rsidRPr="00ED5210">
        <w:rPr>
          <w:rFonts w:asciiTheme="minorHAnsi" w:hAnsiTheme="minorHAnsi"/>
          <w:sz w:val="20"/>
          <w:szCs w:val="20"/>
        </w:rPr>
        <w:t>, συμπληρωμένο τον Πίνακα Οικονομικής Προσφοράς</w:t>
      </w:r>
      <w:r w:rsidRPr="00ED5210">
        <w:rPr>
          <w:rFonts w:asciiTheme="minorHAnsi" w:hAnsiTheme="minorHAnsi"/>
          <w:sz w:val="20"/>
          <w:szCs w:val="20"/>
        </w:rPr>
        <w:t xml:space="preserve"> </w:t>
      </w:r>
      <w:r w:rsidR="00595388" w:rsidRPr="00ED5210">
        <w:rPr>
          <w:rFonts w:asciiTheme="minorHAnsi" w:hAnsiTheme="minorHAnsi"/>
          <w:sz w:val="20"/>
          <w:szCs w:val="20"/>
        </w:rPr>
        <w:t>που</w:t>
      </w:r>
      <w:r w:rsidRPr="00ED5210">
        <w:rPr>
          <w:rFonts w:asciiTheme="minorHAnsi" w:hAnsiTheme="minorHAnsi"/>
          <w:sz w:val="20"/>
          <w:szCs w:val="20"/>
        </w:rPr>
        <w:t xml:space="preserve"> θα διατυπώνεται όπως ορίζεται στο </w:t>
      </w:r>
      <w:r w:rsidR="00BA7CA9" w:rsidRPr="00ED5210">
        <w:rPr>
          <w:rFonts w:asciiTheme="minorHAnsi" w:hAnsiTheme="minorHAnsi"/>
          <w:b/>
          <w:sz w:val="20"/>
          <w:szCs w:val="20"/>
        </w:rPr>
        <w:t>Παράρτημα</w:t>
      </w:r>
      <w:r w:rsidRPr="00ED5210">
        <w:rPr>
          <w:rFonts w:asciiTheme="minorHAnsi" w:hAnsiTheme="minorHAnsi"/>
          <w:b/>
          <w:sz w:val="20"/>
          <w:szCs w:val="20"/>
        </w:rPr>
        <w:t xml:space="preserve"> ΙΙ</w:t>
      </w:r>
      <w:r w:rsidR="00CF22FE" w:rsidRPr="00ED5210">
        <w:rPr>
          <w:rFonts w:asciiTheme="minorHAnsi" w:hAnsiTheme="minorHAnsi"/>
          <w:b/>
          <w:sz w:val="20"/>
          <w:szCs w:val="20"/>
        </w:rPr>
        <w:t>.</w:t>
      </w:r>
      <w:r w:rsidR="008166D3" w:rsidRPr="00ED5210">
        <w:rPr>
          <w:rFonts w:asciiTheme="minorHAnsi" w:hAnsiTheme="minorHAnsi"/>
          <w:sz w:val="20"/>
          <w:szCs w:val="20"/>
        </w:rPr>
        <w:t xml:space="preserve"> Από την οικονομική προσφορά </w:t>
      </w:r>
      <w:r w:rsidR="008166D3" w:rsidRPr="00B17F6C">
        <w:rPr>
          <w:rFonts w:asciiTheme="minorHAnsi" w:hAnsiTheme="minorHAnsi"/>
          <w:sz w:val="20"/>
          <w:szCs w:val="20"/>
        </w:rPr>
        <w:t>πρέπει να προκύπτει</w:t>
      </w:r>
      <w:r w:rsidR="00B17F6C" w:rsidRPr="00B17F6C">
        <w:rPr>
          <w:rFonts w:asciiTheme="minorHAnsi" w:hAnsiTheme="minorHAnsi"/>
          <w:sz w:val="20"/>
          <w:szCs w:val="20"/>
        </w:rPr>
        <w:t xml:space="preserve"> </w:t>
      </w:r>
      <w:r w:rsidR="008166D3" w:rsidRPr="00B17F6C">
        <w:rPr>
          <w:rFonts w:asciiTheme="minorHAnsi" w:hAnsiTheme="minorHAnsi"/>
          <w:sz w:val="20"/>
          <w:szCs w:val="20"/>
        </w:rPr>
        <w:t>το συνολικό κόστος της προμήθειας</w:t>
      </w:r>
      <w:r w:rsidR="00AE3CE2" w:rsidRPr="00B17F6C">
        <w:rPr>
          <w:rFonts w:asciiTheme="minorHAnsi" w:hAnsiTheme="minorHAnsi"/>
          <w:sz w:val="20"/>
          <w:szCs w:val="20"/>
        </w:rPr>
        <w:t xml:space="preserve"> και εγκατάστασης</w:t>
      </w:r>
      <w:r w:rsidR="008166D3" w:rsidRPr="00B17F6C">
        <w:rPr>
          <w:rFonts w:asciiTheme="minorHAnsi" w:hAnsiTheme="minorHAnsi"/>
          <w:sz w:val="20"/>
          <w:szCs w:val="20"/>
        </w:rPr>
        <w:t>.</w:t>
      </w:r>
      <w:r w:rsidR="008166D3" w:rsidRPr="00ED5210">
        <w:rPr>
          <w:rFonts w:asciiTheme="minorHAnsi" w:hAnsiTheme="minorHAnsi"/>
          <w:sz w:val="20"/>
          <w:szCs w:val="20"/>
        </w:rPr>
        <w:t xml:space="preserve"> </w:t>
      </w:r>
    </w:p>
    <w:p w14:paraId="659904E5" w14:textId="77777777" w:rsidR="00543C1E" w:rsidRPr="00ED5210" w:rsidRDefault="00543C1E" w:rsidP="008B5324">
      <w:pPr>
        <w:keepNext/>
        <w:keepLines/>
        <w:tabs>
          <w:tab w:val="left" w:pos="8820"/>
        </w:tabs>
        <w:spacing w:after="0" w:line="240" w:lineRule="auto"/>
        <w:ind w:right="154"/>
        <w:jc w:val="both"/>
        <w:rPr>
          <w:rFonts w:asciiTheme="minorHAnsi" w:hAnsiTheme="minorHAnsi"/>
          <w:sz w:val="20"/>
          <w:szCs w:val="20"/>
        </w:rPr>
      </w:pPr>
      <w:r w:rsidRPr="00ED5210">
        <w:rPr>
          <w:rFonts w:asciiTheme="minorHAnsi" w:hAnsiTheme="minorHAnsi"/>
          <w:sz w:val="20"/>
          <w:szCs w:val="20"/>
        </w:rPr>
        <w:t xml:space="preserve">Η οικονομική προσφορά, συντάσσεται συμπληρώνοντας την αντίστοιχη ειδική ηλεκτρονική φόρμα του συστήματος. Στην συνέχεια, το σύστημα παράγει σχετικό ηλεκτρονικό αρχείο, σε μορφή pdf,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pdf. </w:t>
      </w:r>
    </w:p>
    <w:p w14:paraId="6129EE4B" w14:textId="3275AB54" w:rsidR="00463E14" w:rsidRPr="00BD781B" w:rsidRDefault="00543C1E" w:rsidP="008B5324">
      <w:pPr>
        <w:keepNext/>
        <w:keepLines/>
        <w:tabs>
          <w:tab w:val="left" w:pos="8820"/>
        </w:tabs>
        <w:spacing w:after="0" w:line="240" w:lineRule="auto"/>
        <w:ind w:right="154"/>
        <w:jc w:val="both"/>
        <w:rPr>
          <w:rFonts w:asciiTheme="minorHAnsi" w:hAnsiTheme="minorHAnsi"/>
          <w:sz w:val="20"/>
          <w:szCs w:val="20"/>
        </w:rPr>
      </w:pPr>
      <w:r w:rsidRPr="00B17F6C">
        <w:rPr>
          <w:rFonts w:asciiTheme="minorHAnsi" w:hAnsiTheme="minorHAnsi"/>
          <w:sz w:val="20"/>
          <w:szCs w:val="20"/>
        </w:rPr>
        <w:t>Εφόσον η οικονομική προσφορά δεν έχει αποτυπωθεί στο σύνολό της στις ειδικές ηλεκτρονικές φόρμες του συστήματος, ο προσφέρων επισυνάπτει ψηφιακά υπογεγραμμένα τα σχετικά ηλεκτρονικά αρχεία</w:t>
      </w:r>
      <w:r w:rsidR="00830551" w:rsidRPr="00B17F6C">
        <w:rPr>
          <w:rFonts w:asciiTheme="minorHAnsi" w:hAnsiTheme="minorHAnsi"/>
          <w:sz w:val="20"/>
          <w:szCs w:val="20"/>
        </w:rPr>
        <w:t xml:space="preserve"> σύμφωνα με τον Πίνακα Οικονομικής Προσφοράς στο ΠΑΡΑΡΤΗΜΑ ΙΙ της παρούσας.</w:t>
      </w:r>
    </w:p>
    <w:p w14:paraId="337916FD" w14:textId="77777777" w:rsidR="0073563D" w:rsidRPr="00ED5210" w:rsidRDefault="0073563D" w:rsidP="008B5324">
      <w:pPr>
        <w:keepNext/>
        <w:keepLines/>
        <w:suppressAutoHyphens w:val="0"/>
        <w:spacing w:after="0" w:line="240" w:lineRule="auto"/>
        <w:rPr>
          <w:rFonts w:asciiTheme="minorHAnsi" w:hAnsiTheme="minorHAnsi"/>
          <w:sz w:val="20"/>
          <w:szCs w:val="20"/>
          <w:u w:val="single"/>
        </w:rPr>
      </w:pPr>
    </w:p>
    <w:p w14:paraId="3D016FF9" w14:textId="5B620D92" w:rsidR="00830551" w:rsidRPr="00ED5210" w:rsidRDefault="00BA7CA9" w:rsidP="008B5324">
      <w:pPr>
        <w:keepNext/>
        <w:keepLines/>
        <w:suppressAutoHyphens w:val="0"/>
        <w:spacing w:after="0" w:line="240" w:lineRule="auto"/>
        <w:rPr>
          <w:rFonts w:asciiTheme="minorHAnsi" w:hAnsiTheme="minorHAnsi"/>
          <w:sz w:val="20"/>
          <w:szCs w:val="20"/>
          <w:u w:val="single"/>
        </w:rPr>
      </w:pPr>
      <w:r w:rsidRPr="00ED5210">
        <w:rPr>
          <w:rFonts w:asciiTheme="minorHAnsi" w:hAnsiTheme="minorHAnsi"/>
          <w:sz w:val="20"/>
          <w:szCs w:val="20"/>
          <w:u w:val="single"/>
        </w:rPr>
        <w:t>Διεκρινήσεις:</w:t>
      </w:r>
    </w:p>
    <w:p w14:paraId="7B318695" w14:textId="77777777" w:rsidR="00543C1E" w:rsidRPr="00ED5210" w:rsidRDefault="00543C1E" w:rsidP="008B5324">
      <w:pPr>
        <w:keepNext/>
        <w:keepLines/>
        <w:tabs>
          <w:tab w:val="left" w:pos="8820"/>
        </w:tabs>
        <w:spacing w:after="0" w:line="240" w:lineRule="auto"/>
        <w:ind w:right="154"/>
        <w:jc w:val="both"/>
        <w:rPr>
          <w:rFonts w:asciiTheme="minorHAnsi" w:hAnsiTheme="minorHAnsi"/>
          <w:sz w:val="20"/>
          <w:szCs w:val="20"/>
        </w:rPr>
      </w:pPr>
      <w:r w:rsidRPr="00ED5210">
        <w:rPr>
          <w:rFonts w:asciiTheme="minorHAnsi" w:hAnsiTheme="minorHAnsi"/>
          <w:sz w:val="20"/>
          <w:szCs w:val="20"/>
        </w:rPr>
        <w:t xml:space="preserve">Προσφορές ενώσεων/κοινοπραξιών υπογράφονται </w:t>
      </w:r>
      <w:r w:rsidR="006B620A" w:rsidRPr="00ED5210">
        <w:rPr>
          <w:rFonts w:asciiTheme="minorHAnsi" w:hAnsiTheme="minorHAnsi"/>
          <w:sz w:val="20"/>
          <w:szCs w:val="20"/>
        </w:rPr>
        <w:t xml:space="preserve">ψηφιακά </w:t>
      </w:r>
      <w:r w:rsidRPr="00ED5210">
        <w:rPr>
          <w:rFonts w:asciiTheme="minorHAnsi" w:hAnsiTheme="minorHAnsi"/>
          <w:sz w:val="20"/>
          <w:szCs w:val="20"/>
        </w:rPr>
        <w:t xml:space="preserve">από όλα τα μέλη της/νομίμους εκπροσώπους των μελών της ή κοινό πληρεξούσιο που διορίζεται με ειδικό συμβολαιογραφικό πληρεξούσιο που υποβάλλεται σε πρωτότυπο μαζί με την προσφορά στο φάκελο δικαιολογητικών συμμετοχής. </w:t>
      </w:r>
    </w:p>
    <w:p w14:paraId="36050E3F" w14:textId="77777777" w:rsidR="00543C1E" w:rsidRPr="00ED5210" w:rsidRDefault="00543C1E" w:rsidP="008B5324">
      <w:pPr>
        <w:pStyle w:val="CM27"/>
        <w:keepNext/>
        <w:keepLines/>
        <w:spacing w:after="0"/>
        <w:jc w:val="both"/>
        <w:rPr>
          <w:rFonts w:asciiTheme="minorHAnsi" w:hAnsiTheme="minorHAnsi"/>
          <w:sz w:val="20"/>
          <w:szCs w:val="20"/>
        </w:rPr>
      </w:pPr>
      <w:r w:rsidRPr="00ED5210">
        <w:rPr>
          <w:rFonts w:asciiTheme="minorHAnsi" w:hAnsiTheme="minorHAnsi"/>
          <w:sz w:val="20"/>
          <w:szCs w:val="20"/>
        </w:rPr>
        <w:t xml:space="preserve">Οι απαντήσεις σε όλες τις απαιτήσεις της Διακήρυξης πρέπει να είναι σαφείς. Δεν επιτρέπονται ασαφείς απαντήσεις της μορφής «ελήφθη υπόψη», «συμφωνούμε και αποδεχόμεθα», κλπ. </w:t>
      </w:r>
    </w:p>
    <w:p w14:paraId="7B005422" w14:textId="77777777" w:rsidR="00543C1E" w:rsidRPr="00ED5210" w:rsidRDefault="00543C1E" w:rsidP="008B5324">
      <w:pPr>
        <w:pStyle w:val="CM27"/>
        <w:keepNext/>
        <w:keepLines/>
        <w:spacing w:after="0"/>
        <w:jc w:val="both"/>
        <w:rPr>
          <w:rFonts w:asciiTheme="minorHAnsi" w:hAnsiTheme="minorHAnsi"/>
          <w:sz w:val="20"/>
          <w:szCs w:val="20"/>
        </w:rPr>
      </w:pPr>
      <w:r w:rsidRPr="00ED5210">
        <w:rPr>
          <w:rFonts w:asciiTheme="minorHAnsi" w:hAnsiTheme="minorHAnsi"/>
          <w:sz w:val="20"/>
          <w:szCs w:val="20"/>
        </w:rPr>
        <w:t xml:space="preserve">Σε περίπτωση που στο περιεχόμενο της Προσφοράς χρησιμοποιούνται συντομογραφίες (abbreviations), για τη δήλωση τεχνικών ή άλλων εννοιών, είναι υποχρεωτικό για τον υποψήφιο Ανάδοχο να αναφέρει σε συνοδευτικό πίνακα την επεξήγησή τους. </w:t>
      </w:r>
    </w:p>
    <w:p w14:paraId="66EEE3A4" w14:textId="4FA46AB8" w:rsidR="00C91D7D" w:rsidRPr="00ED5210" w:rsidRDefault="00543C1E" w:rsidP="008B5324">
      <w:pPr>
        <w:pStyle w:val="CM27"/>
        <w:keepNext/>
        <w:keepLines/>
        <w:spacing w:after="0"/>
        <w:jc w:val="both"/>
        <w:rPr>
          <w:rFonts w:asciiTheme="minorHAnsi" w:hAnsiTheme="minorHAnsi"/>
          <w:sz w:val="20"/>
          <w:szCs w:val="20"/>
        </w:rPr>
      </w:pPr>
      <w:r w:rsidRPr="00ED5210">
        <w:rPr>
          <w:rFonts w:asciiTheme="minorHAnsi" w:hAnsiTheme="minorHAnsi"/>
          <w:sz w:val="20"/>
          <w:szCs w:val="20"/>
        </w:rPr>
        <w:t xml:space="preserve">Μετά την καταληκτική ημερομηνία υποβολής των προσφορών δεν γίνεται αποδεκτή αλλά απορρίπτεται ως απαράδεκτη κάθε διευκρίνιση, τροποποίηση ή απόκρουση όρου της Διακήρυξης ή της Προσφοράς. Διευκρινίσεις δίνονται μόνο όταν ζητούνται από την αρμόδια Επιτροπή </w:t>
      </w:r>
      <w:r w:rsidR="00D35CCD" w:rsidRPr="00ED5210">
        <w:rPr>
          <w:rFonts w:asciiTheme="minorHAnsi" w:hAnsiTheme="minorHAnsi"/>
          <w:sz w:val="20"/>
          <w:szCs w:val="20"/>
        </w:rPr>
        <w:t xml:space="preserve">Αξιολόγησης </w:t>
      </w:r>
      <w:r w:rsidRPr="00ED5210">
        <w:rPr>
          <w:rFonts w:asciiTheme="minorHAnsi" w:hAnsiTheme="minorHAnsi"/>
          <w:sz w:val="20"/>
          <w:szCs w:val="20"/>
        </w:rPr>
        <w:t>και λαμβάνονται υπόψη μόνο εκείνες που αναφέρονται στα σημεία που ζητήθηκαν. Στην περίπτωση αυτή η παροχή διευκρινίσεων είναι υποχρεωτική για τον υποψήφιο Ανάδοχο κ</w:t>
      </w:r>
      <w:r w:rsidR="00C45ECD">
        <w:rPr>
          <w:rFonts w:asciiTheme="minorHAnsi" w:hAnsiTheme="minorHAnsi"/>
          <w:sz w:val="20"/>
          <w:szCs w:val="20"/>
        </w:rPr>
        <w:t xml:space="preserve">αι δεν θεωρείται αντιπροσφορά. </w:t>
      </w:r>
    </w:p>
    <w:p w14:paraId="1F1A536F" w14:textId="64A0D639" w:rsidR="00543C1E" w:rsidRPr="00DC041E" w:rsidRDefault="00543C1E" w:rsidP="00DC041E">
      <w:pPr>
        <w:pStyle w:val="3"/>
        <w:numPr>
          <w:ilvl w:val="0"/>
          <w:numId w:val="0"/>
        </w:numPr>
        <w:rPr>
          <w:rFonts w:asciiTheme="minorHAnsi" w:hAnsiTheme="minorHAnsi"/>
          <w:b w:val="0"/>
          <w:sz w:val="20"/>
          <w:szCs w:val="20"/>
          <w:lang w:val="el-GR"/>
        </w:rPr>
      </w:pPr>
      <w:bookmarkStart w:id="109" w:name="_Toc401951356"/>
      <w:bookmarkStart w:id="110" w:name="_Toc426114899"/>
      <w:bookmarkStart w:id="111" w:name="_Toc435608116"/>
      <w:r w:rsidRPr="00DC041E">
        <w:rPr>
          <w:rFonts w:asciiTheme="minorHAnsi" w:hAnsiTheme="minorHAnsi"/>
          <w:sz w:val="20"/>
          <w:szCs w:val="20"/>
        </w:rPr>
        <w:t>B</w:t>
      </w:r>
      <w:r w:rsidRPr="00DC041E">
        <w:rPr>
          <w:rFonts w:asciiTheme="minorHAnsi" w:hAnsiTheme="minorHAnsi"/>
          <w:sz w:val="20"/>
          <w:szCs w:val="20"/>
          <w:lang w:val="el-GR"/>
        </w:rPr>
        <w:t>.9</w:t>
      </w:r>
      <w:r w:rsidR="00AE3CE2" w:rsidRPr="00DC041E">
        <w:rPr>
          <w:rFonts w:asciiTheme="minorHAnsi" w:hAnsiTheme="minorHAnsi"/>
          <w:sz w:val="20"/>
          <w:szCs w:val="20"/>
          <w:lang w:val="el-GR"/>
        </w:rPr>
        <w:t>.5</w:t>
      </w:r>
      <w:r w:rsidRPr="00DC041E">
        <w:rPr>
          <w:rFonts w:asciiTheme="minorHAnsi" w:hAnsiTheme="minorHAnsi"/>
          <w:sz w:val="20"/>
          <w:szCs w:val="20"/>
          <w:lang w:val="el-GR"/>
        </w:rPr>
        <w:t xml:space="preserve"> Περιεχόμενα Φακέλου «Δικαιολογητικά Κατακύρωσης»</w:t>
      </w:r>
      <w:bookmarkEnd w:id="109"/>
      <w:bookmarkEnd w:id="110"/>
      <w:bookmarkEnd w:id="111"/>
      <w:r w:rsidRPr="00DC041E">
        <w:rPr>
          <w:rFonts w:asciiTheme="minorHAnsi" w:hAnsiTheme="minorHAnsi"/>
          <w:sz w:val="20"/>
          <w:szCs w:val="20"/>
          <w:lang w:val="el-GR"/>
        </w:rPr>
        <w:t xml:space="preserve"> </w:t>
      </w:r>
    </w:p>
    <w:p w14:paraId="4FFF8CE9" w14:textId="75594C45" w:rsidR="00543C1E" w:rsidRPr="00ED5210" w:rsidRDefault="00543C1E" w:rsidP="008B5324">
      <w:pPr>
        <w:pStyle w:val="CM31"/>
        <w:keepNext/>
        <w:keepLines/>
        <w:spacing w:after="0"/>
        <w:jc w:val="both"/>
        <w:rPr>
          <w:rFonts w:asciiTheme="minorHAnsi" w:hAnsiTheme="minorHAnsi"/>
          <w:sz w:val="20"/>
          <w:szCs w:val="20"/>
        </w:rPr>
      </w:pPr>
      <w:r w:rsidRPr="00ED5210">
        <w:rPr>
          <w:rFonts w:asciiTheme="minorHAnsi" w:hAnsiTheme="minorHAnsi"/>
          <w:sz w:val="20"/>
          <w:szCs w:val="20"/>
        </w:rPr>
        <w:t xml:space="preserve">Ο φάκελος </w:t>
      </w:r>
      <w:r w:rsidRPr="00ED5210">
        <w:rPr>
          <w:rFonts w:asciiTheme="minorHAnsi" w:hAnsiTheme="minorHAnsi"/>
          <w:b/>
          <w:sz w:val="20"/>
          <w:szCs w:val="20"/>
        </w:rPr>
        <w:t>«ΔΙΚΑΙΟΛΟΓΗΤΙΚΑ ΚΑΤΑΚΥΡΩΣΗΣ»</w:t>
      </w:r>
      <w:r w:rsidRPr="00ED5210">
        <w:rPr>
          <w:rFonts w:asciiTheme="minorHAnsi" w:hAnsiTheme="minorHAnsi"/>
          <w:sz w:val="20"/>
          <w:szCs w:val="20"/>
        </w:rPr>
        <w:t xml:space="preserve">, που θα υποβάλει </w:t>
      </w:r>
      <w:r w:rsidR="00413215" w:rsidRPr="00ED5210">
        <w:rPr>
          <w:rFonts w:asciiTheme="minorHAnsi" w:hAnsiTheme="minorHAnsi"/>
          <w:sz w:val="20"/>
          <w:szCs w:val="20"/>
        </w:rPr>
        <w:t xml:space="preserve">ηλεκτρονικά </w:t>
      </w:r>
      <w:r w:rsidRPr="00ED5210">
        <w:rPr>
          <w:rFonts w:asciiTheme="minorHAnsi" w:hAnsiTheme="minorHAnsi"/>
          <w:sz w:val="20"/>
          <w:szCs w:val="20"/>
        </w:rPr>
        <w:t xml:space="preserve">ο υποψήφιος Ανάδοχος στον οποίο πρόκειται να κατακυρωθεί ο Διαγωνισμός, πρέπει να περιέχει τα απαραίτητα δικαιολογητικά του υποψήφιου Αναδόχου τα οποία προσδιορίζονται στην παράγραφο </w:t>
      </w:r>
      <w:r w:rsidRPr="00ED5210">
        <w:rPr>
          <w:rFonts w:asciiTheme="minorHAnsi" w:hAnsiTheme="minorHAnsi"/>
          <w:b/>
          <w:i/>
          <w:sz w:val="20"/>
          <w:szCs w:val="20"/>
        </w:rPr>
        <w:t>Β.8.</w:t>
      </w:r>
      <w:r w:rsidR="00BA7CA9" w:rsidRPr="00ED5210">
        <w:rPr>
          <w:rFonts w:asciiTheme="minorHAnsi" w:hAnsiTheme="minorHAnsi"/>
          <w:b/>
          <w:i/>
          <w:sz w:val="20"/>
          <w:szCs w:val="20"/>
        </w:rPr>
        <w:t>3</w:t>
      </w:r>
      <w:r w:rsidRPr="00ED5210">
        <w:rPr>
          <w:rFonts w:asciiTheme="minorHAnsi" w:hAnsiTheme="minorHAnsi"/>
          <w:b/>
          <w:i/>
          <w:sz w:val="20"/>
          <w:szCs w:val="20"/>
        </w:rPr>
        <w:t>.</w:t>
      </w:r>
      <w:r w:rsidRPr="00ED5210">
        <w:rPr>
          <w:rFonts w:asciiTheme="minorHAnsi" w:hAnsiTheme="minorHAnsi"/>
          <w:sz w:val="20"/>
        </w:rPr>
        <w:t xml:space="preserve"> «</w:t>
      </w:r>
      <w:r w:rsidRPr="00ED5210">
        <w:rPr>
          <w:rFonts w:asciiTheme="minorHAnsi" w:hAnsiTheme="minorHAnsi"/>
          <w:b/>
          <w:i/>
          <w:sz w:val="20"/>
          <w:szCs w:val="20"/>
        </w:rPr>
        <w:t>Δικαιολογητικά Κατακύρωσης</w:t>
      </w:r>
      <w:r w:rsidRPr="00ED5210">
        <w:rPr>
          <w:rFonts w:asciiTheme="minorHAnsi" w:hAnsiTheme="minorHAnsi"/>
          <w:sz w:val="20"/>
        </w:rPr>
        <w:t>»</w:t>
      </w:r>
      <w:r w:rsidRPr="00ED5210">
        <w:rPr>
          <w:rFonts w:asciiTheme="minorHAnsi" w:hAnsiTheme="minorHAnsi"/>
          <w:sz w:val="20"/>
          <w:szCs w:val="20"/>
        </w:rPr>
        <w:t xml:space="preserve">. </w:t>
      </w:r>
    </w:p>
    <w:p w14:paraId="759FFC17" w14:textId="77777777" w:rsidR="00C91D7D" w:rsidRPr="00ED5210" w:rsidRDefault="00C91D7D" w:rsidP="008B5324">
      <w:pPr>
        <w:pStyle w:val="CM31"/>
        <w:keepNext/>
        <w:keepLines/>
        <w:spacing w:after="0"/>
        <w:jc w:val="both"/>
        <w:rPr>
          <w:rFonts w:asciiTheme="minorHAnsi" w:hAnsiTheme="minorHAnsi"/>
          <w:sz w:val="20"/>
          <w:szCs w:val="20"/>
        </w:rPr>
      </w:pPr>
    </w:p>
    <w:p w14:paraId="19CD9A58" w14:textId="77777777" w:rsidR="0031698C" w:rsidRPr="00ED5210" w:rsidRDefault="0031698C" w:rsidP="008B5324">
      <w:pPr>
        <w:pStyle w:val="2"/>
        <w:keepLines/>
        <w:numPr>
          <w:ilvl w:val="0"/>
          <w:numId w:val="0"/>
        </w:numPr>
        <w:spacing w:before="0" w:after="0" w:line="240" w:lineRule="auto"/>
        <w:rPr>
          <w:rFonts w:asciiTheme="minorHAnsi" w:hAnsiTheme="minorHAnsi"/>
          <w:sz w:val="20"/>
          <w:szCs w:val="20"/>
        </w:rPr>
      </w:pPr>
      <w:bookmarkStart w:id="112" w:name="_toc1640"/>
      <w:bookmarkStart w:id="113" w:name="_Toc390869611"/>
      <w:bookmarkStart w:id="114" w:name="_Toc426114900"/>
      <w:bookmarkStart w:id="115" w:name="_Toc435608117"/>
      <w:bookmarkEnd w:id="105"/>
      <w:bookmarkEnd w:id="112"/>
      <w:r w:rsidRPr="00ED5210">
        <w:rPr>
          <w:rFonts w:asciiTheme="minorHAnsi" w:hAnsiTheme="minorHAnsi"/>
          <w:sz w:val="20"/>
          <w:szCs w:val="20"/>
        </w:rPr>
        <w:t>B.10. Διάρκεια Ισχύος Προσφορών</w:t>
      </w:r>
      <w:bookmarkEnd w:id="113"/>
      <w:bookmarkEnd w:id="114"/>
      <w:bookmarkEnd w:id="115"/>
      <w:r w:rsidRPr="00ED5210">
        <w:rPr>
          <w:rFonts w:asciiTheme="minorHAnsi" w:hAnsiTheme="minorHAnsi"/>
          <w:sz w:val="20"/>
          <w:szCs w:val="20"/>
        </w:rPr>
        <w:t xml:space="preserve"> </w:t>
      </w:r>
    </w:p>
    <w:p w14:paraId="7FA6D152" w14:textId="77777777" w:rsidR="0031698C" w:rsidRPr="00ED5210" w:rsidRDefault="0031698C" w:rsidP="008B5324">
      <w:pPr>
        <w:pStyle w:val="CM33"/>
        <w:keepNext/>
        <w:keepLines/>
        <w:spacing w:after="0"/>
        <w:jc w:val="both"/>
        <w:rPr>
          <w:rFonts w:asciiTheme="minorHAnsi" w:hAnsiTheme="minorHAnsi"/>
          <w:sz w:val="20"/>
          <w:szCs w:val="20"/>
        </w:rPr>
      </w:pPr>
      <w:r w:rsidRPr="00ED5210">
        <w:rPr>
          <w:rFonts w:asciiTheme="minorHAnsi" w:hAnsiTheme="minorHAnsi"/>
          <w:sz w:val="20"/>
          <w:szCs w:val="20"/>
        </w:rPr>
        <w:t xml:space="preserve">Οι Προσφορές ισχύουν και δεσμεύουν τους υποψήφιους Αναδόχους για (180) εκατόν ογδόντα ημέρες από την επόμενη μέρα της διενέργειας του διαγωνισμού. Προσφορά που ορίζει μικρότερο χρόνο ισχύος απορρίπτεται ως απαράδεκτη. </w:t>
      </w:r>
    </w:p>
    <w:p w14:paraId="3DB92F33" w14:textId="77777777" w:rsidR="0031698C" w:rsidRPr="00ED5210" w:rsidRDefault="0031698C" w:rsidP="008B5324">
      <w:pPr>
        <w:pStyle w:val="CM31"/>
        <w:keepNext/>
        <w:keepLines/>
        <w:spacing w:after="0"/>
        <w:jc w:val="both"/>
        <w:rPr>
          <w:rFonts w:asciiTheme="minorHAnsi" w:hAnsiTheme="minorHAnsi"/>
          <w:sz w:val="20"/>
          <w:szCs w:val="20"/>
        </w:rPr>
      </w:pPr>
      <w:r w:rsidRPr="00ED5210">
        <w:rPr>
          <w:rFonts w:asciiTheme="minorHAnsi" w:hAnsiTheme="minorHAnsi"/>
          <w:sz w:val="20"/>
          <w:szCs w:val="20"/>
        </w:rPr>
        <w:t xml:space="preserve">Εάν οι διαγωνιζόμενοι κληθούν να παρατείνουν την ισχύ των προσφορών τους, και αποδέχθηκαν την παράταση, οι προσφορές τους ισχύουν και τους δεσμεύουν και για το επιπλέον αυτό χρονικό διάστημα. Η ισχύς της προσφοράς μπορεί να παρατείνεται εγγράφως, εφόσον τούτο ζητηθεί από την αναθέτουσα αρχή, πριν από τη λήξη της, κατ’ ανώτατο όριο για χρονικό διάστημα ίσο με το προβλεπόμενο από τη διακήρυξη. Μετά τη λήξη και του παραπάνω ανωτάτου ορίου χρόνου παράτασης ισχύος της προσφοράς, τα αποτελέσματα του διαγωνισμού υποχρεωτικά ματαιώνονται, εκτός εάν η αναθέτουσα αρχή κρίνει, κατά περίπτωση, αιτιολογημένα ότι η συνέχιση του διαγωνισμού εξυπηρετεί το δημόσιο συμφέρον, οπότε οι συμμετέχοντες στον διαγωνισμό μπορούν να επιλέξουν, είτε να παρατείνουν την προσφορά τους, εφόσον τους ζητηθεί πριν την πάροδο του ανωτέρω ανωτάτου ορίου, παράταση της προσφοράς τους, είτε όχι. Στην τελευταία περίπτωση, η διαδικασία του διαγωνισμού συνεχίζεται με όσους παρέτειναν τις προσφορές τους. </w:t>
      </w:r>
    </w:p>
    <w:p w14:paraId="52BB8370" w14:textId="77777777" w:rsidR="00C91D7D" w:rsidRPr="00ED5210" w:rsidRDefault="00C91D7D" w:rsidP="008B5324">
      <w:pPr>
        <w:pStyle w:val="CM31"/>
        <w:keepNext/>
        <w:keepLines/>
        <w:spacing w:after="0"/>
        <w:jc w:val="both"/>
        <w:rPr>
          <w:rFonts w:asciiTheme="minorHAnsi" w:hAnsiTheme="minorHAnsi"/>
          <w:sz w:val="20"/>
          <w:szCs w:val="20"/>
        </w:rPr>
      </w:pPr>
    </w:p>
    <w:p w14:paraId="04548D79" w14:textId="77777777" w:rsidR="0031698C" w:rsidRPr="00ED5210" w:rsidRDefault="0031698C" w:rsidP="008B5324">
      <w:pPr>
        <w:pStyle w:val="2"/>
        <w:keepLines/>
        <w:numPr>
          <w:ilvl w:val="0"/>
          <w:numId w:val="0"/>
        </w:numPr>
        <w:spacing w:before="0" w:after="0" w:line="240" w:lineRule="auto"/>
        <w:rPr>
          <w:rFonts w:asciiTheme="minorHAnsi" w:hAnsiTheme="minorHAnsi"/>
          <w:sz w:val="20"/>
          <w:szCs w:val="20"/>
        </w:rPr>
      </w:pPr>
      <w:bookmarkStart w:id="116" w:name="_toc1643"/>
      <w:bookmarkStart w:id="117" w:name="_Toc390869612"/>
      <w:bookmarkStart w:id="118" w:name="_Toc426114901"/>
      <w:bookmarkStart w:id="119" w:name="_Toc435608118"/>
      <w:bookmarkEnd w:id="116"/>
      <w:r w:rsidRPr="00ED5210">
        <w:rPr>
          <w:rFonts w:asciiTheme="minorHAnsi" w:hAnsiTheme="minorHAnsi"/>
          <w:sz w:val="20"/>
          <w:szCs w:val="20"/>
        </w:rPr>
        <w:t>B.11. Εναλλακτικές Προσφορές</w:t>
      </w:r>
      <w:bookmarkEnd w:id="117"/>
      <w:bookmarkEnd w:id="118"/>
      <w:bookmarkEnd w:id="119"/>
      <w:r w:rsidRPr="00ED5210">
        <w:rPr>
          <w:rFonts w:asciiTheme="minorHAnsi" w:hAnsiTheme="minorHAnsi"/>
          <w:sz w:val="20"/>
          <w:szCs w:val="20"/>
        </w:rPr>
        <w:t xml:space="preserve"> </w:t>
      </w:r>
    </w:p>
    <w:p w14:paraId="3AC41B8C" w14:textId="77777777" w:rsidR="0031698C" w:rsidRPr="00ED5210" w:rsidRDefault="0031698C" w:rsidP="008B5324">
      <w:pPr>
        <w:pStyle w:val="CM27"/>
        <w:keepNext/>
        <w:keepLines/>
        <w:spacing w:after="0"/>
        <w:jc w:val="both"/>
        <w:rPr>
          <w:rFonts w:asciiTheme="minorHAnsi" w:hAnsiTheme="minorHAnsi"/>
          <w:sz w:val="20"/>
          <w:szCs w:val="20"/>
        </w:rPr>
      </w:pPr>
      <w:r w:rsidRPr="00ED5210">
        <w:rPr>
          <w:rFonts w:asciiTheme="minorHAnsi" w:hAnsiTheme="minorHAnsi"/>
          <w:sz w:val="20"/>
          <w:szCs w:val="20"/>
        </w:rPr>
        <w:t>Εάν υποβληθούν τυχόν εναλλακτικές Προσφορές, δεν θα ληφθούν υπόψη. Ο υποψήφιος Ανάδοχος, ο οποίος θα υποβάλλει τέτοιας φύσης προτάσεις, δεν δικαιούται σε καμία περίπτωση να διαμαρτυρηθεί ή να επικαλεστεί λόγους προσφυγής κατά της απόρριψης των προτάσεων αυτών.</w:t>
      </w:r>
    </w:p>
    <w:p w14:paraId="22324A89" w14:textId="77777777" w:rsidR="00B91E05" w:rsidRPr="00ED5210" w:rsidRDefault="00B91E05" w:rsidP="008B5324">
      <w:pPr>
        <w:pStyle w:val="CM27"/>
        <w:keepNext/>
        <w:keepLines/>
        <w:spacing w:after="0"/>
        <w:jc w:val="both"/>
        <w:rPr>
          <w:rFonts w:asciiTheme="minorHAnsi" w:hAnsiTheme="minorHAnsi"/>
          <w:sz w:val="20"/>
          <w:szCs w:val="20"/>
        </w:rPr>
      </w:pPr>
    </w:p>
    <w:p w14:paraId="1061935E" w14:textId="77777777" w:rsidR="0031698C" w:rsidRPr="00ED5210" w:rsidRDefault="0031698C" w:rsidP="008B5324">
      <w:pPr>
        <w:pStyle w:val="2"/>
        <w:keepLines/>
        <w:numPr>
          <w:ilvl w:val="0"/>
          <w:numId w:val="0"/>
        </w:numPr>
        <w:spacing w:before="0" w:after="0" w:line="240" w:lineRule="auto"/>
        <w:rPr>
          <w:rFonts w:asciiTheme="minorHAnsi" w:hAnsiTheme="minorHAnsi"/>
          <w:sz w:val="20"/>
          <w:szCs w:val="20"/>
        </w:rPr>
      </w:pPr>
      <w:bookmarkStart w:id="120" w:name="_toc1645"/>
      <w:bookmarkStart w:id="121" w:name="_Toc390869613"/>
      <w:bookmarkStart w:id="122" w:name="_Toc426114902"/>
      <w:bookmarkStart w:id="123" w:name="_Toc435608119"/>
      <w:bookmarkEnd w:id="120"/>
      <w:r w:rsidRPr="00ED5210">
        <w:rPr>
          <w:rFonts w:asciiTheme="minorHAnsi" w:hAnsiTheme="minorHAnsi"/>
          <w:sz w:val="20"/>
          <w:szCs w:val="20"/>
        </w:rPr>
        <w:t>B.12. Τιμές Προσφορών – Νόμισμα</w:t>
      </w:r>
      <w:bookmarkEnd w:id="121"/>
      <w:bookmarkEnd w:id="122"/>
      <w:bookmarkEnd w:id="123"/>
      <w:r w:rsidRPr="00ED5210">
        <w:rPr>
          <w:rFonts w:asciiTheme="minorHAnsi" w:hAnsiTheme="minorHAnsi"/>
          <w:sz w:val="20"/>
          <w:szCs w:val="20"/>
        </w:rPr>
        <w:t xml:space="preserve"> </w:t>
      </w:r>
    </w:p>
    <w:p w14:paraId="0A5F37E5" w14:textId="7AF6A93B" w:rsidR="0031698C" w:rsidRPr="00ED5210" w:rsidRDefault="0031698C" w:rsidP="008B5324">
      <w:pPr>
        <w:pStyle w:val="Default"/>
        <w:keepNext/>
        <w:keepLines/>
        <w:jc w:val="both"/>
        <w:rPr>
          <w:rFonts w:asciiTheme="minorHAnsi" w:hAnsiTheme="minorHAnsi"/>
          <w:sz w:val="20"/>
          <w:szCs w:val="20"/>
        </w:rPr>
      </w:pPr>
      <w:r w:rsidRPr="00ED5210">
        <w:rPr>
          <w:rFonts w:asciiTheme="minorHAnsi" w:hAnsiTheme="minorHAnsi"/>
          <w:sz w:val="20"/>
          <w:szCs w:val="20"/>
        </w:rPr>
        <w:t xml:space="preserve">Οι τιμές των Προσφορών θα εκφράζονται σε €. Στις τιμές θα περιλαμβάνονται οι τυχόν υπέρ τρίτων κρατήσεις, ως και κάθε άλλη επιβάρυνση, εκτός από τον ΦΠΑ, για παράδοση και εγκατάσταση όπου προβλέπεται. </w:t>
      </w:r>
    </w:p>
    <w:p w14:paraId="01F00F42" w14:textId="2B493B18" w:rsidR="0031698C" w:rsidRPr="00ED5210" w:rsidRDefault="0031698C" w:rsidP="008B5324">
      <w:pPr>
        <w:pStyle w:val="CM27"/>
        <w:keepNext/>
        <w:keepLines/>
        <w:spacing w:after="0"/>
        <w:jc w:val="both"/>
        <w:rPr>
          <w:rFonts w:asciiTheme="minorHAnsi" w:hAnsiTheme="minorHAnsi"/>
          <w:sz w:val="20"/>
          <w:szCs w:val="20"/>
        </w:rPr>
      </w:pPr>
      <w:r w:rsidRPr="00ED5210">
        <w:rPr>
          <w:rFonts w:asciiTheme="minorHAnsi" w:hAnsiTheme="minorHAnsi"/>
          <w:sz w:val="20"/>
          <w:szCs w:val="20"/>
        </w:rPr>
        <w:t>Σε ιδιαίτερη στήλη των ως άνω τιμών, ο υποψήφιος Ανάδοχος θα καθορίζει το ποσό με το οποίο θα επιβαρύνει αθροιστικά τις τιμές αυτές με τον ΦΠΑ. Σε περίπτωση που αναφέρεται εσφαλμένος ΦΠΑ αυτός θα διορθώνεται από την αρμόδια επιτροπή</w:t>
      </w:r>
      <w:r w:rsidR="00D35CCD" w:rsidRPr="00ED5210">
        <w:rPr>
          <w:rFonts w:asciiTheme="minorHAnsi" w:hAnsiTheme="minorHAnsi"/>
          <w:sz w:val="20"/>
          <w:szCs w:val="20"/>
        </w:rPr>
        <w:t xml:space="preserve"> Αξιολόγησης</w:t>
      </w:r>
      <w:r w:rsidRPr="00ED5210">
        <w:rPr>
          <w:rFonts w:asciiTheme="minorHAnsi" w:hAnsiTheme="minorHAnsi"/>
          <w:sz w:val="20"/>
          <w:szCs w:val="20"/>
        </w:rPr>
        <w:t xml:space="preserve">. </w:t>
      </w:r>
    </w:p>
    <w:p w14:paraId="7185F9E4" w14:textId="63C72961" w:rsidR="0031698C" w:rsidRPr="00ED5210" w:rsidRDefault="0031698C" w:rsidP="008B5324">
      <w:pPr>
        <w:pStyle w:val="CM27"/>
        <w:keepNext/>
        <w:keepLines/>
        <w:spacing w:after="0"/>
        <w:jc w:val="both"/>
        <w:rPr>
          <w:rFonts w:asciiTheme="minorHAnsi" w:hAnsiTheme="minorHAnsi"/>
          <w:sz w:val="20"/>
          <w:szCs w:val="20"/>
        </w:rPr>
      </w:pPr>
      <w:r w:rsidRPr="00ED5210">
        <w:rPr>
          <w:rFonts w:asciiTheme="minorHAnsi" w:hAnsiTheme="minorHAnsi"/>
          <w:sz w:val="20"/>
          <w:szCs w:val="20"/>
        </w:rPr>
        <w:t xml:space="preserve">Οι τιμές που θα αναφέρονται στον πίνακα Οικονομικής Προσφοράς θα είναι οι τελικές τιμές. Οι τιμές είναι δεσμευτικές για τον ανάδοχο και δεν αναπροσαρμόζονται για οιονδήποτε λόγο καθ΄όλη τη διάρκεια της σύμβασης, δοθέντος ότι ο ανάδοχος θεωρεί τον κίνδυνο απροόπτου μεταβολής των οικονομικών συνθηκών ως ενδεχόμενο και τον αποδέχεται. </w:t>
      </w:r>
    </w:p>
    <w:p w14:paraId="4B8D131E" w14:textId="77777777" w:rsidR="0031698C" w:rsidRPr="00ED5210" w:rsidRDefault="0031698C" w:rsidP="008B5324">
      <w:pPr>
        <w:pStyle w:val="CM27"/>
        <w:keepNext/>
        <w:keepLines/>
        <w:spacing w:after="0"/>
        <w:jc w:val="both"/>
        <w:rPr>
          <w:rFonts w:asciiTheme="minorHAnsi" w:hAnsiTheme="minorHAnsi"/>
          <w:sz w:val="20"/>
          <w:szCs w:val="20"/>
        </w:rPr>
      </w:pPr>
      <w:r w:rsidRPr="00ED5210">
        <w:rPr>
          <w:rFonts w:asciiTheme="minorHAnsi" w:hAnsiTheme="minorHAnsi"/>
          <w:sz w:val="20"/>
          <w:szCs w:val="20"/>
        </w:rPr>
        <w:t xml:space="preserve">Η τιμή χωρίς ΦΠΑ θα λαμβάνεται για τη σύγκριση των προσφορών. </w:t>
      </w:r>
    </w:p>
    <w:p w14:paraId="7E234B59" w14:textId="77777777" w:rsidR="0031698C" w:rsidRPr="00ED5210" w:rsidRDefault="0031698C" w:rsidP="008B5324">
      <w:pPr>
        <w:pStyle w:val="CM27"/>
        <w:keepNext/>
        <w:keepLines/>
        <w:spacing w:after="0"/>
        <w:jc w:val="both"/>
        <w:rPr>
          <w:rFonts w:asciiTheme="minorHAnsi" w:hAnsiTheme="minorHAnsi"/>
          <w:sz w:val="20"/>
          <w:szCs w:val="20"/>
        </w:rPr>
      </w:pPr>
      <w:r w:rsidRPr="00ED5210">
        <w:rPr>
          <w:rFonts w:asciiTheme="minorHAnsi" w:hAnsiTheme="minorHAnsi"/>
          <w:sz w:val="20"/>
          <w:szCs w:val="20"/>
        </w:rPr>
        <w:t xml:space="preserve">Προσφορά που δε δίδει τιμή σε € ή δίδει τιμή σε συνάλλαγμα ή με ρήτρα συναλλάγματος απορρίπτεται ως απαράδεκτη. </w:t>
      </w:r>
    </w:p>
    <w:p w14:paraId="2B0E934A" w14:textId="77777777" w:rsidR="0031698C" w:rsidRPr="00ED5210" w:rsidRDefault="0031698C" w:rsidP="008B5324">
      <w:pPr>
        <w:pStyle w:val="CM9"/>
        <w:keepNext/>
        <w:keepLines/>
        <w:spacing w:line="240" w:lineRule="auto"/>
        <w:jc w:val="both"/>
        <w:rPr>
          <w:rFonts w:asciiTheme="minorHAnsi" w:hAnsiTheme="minorHAnsi"/>
          <w:sz w:val="20"/>
          <w:szCs w:val="20"/>
        </w:rPr>
      </w:pPr>
      <w:r w:rsidRPr="00ED5210">
        <w:rPr>
          <w:rFonts w:asciiTheme="minorHAnsi" w:hAnsiTheme="minorHAnsi"/>
          <w:sz w:val="20"/>
          <w:szCs w:val="20"/>
        </w:rPr>
        <w:t xml:space="preserve">Οι τιμές των προσφορών δεν υπόκεινται σε μεταβολή κατά τη διάρκεια ισχύος της Προσφοράς. Σε περίπτωση που ζητηθεί παράταση της διάρκειας της Προσφοράς, οι υποψήφιοι Ανάδοχοι δεν δικαιούνται, κατά τη γνωστοποίηση της συγκατάθεσής τους για την παράταση αυτή, να υποβάλλουν νέους πίνακες τιμών ή να τους τροποποιήσουν. </w:t>
      </w:r>
    </w:p>
    <w:p w14:paraId="46CE3898" w14:textId="77777777" w:rsidR="00C91D7D" w:rsidRPr="00ED5210" w:rsidRDefault="00C91D7D" w:rsidP="008B5324">
      <w:pPr>
        <w:keepNext/>
        <w:keepLines/>
        <w:suppressAutoHyphens w:val="0"/>
        <w:spacing w:after="0" w:line="240" w:lineRule="auto"/>
        <w:rPr>
          <w:rFonts w:asciiTheme="minorHAnsi" w:hAnsiTheme="minorHAnsi"/>
          <w:b/>
          <w:bCs/>
          <w:sz w:val="28"/>
        </w:rPr>
      </w:pPr>
      <w:bookmarkStart w:id="124" w:name="_toc1653"/>
      <w:bookmarkStart w:id="125" w:name="_Toc390869614"/>
      <w:bookmarkStart w:id="126" w:name="_Toc426114903"/>
      <w:bookmarkEnd w:id="124"/>
      <w:r w:rsidRPr="00ED5210">
        <w:rPr>
          <w:rFonts w:asciiTheme="minorHAnsi" w:hAnsiTheme="minorHAnsi"/>
          <w:sz w:val="28"/>
        </w:rPr>
        <w:br w:type="page"/>
      </w:r>
    </w:p>
    <w:p w14:paraId="02BBE8DF" w14:textId="3FC998A3" w:rsidR="0028101A" w:rsidRPr="00BD781B" w:rsidRDefault="0031698C" w:rsidP="007B496A">
      <w:pPr>
        <w:pStyle w:val="1"/>
        <w:keepLines/>
        <w:numPr>
          <w:ilvl w:val="0"/>
          <w:numId w:val="0"/>
        </w:numPr>
        <w:spacing w:before="0" w:after="0" w:line="240" w:lineRule="auto"/>
        <w:rPr>
          <w:rFonts w:asciiTheme="minorHAnsi" w:hAnsiTheme="minorHAnsi"/>
          <w:sz w:val="28"/>
          <w:szCs w:val="22"/>
          <w:lang w:val="el-GR"/>
        </w:rPr>
      </w:pPr>
      <w:bookmarkStart w:id="127" w:name="_Toc435608120"/>
      <w:r w:rsidRPr="00ED5210">
        <w:rPr>
          <w:rFonts w:asciiTheme="minorHAnsi" w:hAnsiTheme="minorHAnsi"/>
          <w:sz w:val="28"/>
          <w:szCs w:val="22"/>
          <w:lang w:val="el-GR"/>
        </w:rPr>
        <w:t>Γ.ΔΙΕΝΕΡΓΕΙΑ ΔΙΑΓΩΝΙΣΜΟΥ – ΑΞΙΟΛΟΓΗΣΗ ΠΡΟΣΦΟΡΩΝ</w:t>
      </w:r>
      <w:bookmarkEnd w:id="125"/>
      <w:bookmarkEnd w:id="126"/>
      <w:bookmarkEnd w:id="127"/>
      <w:r w:rsidRPr="00ED5210">
        <w:rPr>
          <w:rFonts w:asciiTheme="minorHAnsi" w:hAnsiTheme="minorHAnsi"/>
          <w:sz w:val="28"/>
          <w:szCs w:val="22"/>
          <w:lang w:val="el-GR"/>
        </w:rPr>
        <w:t xml:space="preserve"> </w:t>
      </w:r>
      <w:bookmarkStart w:id="128" w:name="_toc1654"/>
      <w:bookmarkStart w:id="129" w:name="_Toc399766881"/>
      <w:bookmarkStart w:id="130" w:name="_Toc426114905"/>
      <w:bookmarkEnd w:id="128"/>
    </w:p>
    <w:p w14:paraId="49893315" w14:textId="022BE842" w:rsidR="00443BEF" w:rsidRPr="00ED5210" w:rsidRDefault="00BA7CA9" w:rsidP="008B5324">
      <w:pPr>
        <w:pStyle w:val="2"/>
        <w:keepLines/>
        <w:numPr>
          <w:ilvl w:val="0"/>
          <w:numId w:val="0"/>
        </w:numPr>
        <w:spacing w:before="0" w:after="0" w:line="240" w:lineRule="auto"/>
        <w:rPr>
          <w:rFonts w:asciiTheme="minorHAnsi" w:hAnsiTheme="minorHAnsi"/>
          <w:i w:val="0"/>
          <w:sz w:val="20"/>
          <w:szCs w:val="20"/>
        </w:rPr>
      </w:pPr>
      <w:bookmarkStart w:id="131" w:name="_Toc435608121"/>
      <w:r w:rsidRPr="00ED5210">
        <w:rPr>
          <w:rFonts w:asciiTheme="minorHAnsi" w:hAnsiTheme="minorHAnsi"/>
          <w:i w:val="0"/>
          <w:sz w:val="20"/>
          <w:szCs w:val="20"/>
        </w:rPr>
        <w:t>Γ.1 Ηλεκτρονική Α</w:t>
      </w:r>
      <w:r w:rsidR="00443BEF" w:rsidRPr="00ED5210">
        <w:rPr>
          <w:rFonts w:asciiTheme="minorHAnsi" w:hAnsiTheme="minorHAnsi"/>
          <w:i w:val="0"/>
          <w:sz w:val="20"/>
          <w:szCs w:val="20"/>
        </w:rPr>
        <w:t xml:space="preserve">ποσφράγιση </w:t>
      </w:r>
      <w:r w:rsidRPr="00ED5210">
        <w:rPr>
          <w:rFonts w:asciiTheme="minorHAnsi" w:hAnsiTheme="minorHAnsi"/>
          <w:i w:val="0"/>
          <w:sz w:val="20"/>
          <w:szCs w:val="20"/>
        </w:rPr>
        <w:t>Π</w:t>
      </w:r>
      <w:r w:rsidR="00443BEF" w:rsidRPr="00ED5210">
        <w:rPr>
          <w:rFonts w:asciiTheme="minorHAnsi" w:hAnsiTheme="minorHAnsi"/>
          <w:i w:val="0"/>
          <w:sz w:val="20"/>
          <w:szCs w:val="20"/>
        </w:rPr>
        <w:t>ροσφορών</w:t>
      </w:r>
      <w:bookmarkEnd w:id="129"/>
      <w:bookmarkEnd w:id="130"/>
      <w:bookmarkEnd w:id="131"/>
    </w:p>
    <w:p w14:paraId="2F7995AE" w14:textId="77777777" w:rsidR="00BA4657" w:rsidRPr="00F522A5" w:rsidRDefault="00BA4657" w:rsidP="008B5324">
      <w:pPr>
        <w:keepNext/>
        <w:keepLines/>
        <w:tabs>
          <w:tab w:val="left" w:pos="8820"/>
        </w:tabs>
        <w:spacing w:after="0" w:line="240" w:lineRule="auto"/>
        <w:ind w:right="154"/>
        <w:jc w:val="both"/>
        <w:rPr>
          <w:rFonts w:asciiTheme="minorHAnsi" w:hAnsiTheme="minorHAnsi"/>
          <w:sz w:val="20"/>
          <w:szCs w:val="20"/>
        </w:rPr>
      </w:pPr>
      <w:r w:rsidRPr="00ED5210">
        <w:rPr>
          <w:rFonts w:asciiTheme="minorHAnsi" w:hAnsiTheme="minorHAnsi"/>
          <w:sz w:val="20"/>
          <w:szCs w:val="20"/>
        </w:rPr>
        <w:t>Η ηλεκτρονική αποσφράγι</w:t>
      </w:r>
      <w:r w:rsidR="00B746AC" w:rsidRPr="00ED5210">
        <w:rPr>
          <w:rFonts w:asciiTheme="minorHAnsi" w:hAnsiTheme="minorHAnsi"/>
          <w:sz w:val="20"/>
          <w:szCs w:val="20"/>
        </w:rPr>
        <w:t>ση των προσφορών γίνεται τέσσερ</w:t>
      </w:r>
      <w:r w:rsidRPr="00ED5210">
        <w:rPr>
          <w:rFonts w:asciiTheme="minorHAnsi" w:hAnsiTheme="minorHAnsi"/>
          <w:sz w:val="20"/>
          <w:szCs w:val="20"/>
        </w:rPr>
        <w:t>ις (4) εργάσιμες ημέρες μετά την καταληκτική ημερομηνία υποβολής των προσφορών</w:t>
      </w:r>
      <w:r w:rsidR="00413215" w:rsidRPr="00ED5210">
        <w:rPr>
          <w:rFonts w:asciiTheme="minorHAnsi" w:hAnsiTheme="minorHAnsi"/>
          <w:sz w:val="20"/>
          <w:szCs w:val="20"/>
        </w:rPr>
        <w:t xml:space="preserve">, ήτοι </w:t>
      </w:r>
      <w:r w:rsidR="00413215" w:rsidRPr="0028101A">
        <w:rPr>
          <w:rFonts w:asciiTheme="minorHAnsi" w:hAnsiTheme="minorHAnsi"/>
          <w:sz w:val="20"/>
          <w:szCs w:val="20"/>
          <w:highlight w:val="yellow"/>
        </w:rPr>
        <w:t>την ...............</w:t>
      </w:r>
      <w:r w:rsidRPr="0028101A">
        <w:rPr>
          <w:rFonts w:asciiTheme="minorHAnsi" w:hAnsiTheme="minorHAnsi"/>
          <w:sz w:val="20"/>
          <w:szCs w:val="20"/>
          <w:highlight w:val="yellow"/>
        </w:rPr>
        <w:t xml:space="preserve"> και ώρα ΧΧΧΧ</w:t>
      </w:r>
      <w:r w:rsidRPr="00071B84">
        <w:rPr>
          <w:rFonts w:asciiTheme="minorHAnsi" w:hAnsiTheme="minorHAnsi"/>
          <w:sz w:val="20"/>
          <w:szCs w:val="20"/>
        </w:rPr>
        <w:t xml:space="preserve"> π.μ., μέσω των αρμόδιων πιστοποιημένων στο σύστημα οργάνων της Αναθέτουσας Αρχής, εφαρμοζόμενων κατά τα λοιπά των κείμενων διατάξεων για την ανάθεση δημοσίων συμβάσεων και διαδικασιών.</w:t>
      </w:r>
    </w:p>
    <w:p w14:paraId="66700103" w14:textId="77777777" w:rsidR="00BA4657" w:rsidRPr="00F522A5" w:rsidRDefault="00BA4657" w:rsidP="008B5324">
      <w:pPr>
        <w:keepNext/>
        <w:keepLines/>
        <w:spacing w:after="0" w:line="240" w:lineRule="auto"/>
        <w:jc w:val="both"/>
        <w:rPr>
          <w:rFonts w:asciiTheme="minorHAnsi" w:hAnsiTheme="minorHAnsi"/>
          <w:sz w:val="20"/>
          <w:szCs w:val="20"/>
        </w:rPr>
      </w:pPr>
      <w:r w:rsidRPr="00F522A5">
        <w:rPr>
          <w:rFonts w:asciiTheme="minorHAnsi" w:hAnsiTheme="minorHAnsi"/>
          <w:sz w:val="20"/>
          <w:szCs w:val="20"/>
        </w:rPr>
        <w:t>Κατά την προαναφερόμενη ημερομηνία και ώρα γίνεται αποσφράγιση μόνο των ηλεκτρονικών (υπό)φακέλων «Δικαιολογητικά Συμμετοχής Τεχνική Προσφορά». Οι ηλεκτρονικοί (υπο)φάκελοι των οικονομικών προσφορών αποσφραγίζονται ηλεκτρονικά μέσω των αρμόδιων πιστοποιημένων στο σύστημα οργάνων, σε ημερομηνία και ώρα που θα γνωστοποιηθεί σε αυτούς των οποίων οι προσφορές κρίθηκαν αποδεκτές μετά την αξιολόγηση των  λοιπών στοιχείων αυτών.</w:t>
      </w:r>
    </w:p>
    <w:p w14:paraId="71E3B0E5" w14:textId="170AC3AB" w:rsidR="00BA4657" w:rsidRPr="00D77D8F" w:rsidRDefault="00BA4657" w:rsidP="008B5324">
      <w:pPr>
        <w:keepNext/>
        <w:keepLines/>
        <w:spacing w:after="0" w:line="240" w:lineRule="auto"/>
        <w:jc w:val="both"/>
        <w:rPr>
          <w:rFonts w:asciiTheme="minorHAnsi" w:hAnsiTheme="minorHAnsi"/>
          <w:sz w:val="20"/>
          <w:szCs w:val="20"/>
        </w:rPr>
      </w:pPr>
      <w:r w:rsidRPr="00F522A5">
        <w:rPr>
          <w:rFonts w:asciiTheme="minorHAnsi" w:hAnsiTheme="minorHAnsi"/>
          <w:sz w:val="20"/>
          <w:szCs w:val="20"/>
        </w:rPr>
        <w:t>Αμέσως μετά την ηλεκτρονική αποσφράγιση των (υπο)φακέλων «Δικαιολογητικά Συμμετοχής – Τεχνική Προσφορά», οι συμμετέχοντες στο διαγωνισμό θα έχουν ηλεκτρονική πρόσβαση στο περιεχόμενο τω</w:t>
      </w:r>
      <w:r w:rsidR="00996A7B" w:rsidRPr="002926D6">
        <w:rPr>
          <w:rFonts w:asciiTheme="minorHAnsi" w:hAnsiTheme="minorHAnsi"/>
          <w:sz w:val="20"/>
          <w:szCs w:val="20"/>
        </w:rPr>
        <w:t>ν προσφορών που αποσφραγίσθηκαν.</w:t>
      </w:r>
      <w:r w:rsidRPr="002926D6">
        <w:rPr>
          <w:rFonts w:asciiTheme="minorHAnsi" w:hAnsiTheme="minorHAnsi"/>
          <w:sz w:val="20"/>
          <w:szCs w:val="20"/>
        </w:rPr>
        <w:t xml:space="preserve"> Ομοίως, μετά την ηλεκτρονική αποσφράγιση των (υπο)φακέλων «Οικονομική Προσφορά», οι προσφέροντες των οποίων οι οικονομικές προσφορές αποσφραγίσθηκαν, θα έχουν ηλεκτρονική πρόσβαση στο περιεχόμενο των προσφορών </w:t>
      </w:r>
      <w:r w:rsidRPr="00D77D8F">
        <w:rPr>
          <w:rFonts w:asciiTheme="minorHAnsi" w:hAnsiTheme="minorHAnsi"/>
          <w:sz w:val="20"/>
          <w:szCs w:val="20"/>
        </w:rPr>
        <w:t>που αποσφραγίσθηκαν προκειμένου να λαμβάνουν γνώση των τιμών που προσφέρθηκαν.</w:t>
      </w:r>
    </w:p>
    <w:p w14:paraId="454C0388" w14:textId="7DE16729" w:rsidR="00AD718E" w:rsidRPr="00BD781B" w:rsidRDefault="00443BEF" w:rsidP="0028101A">
      <w:pPr>
        <w:pStyle w:val="CM9"/>
        <w:keepNext/>
        <w:keepLines/>
        <w:spacing w:line="240" w:lineRule="auto"/>
        <w:jc w:val="both"/>
      </w:pPr>
      <w:r w:rsidRPr="00D77D8F">
        <w:rPr>
          <w:rFonts w:asciiTheme="minorHAnsi" w:hAnsiTheme="minorHAnsi"/>
          <w:color w:val="auto"/>
          <w:sz w:val="20"/>
          <w:szCs w:val="20"/>
        </w:rPr>
        <w:t xml:space="preserve">Η διαδικασία αξιολόγησης πραγματοποιείται σύμφωνα με τα παρακάτω: </w:t>
      </w:r>
    </w:p>
    <w:p w14:paraId="56477FFA" w14:textId="1060A2DE" w:rsidR="00BA4657" w:rsidRPr="00071B84" w:rsidRDefault="00327C40" w:rsidP="00071B84">
      <w:pPr>
        <w:pStyle w:val="3"/>
        <w:numPr>
          <w:ilvl w:val="0"/>
          <w:numId w:val="0"/>
        </w:numPr>
        <w:rPr>
          <w:rFonts w:asciiTheme="minorHAnsi" w:hAnsiTheme="minorHAnsi"/>
          <w:b w:val="0"/>
          <w:sz w:val="20"/>
          <w:szCs w:val="20"/>
          <w:lang w:val="el-GR"/>
        </w:rPr>
      </w:pPr>
      <w:bookmarkStart w:id="132" w:name="_Toc435608122"/>
      <w:r w:rsidRPr="00071B84">
        <w:rPr>
          <w:rFonts w:asciiTheme="minorHAnsi" w:hAnsiTheme="minorHAnsi"/>
          <w:sz w:val="20"/>
          <w:szCs w:val="20"/>
          <w:lang w:val="el-GR"/>
        </w:rPr>
        <w:t xml:space="preserve">Γ.1.1 </w:t>
      </w:r>
      <w:r w:rsidR="00BA4657" w:rsidRPr="00071B84">
        <w:rPr>
          <w:rFonts w:asciiTheme="minorHAnsi" w:hAnsiTheme="minorHAnsi"/>
          <w:sz w:val="20"/>
          <w:szCs w:val="20"/>
          <w:lang w:val="el-GR"/>
        </w:rPr>
        <w:t xml:space="preserve">Α’ ΣΤΑΔΙΟ – Αξιολόγηση </w:t>
      </w:r>
      <w:r w:rsidR="000834FF">
        <w:rPr>
          <w:rFonts w:asciiTheme="minorHAnsi" w:hAnsiTheme="minorHAnsi"/>
          <w:sz w:val="20"/>
          <w:szCs w:val="20"/>
          <w:lang w:val="el-GR"/>
        </w:rPr>
        <w:t>του</w:t>
      </w:r>
      <w:r w:rsidR="000834FF" w:rsidRPr="00071B84">
        <w:rPr>
          <w:rFonts w:asciiTheme="minorHAnsi" w:hAnsiTheme="minorHAnsi"/>
          <w:sz w:val="20"/>
          <w:szCs w:val="20"/>
          <w:lang w:val="el-GR"/>
        </w:rPr>
        <w:t xml:space="preserve"> </w:t>
      </w:r>
      <w:r w:rsidR="00BA4657" w:rsidRPr="00071B84">
        <w:rPr>
          <w:rFonts w:asciiTheme="minorHAnsi" w:hAnsiTheme="minorHAnsi"/>
          <w:sz w:val="20"/>
          <w:szCs w:val="20"/>
          <w:lang w:val="el-GR"/>
        </w:rPr>
        <w:t>(υπο)φακέλ</w:t>
      </w:r>
      <w:r w:rsidR="000834FF">
        <w:rPr>
          <w:rFonts w:asciiTheme="minorHAnsi" w:hAnsiTheme="minorHAnsi"/>
          <w:sz w:val="20"/>
          <w:szCs w:val="20"/>
          <w:lang w:val="el-GR"/>
        </w:rPr>
        <w:t>ου</w:t>
      </w:r>
      <w:r w:rsidR="00BA4657" w:rsidRPr="00071B84">
        <w:rPr>
          <w:rFonts w:asciiTheme="minorHAnsi" w:hAnsiTheme="minorHAnsi"/>
          <w:sz w:val="20"/>
          <w:szCs w:val="20"/>
          <w:lang w:val="el-GR"/>
        </w:rPr>
        <w:t xml:space="preserve"> «Δικαιολογητικά Συμμετοχής – Τεχνική Προσφορά»</w:t>
      </w:r>
      <w:bookmarkEnd w:id="132"/>
    </w:p>
    <w:p w14:paraId="10057337" w14:textId="0250DCD7" w:rsidR="00BA4657" w:rsidRPr="00D77D8F" w:rsidRDefault="00BA4657" w:rsidP="008B5324">
      <w:pPr>
        <w:keepNext/>
        <w:keepLines/>
        <w:widowControl w:val="0"/>
        <w:autoSpaceDE w:val="0"/>
        <w:spacing w:after="0" w:line="240" w:lineRule="auto"/>
        <w:jc w:val="both"/>
        <w:rPr>
          <w:rFonts w:asciiTheme="minorHAnsi" w:eastAsia="Arial" w:hAnsiTheme="minorHAnsi" w:cs="Tahoma"/>
          <w:sz w:val="20"/>
          <w:szCs w:val="20"/>
        </w:rPr>
      </w:pPr>
      <w:r w:rsidRPr="00F522A5">
        <w:rPr>
          <w:rFonts w:asciiTheme="minorHAnsi" w:eastAsia="Arial" w:hAnsiTheme="minorHAnsi" w:cs="Tahoma"/>
          <w:sz w:val="20"/>
          <w:szCs w:val="20"/>
        </w:rPr>
        <w:t>Κατά την προαναφερόμενη ημερομηνία και ώρα</w:t>
      </w:r>
      <w:r w:rsidR="004F1F9A" w:rsidRPr="00F522A5">
        <w:rPr>
          <w:rFonts w:asciiTheme="minorHAnsi" w:eastAsia="Arial" w:hAnsiTheme="minorHAnsi" w:cs="Tahoma"/>
          <w:sz w:val="20"/>
          <w:szCs w:val="20"/>
        </w:rPr>
        <w:t>,</w:t>
      </w:r>
      <w:r w:rsidRPr="00F522A5">
        <w:rPr>
          <w:rFonts w:asciiTheme="minorHAnsi" w:eastAsia="Arial" w:hAnsiTheme="minorHAnsi" w:cs="Tahoma"/>
          <w:sz w:val="20"/>
          <w:szCs w:val="20"/>
        </w:rPr>
        <w:t xml:space="preserve"> </w:t>
      </w:r>
      <w:r w:rsidR="004F1F9A" w:rsidRPr="00F522A5">
        <w:rPr>
          <w:rFonts w:asciiTheme="minorHAnsi" w:eastAsia="Arial" w:hAnsiTheme="minorHAnsi" w:cs="Tahoma"/>
          <w:sz w:val="20"/>
          <w:szCs w:val="20"/>
        </w:rPr>
        <w:t xml:space="preserve">της παραγράφου Γ.1, </w:t>
      </w:r>
      <w:r w:rsidRPr="002926D6">
        <w:rPr>
          <w:rFonts w:asciiTheme="minorHAnsi" w:eastAsia="Arial" w:hAnsiTheme="minorHAnsi" w:cs="Tahoma"/>
          <w:sz w:val="20"/>
          <w:szCs w:val="20"/>
        </w:rPr>
        <w:t>γίνεται αποσφράγιση μόνο των ηλεκτρονικών (υπό)φακέλων «Δικαιολογητικά Συμμετοχής Τεχνική Προσφορά». Οι ηλεκτρονικοί (υπο)φάκελοι των οικονομικών προσφορών αποσφραγίζονται ηλεκτρονικά μέσω των αρ</w:t>
      </w:r>
      <w:r w:rsidRPr="00D77D8F">
        <w:rPr>
          <w:rFonts w:asciiTheme="minorHAnsi" w:eastAsia="Arial" w:hAnsiTheme="minorHAnsi" w:cs="Tahoma"/>
          <w:sz w:val="20"/>
          <w:szCs w:val="20"/>
        </w:rPr>
        <w:t>μόδιων πιστοποιημένων στο σύστημα οργάνων, σε ημερομηνία και ώρα που θα γνωστοποιηθεί σε αυτούς των οποίων οι προσφορές κρίθηκαν αποδεκτές μετά την αξιολόγηση των λοιπών στοιχείων αυτών.</w:t>
      </w:r>
    </w:p>
    <w:p w14:paraId="61D79AD3" w14:textId="5D351E09" w:rsidR="00AD718E" w:rsidRPr="00BD781B" w:rsidRDefault="00BA4657" w:rsidP="008B5324">
      <w:pPr>
        <w:keepNext/>
        <w:keepLines/>
        <w:tabs>
          <w:tab w:val="left" w:pos="8820"/>
        </w:tabs>
        <w:spacing w:after="0" w:line="240" w:lineRule="auto"/>
        <w:ind w:right="154"/>
        <w:jc w:val="both"/>
        <w:rPr>
          <w:rFonts w:asciiTheme="minorHAnsi" w:hAnsiTheme="minorHAnsi"/>
          <w:sz w:val="20"/>
          <w:szCs w:val="20"/>
        </w:rPr>
      </w:pPr>
      <w:r w:rsidRPr="00D77D8F">
        <w:rPr>
          <w:rFonts w:asciiTheme="minorHAnsi" w:hAnsiTheme="minorHAnsi"/>
          <w:sz w:val="20"/>
          <w:szCs w:val="20"/>
        </w:rPr>
        <w:t xml:space="preserve">Αμέσως μετά την ηλεκτρονική αποσφράγιση των (υπο)φακέλων «Δικαιολογητικά Συμμετοχής – Τεχνική Προσφορά», οι συμμετέχοντες στο διαγωνισμό θα έχουν ηλεκτρονική πρόσβαση στο περιεχόμενο των προσφορών που αποσφραγίσθηκαν. </w:t>
      </w:r>
    </w:p>
    <w:p w14:paraId="72F0A638" w14:textId="336CCE61" w:rsidR="00BA4657" w:rsidRPr="00ED5210" w:rsidRDefault="00BA4657" w:rsidP="008B5324">
      <w:pPr>
        <w:keepNext/>
        <w:keepLines/>
        <w:suppressAutoHyphens w:val="0"/>
        <w:spacing w:after="0" w:line="240" w:lineRule="auto"/>
        <w:jc w:val="both"/>
        <w:rPr>
          <w:rFonts w:asciiTheme="minorHAnsi" w:eastAsia="Calibri" w:hAnsiTheme="minorHAnsi" w:cs="Arial"/>
          <w:sz w:val="20"/>
          <w:szCs w:val="20"/>
          <w:lang w:eastAsia="en-US"/>
        </w:rPr>
      </w:pPr>
      <w:r w:rsidRPr="00ED5210">
        <w:rPr>
          <w:rFonts w:asciiTheme="minorHAnsi" w:eastAsia="Calibri" w:hAnsiTheme="minorHAnsi" w:cs="Arial"/>
          <w:sz w:val="20"/>
          <w:szCs w:val="20"/>
          <w:lang w:eastAsia="en-US"/>
        </w:rPr>
        <w:t xml:space="preserve">Κατά την αποσφράγιση των προσφορών η Επιτροπή Αξιολόγησης του διαγωνισμού δεν είναι υποχρεωμένη να ελέγχει τη συμμόρφωση των διαγωνιζόμενων, δηλαδή των προσφορών τους, προς τους όρους της Διακήρυξης. </w:t>
      </w:r>
    </w:p>
    <w:p w14:paraId="1525A4B0" w14:textId="04D2AF4C" w:rsidR="000B62CF" w:rsidRPr="00ED5210" w:rsidRDefault="00762AA4" w:rsidP="008B5324">
      <w:pPr>
        <w:keepNext/>
        <w:keepLines/>
        <w:widowControl w:val="0"/>
        <w:autoSpaceDE w:val="0"/>
        <w:spacing w:after="0" w:line="240" w:lineRule="auto"/>
        <w:jc w:val="both"/>
        <w:rPr>
          <w:rFonts w:asciiTheme="minorHAnsi" w:eastAsia="Arial" w:hAnsiTheme="minorHAnsi" w:cs="Arial"/>
          <w:sz w:val="20"/>
          <w:szCs w:val="20"/>
        </w:rPr>
      </w:pPr>
      <w:r w:rsidRPr="00ED5210">
        <w:rPr>
          <w:rFonts w:asciiTheme="minorHAnsi" w:eastAsia="Arial" w:hAnsiTheme="minorHAnsi" w:cs="Arial"/>
          <w:sz w:val="20"/>
          <w:szCs w:val="20"/>
        </w:rPr>
        <w:t xml:space="preserve">Ο φάκελος των υποβληθέντων δικαιολογητικών και τεχνικής προσφοράς </w:t>
      </w:r>
      <w:r w:rsidRPr="00DC041E">
        <w:rPr>
          <w:rFonts w:asciiTheme="minorHAnsi" w:eastAsia="Arial" w:hAnsiTheme="minorHAnsi" w:cs="Arial"/>
          <w:sz w:val="20"/>
          <w:szCs w:val="20"/>
          <w:u w:val="single"/>
        </w:rPr>
        <w:t>σε έντυπη μορφή</w:t>
      </w:r>
      <w:r w:rsidRPr="00ED5210">
        <w:rPr>
          <w:rFonts w:asciiTheme="minorHAnsi" w:eastAsia="Arial" w:hAnsiTheme="minorHAnsi" w:cs="Arial"/>
          <w:sz w:val="20"/>
          <w:szCs w:val="20"/>
        </w:rPr>
        <w:t>, αποσφραγίζεται μετά το πέρας της ηλεκτρονικής αποσφράγισης του φακέλου που υποβλήθηκε ηλεκτρονικά,  ύστερα από σχετική ειδοποίηση των συμμετεχόντων που δικαιούνται να λάβουν γνώση των δικαιολογητικών που υπεβλήθησαν. Η επιτροπή αποσφραγίζει σε δημόσια συνεδρίαση της τον υποβληθέντα φάκελο των δικαιολογητικών σε έντυπη μορφή, μονογράφει δε όλα τα πρωτότυπα στοιχεία του κατά φύλλο.</w:t>
      </w:r>
    </w:p>
    <w:p w14:paraId="602BAE9B" w14:textId="70361DBA" w:rsidR="00BA4657" w:rsidRPr="00ED5210" w:rsidRDefault="00BA4657" w:rsidP="008B5324">
      <w:pPr>
        <w:keepNext/>
        <w:keepLines/>
        <w:widowControl w:val="0"/>
        <w:autoSpaceDE w:val="0"/>
        <w:spacing w:after="0" w:line="240" w:lineRule="auto"/>
        <w:jc w:val="both"/>
        <w:rPr>
          <w:rFonts w:asciiTheme="minorHAnsi" w:eastAsia="Arial" w:hAnsiTheme="minorHAnsi" w:cs="Tahoma"/>
          <w:sz w:val="20"/>
          <w:szCs w:val="20"/>
        </w:rPr>
      </w:pPr>
      <w:r w:rsidRPr="00ED5210">
        <w:rPr>
          <w:rFonts w:asciiTheme="minorHAnsi" w:eastAsia="Arial" w:hAnsiTheme="minorHAnsi" w:cs="Arial"/>
          <w:sz w:val="20"/>
          <w:szCs w:val="20"/>
        </w:rPr>
        <w:t>Η Επιτροπή Αξιολόγησης του διαγωνισμού μπορεί κατά τη διάρκεια του σταδίου αυτού να ζητήσει διευκρινίσεις από τους διαγωνιζομένους επί των υποβληθέντων</w:t>
      </w:r>
      <w:r w:rsidR="006B620A" w:rsidRPr="00ED5210">
        <w:rPr>
          <w:rFonts w:asciiTheme="minorHAnsi" w:eastAsia="Arial" w:hAnsiTheme="minorHAnsi" w:cs="Arial"/>
          <w:sz w:val="20"/>
          <w:szCs w:val="20"/>
        </w:rPr>
        <w:t>.</w:t>
      </w:r>
    </w:p>
    <w:p w14:paraId="49017845" w14:textId="4B3F79EC" w:rsidR="007D31FF" w:rsidRDefault="00BA4657" w:rsidP="008B5324">
      <w:pPr>
        <w:keepNext/>
        <w:keepLines/>
        <w:widowControl w:val="0"/>
        <w:autoSpaceDE w:val="0"/>
        <w:spacing w:after="0" w:line="240" w:lineRule="auto"/>
        <w:jc w:val="both"/>
        <w:rPr>
          <w:rFonts w:asciiTheme="minorHAnsi" w:eastAsia="Arial" w:hAnsiTheme="minorHAnsi" w:cs="Tahoma"/>
          <w:sz w:val="20"/>
          <w:szCs w:val="20"/>
        </w:rPr>
      </w:pPr>
      <w:r w:rsidRPr="00ED5210">
        <w:rPr>
          <w:rFonts w:asciiTheme="minorHAnsi" w:eastAsia="Arial" w:hAnsiTheme="minorHAnsi" w:cs="Tahoma"/>
          <w:sz w:val="20"/>
          <w:szCs w:val="20"/>
        </w:rPr>
        <w:t>Μετά την ολοκλήρωση αυτής της διαδικασίας συντάσσεται από την Επιτροπή Αξιολόγησης του διαγωνισμού Πρακτικό αποδοχής ή αιτιολογημένης απόρριψης των Προσφορών, στο οποίο περιέχεται κατάλογος βαθμολογίας των τεχνικών προσφορών που προτείνεται να γίνουν αποδεκτές με παράθεση πλήρους αιτιολογίας ανά βαθμολογία</w:t>
      </w:r>
      <w:r w:rsidR="00996A7B" w:rsidRPr="00ED5210">
        <w:rPr>
          <w:rFonts w:asciiTheme="minorHAnsi" w:eastAsia="Arial" w:hAnsiTheme="minorHAnsi" w:cs="Tahoma"/>
          <w:sz w:val="20"/>
          <w:szCs w:val="20"/>
        </w:rPr>
        <w:t>.</w:t>
      </w:r>
      <w:r w:rsidRPr="00ED5210">
        <w:rPr>
          <w:rFonts w:asciiTheme="minorHAnsi" w:eastAsia="Arial" w:hAnsiTheme="minorHAnsi" w:cs="Tahoma"/>
          <w:sz w:val="20"/>
          <w:szCs w:val="20"/>
        </w:rPr>
        <w:t xml:space="preserve"> Το πρακτικό αυτό ανακοινώνεται στην Επιτροπή </w:t>
      </w:r>
      <w:r w:rsidR="006B620A" w:rsidRPr="00ED5210">
        <w:rPr>
          <w:rFonts w:asciiTheme="minorHAnsi" w:eastAsia="Arial" w:hAnsiTheme="minorHAnsi" w:cs="Tahoma"/>
          <w:sz w:val="20"/>
          <w:szCs w:val="20"/>
        </w:rPr>
        <w:t xml:space="preserve">Ερευνών </w:t>
      </w:r>
      <w:r w:rsidRPr="00ED5210">
        <w:rPr>
          <w:rFonts w:asciiTheme="minorHAnsi" w:eastAsia="Arial" w:hAnsiTheme="minorHAnsi" w:cs="Tahoma"/>
          <w:sz w:val="20"/>
          <w:szCs w:val="20"/>
        </w:rPr>
        <w:t xml:space="preserve">του Ειδικού Λογαριασμού Κονδυλίων Έρευνας, η οποία εγκρίνει ή απορρίπτει αιτιολογημένα την εισήγηση της Επιτροπής αξιολόγησης. Η απόφαση της Επιτροπής </w:t>
      </w:r>
      <w:r w:rsidR="006B620A" w:rsidRPr="00ED5210">
        <w:rPr>
          <w:rFonts w:asciiTheme="minorHAnsi" w:eastAsia="Arial" w:hAnsiTheme="minorHAnsi" w:cs="Tahoma"/>
          <w:sz w:val="20"/>
          <w:szCs w:val="20"/>
        </w:rPr>
        <w:t>Ερευνών</w:t>
      </w:r>
      <w:r w:rsidRPr="00ED5210">
        <w:rPr>
          <w:rFonts w:asciiTheme="minorHAnsi" w:eastAsia="Arial" w:hAnsiTheme="minorHAnsi" w:cs="Tahoma"/>
          <w:sz w:val="20"/>
          <w:szCs w:val="20"/>
        </w:rPr>
        <w:t xml:space="preserve"> του ΕΛΚΕ, κοινοποιείται στους συμμετέχοντες.</w:t>
      </w:r>
    </w:p>
    <w:p w14:paraId="719EFB1E" w14:textId="77777777" w:rsidR="00C45ECD" w:rsidRDefault="00C45ECD" w:rsidP="008B5324">
      <w:pPr>
        <w:keepNext/>
        <w:keepLines/>
        <w:widowControl w:val="0"/>
        <w:autoSpaceDE w:val="0"/>
        <w:spacing w:after="0" w:line="240" w:lineRule="auto"/>
        <w:jc w:val="both"/>
        <w:rPr>
          <w:rFonts w:asciiTheme="minorHAnsi" w:eastAsia="Arial" w:hAnsiTheme="minorHAnsi" w:cs="Tahoma"/>
          <w:sz w:val="20"/>
          <w:szCs w:val="20"/>
        </w:rPr>
      </w:pPr>
    </w:p>
    <w:p w14:paraId="7B14ABC6" w14:textId="77777777" w:rsidR="00C45ECD" w:rsidRPr="00BD781B" w:rsidRDefault="00C45ECD" w:rsidP="008B5324">
      <w:pPr>
        <w:keepNext/>
        <w:keepLines/>
        <w:widowControl w:val="0"/>
        <w:autoSpaceDE w:val="0"/>
        <w:spacing w:after="0" w:line="240" w:lineRule="auto"/>
        <w:jc w:val="both"/>
        <w:rPr>
          <w:rFonts w:asciiTheme="minorHAnsi" w:eastAsia="Arial" w:hAnsiTheme="minorHAnsi" w:cs="Tahoma"/>
          <w:sz w:val="20"/>
          <w:szCs w:val="20"/>
        </w:rPr>
      </w:pPr>
    </w:p>
    <w:p w14:paraId="373EB0B4" w14:textId="6654DBA3" w:rsidR="007B496A" w:rsidRPr="007B496A" w:rsidRDefault="00327C40" w:rsidP="007B496A">
      <w:pPr>
        <w:pStyle w:val="3"/>
        <w:numPr>
          <w:ilvl w:val="0"/>
          <w:numId w:val="0"/>
        </w:numPr>
        <w:spacing w:line="240" w:lineRule="auto"/>
        <w:rPr>
          <w:rFonts w:asciiTheme="minorHAnsi" w:hAnsiTheme="minorHAnsi"/>
          <w:sz w:val="20"/>
          <w:szCs w:val="20"/>
          <w:lang w:val="el-GR"/>
        </w:rPr>
      </w:pPr>
      <w:bookmarkStart w:id="133" w:name="_Toc435608123"/>
      <w:r w:rsidRPr="00071B84">
        <w:rPr>
          <w:rFonts w:asciiTheme="minorHAnsi" w:hAnsiTheme="minorHAnsi"/>
          <w:sz w:val="20"/>
          <w:szCs w:val="20"/>
          <w:lang w:val="el-GR"/>
        </w:rPr>
        <w:t xml:space="preserve">Γ.1.2 </w:t>
      </w:r>
      <w:r w:rsidR="00BA4657" w:rsidRPr="00071B84">
        <w:rPr>
          <w:rFonts w:asciiTheme="minorHAnsi" w:hAnsiTheme="minorHAnsi"/>
          <w:sz w:val="20"/>
          <w:szCs w:val="20"/>
          <w:lang w:val="el-GR"/>
        </w:rPr>
        <w:t>Β’ ΣΤΑΔΙΟ – Αξιολόγηση του υποφακέλου Οικονομικής Προσφοράς</w:t>
      </w:r>
      <w:bookmarkEnd w:id="133"/>
    </w:p>
    <w:p w14:paraId="53721C66" w14:textId="7B0DBD75" w:rsidR="007B496A" w:rsidRPr="007B496A" w:rsidRDefault="00BA4657" w:rsidP="007B496A">
      <w:pPr>
        <w:keepNext/>
        <w:keepLines/>
        <w:autoSpaceDE w:val="0"/>
        <w:autoSpaceDN w:val="0"/>
        <w:spacing w:after="0" w:line="240" w:lineRule="auto"/>
        <w:jc w:val="both"/>
        <w:rPr>
          <w:rFonts w:asciiTheme="minorHAnsi" w:hAnsiTheme="minorHAnsi"/>
          <w:sz w:val="20"/>
          <w:szCs w:val="20"/>
        </w:rPr>
      </w:pPr>
      <w:r w:rsidRPr="007B496A">
        <w:rPr>
          <w:rFonts w:asciiTheme="minorHAnsi" w:hAnsiTheme="minorHAnsi"/>
          <w:sz w:val="20"/>
          <w:szCs w:val="20"/>
        </w:rPr>
        <w:t xml:space="preserve">Μετά την άπρακτη παρέλευση του χρόνου υποβολής ενστάσεων ή την εξέταση τυχόν υποβληθεισών ενστάσεων από την αρμόδια Επιτροπή Ενστάσεων, κατά το προηγούμενο στάδιο, η Επιτροπή Αξιολόγησης του διαγωνισμού ορίζει την ημερομηνία και ώρα </w:t>
      </w:r>
      <w:r w:rsidR="00462589" w:rsidRPr="007B496A">
        <w:rPr>
          <w:rFonts w:asciiTheme="minorHAnsi" w:hAnsiTheme="minorHAnsi"/>
          <w:sz w:val="20"/>
          <w:szCs w:val="20"/>
        </w:rPr>
        <w:t xml:space="preserve">ηλεκτρονικής αποσφράγισης των (υπο) φακέλων </w:t>
      </w:r>
      <w:r w:rsidRPr="007B496A">
        <w:rPr>
          <w:rFonts w:asciiTheme="minorHAnsi" w:hAnsiTheme="minorHAnsi"/>
          <w:sz w:val="20"/>
          <w:szCs w:val="20"/>
        </w:rPr>
        <w:t xml:space="preserve">των Οικονομικών Προσφορών και ενημερώνει με ηλεκτρονικό μήνυμα  μέσω του ΕΣΗΔΗΣ τρεις (3) ημέρες προ </w:t>
      </w:r>
      <w:r w:rsidR="00462589" w:rsidRPr="007B496A">
        <w:rPr>
          <w:rFonts w:asciiTheme="minorHAnsi" w:hAnsiTheme="minorHAnsi"/>
          <w:sz w:val="20"/>
          <w:szCs w:val="20"/>
        </w:rPr>
        <w:t>της ημερομηνίας αποσφράγισης των (υπο)</w:t>
      </w:r>
      <w:r w:rsidRPr="007B496A">
        <w:rPr>
          <w:rFonts w:asciiTheme="minorHAnsi" w:hAnsiTheme="minorHAnsi"/>
          <w:sz w:val="20"/>
          <w:szCs w:val="20"/>
        </w:rPr>
        <w:t xml:space="preserve"> φακέλ</w:t>
      </w:r>
      <w:r w:rsidR="00462589" w:rsidRPr="007B496A">
        <w:rPr>
          <w:rFonts w:asciiTheme="minorHAnsi" w:hAnsiTheme="minorHAnsi"/>
          <w:sz w:val="20"/>
          <w:szCs w:val="20"/>
        </w:rPr>
        <w:t>ων</w:t>
      </w:r>
      <w:r w:rsidRPr="007B496A">
        <w:rPr>
          <w:rFonts w:asciiTheme="minorHAnsi" w:hAnsiTheme="minorHAnsi"/>
          <w:sz w:val="20"/>
          <w:szCs w:val="20"/>
        </w:rPr>
        <w:t xml:space="preserve"> - τους συμμετέχοντες που δεν αποκλείσθηκαν κατά το στάδιο αυτό.  </w:t>
      </w:r>
    </w:p>
    <w:p w14:paraId="42E465A9" w14:textId="77777777" w:rsidR="00BA4657" w:rsidRPr="00D77D8F" w:rsidRDefault="00BA4657" w:rsidP="008B5324">
      <w:pPr>
        <w:keepNext/>
        <w:keepLines/>
        <w:tabs>
          <w:tab w:val="left" w:pos="8820"/>
        </w:tabs>
        <w:spacing w:after="0" w:line="240" w:lineRule="auto"/>
        <w:ind w:right="154"/>
        <w:jc w:val="both"/>
        <w:rPr>
          <w:rFonts w:asciiTheme="minorHAnsi" w:hAnsiTheme="minorHAnsi"/>
          <w:sz w:val="20"/>
          <w:szCs w:val="20"/>
        </w:rPr>
      </w:pPr>
      <w:r w:rsidRPr="00D77D8F">
        <w:rPr>
          <w:rFonts w:asciiTheme="minorHAnsi" w:hAnsiTheme="minorHAnsi"/>
          <w:sz w:val="20"/>
          <w:szCs w:val="20"/>
        </w:rPr>
        <w:t>Μετά την ηλεκτρονική αποσφράγιση των (υπο)φακέλων «Οικονομική Προσφορά», οι προσφέροντες των οποίων οι οικονομικές προσφορές αποσφραγίσθηκαν, θα έχουν ηλεκτρονική πρόσβαση στο περιεχόμενο των προσφορών που αποσφραγίσθηκαν προκειμένου να λάβουν γνώση των τιμών που προσφέρθηκαν.</w:t>
      </w:r>
    </w:p>
    <w:p w14:paraId="4F1CE128" w14:textId="77777777" w:rsidR="00AA3671" w:rsidRPr="00ED5210" w:rsidRDefault="00BA4657" w:rsidP="008B5324">
      <w:pPr>
        <w:keepNext/>
        <w:keepLines/>
        <w:widowControl w:val="0"/>
        <w:autoSpaceDE w:val="0"/>
        <w:spacing w:after="0" w:line="240" w:lineRule="auto"/>
        <w:jc w:val="both"/>
        <w:rPr>
          <w:rFonts w:asciiTheme="minorHAnsi" w:eastAsia="Arial" w:hAnsiTheme="minorHAnsi" w:cs="Tahoma"/>
          <w:sz w:val="20"/>
          <w:szCs w:val="20"/>
        </w:rPr>
      </w:pPr>
      <w:r w:rsidRPr="00ED5210">
        <w:rPr>
          <w:rFonts w:asciiTheme="minorHAnsi" w:eastAsia="Arial" w:hAnsiTheme="minorHAnsi" w:cs="Tahoma"/>
          <w:sz w:val="20"/>
          <w:szCs w:val="20"/>
        </w:rPr>
        <w:t xml:space="preserve">Εάν στο Διαγωνισμό οι προσφερόμενες τιμές είναι ασυνήθιστα χαμηλές, μπορεί να ζητηθεί εγγράφως η αιτιολόγηση της σύνθεσης της Προσφοράς πριν την αποδοχή της. Η εξακρίβωση της σύνθεσης της Προσφοράς θα γίνεται με την παροχή διευκρινίσεων εκ μέρους του υποψήφιου Αναδόχου (επαλήθευση Προσφοράς). </w:t>
      </w:r>
    </w:p>
    <w:p w14:paraId="0FF4F2FB" w14:textId="7C800515" w:rsidR="00761EB3" w:rsidRPr="00382369" w:rsidRDefault="00BA4657" w:rsidP="008B5324">
      <w:pPr>
        <w:keepNext/>
        <w:keepLines/>
        <w:widowControl w:val="0"/>
        <w:autoSpaceDE w:val="0"/>
        <w:spacing w:after="0" w:line="240" w:lineRule="auto"/>
        <w:jc w:val="both"/>
        <w:rPr>
          <w:rFonts w:asciiTheme="minorHAnsi" w:eastAsia="Arial" w:hAnsiTheme="minorHAnsi" w:cs="Tahoma"/>
          <w:sz w:val="20"/>
          <w:szCs w:val="20"/>
        </w:rPr>
      </w:pPr>
      <w:r w:rsidRPr="00ED5210">
        <w:rPr>
          <w:rFonts w:asciiTheme="minorHAnsi" w:eastAsia="Arial" w:hAnsiTheme="minorHAnsi" w:cs="Tahoma"/>
          <w:sz w:val="20"/>
          <w:szCs w:val="20"/>
        </w:rPr>
        <w:t>Μετά την εξέταση των υποβληθέντων στοιχείων και διευκρινίσεων, η Επιτροπή Αξιολόγησης του διαγωνισμού συντάσσει πρακτικό με το οποίο εισηγείται στην Επιτροπή Ερευνών του ΕΛΚΕ την αποδοχή ή την αιτιολογημένη απόρριψη της Προσφοράς αυτής, σύμφωνα με τα οριζόμενα στο άρθρο 52 του Π.Δ. 60/2007.</w:t>
      </w:r>
    </w:p>
    <w:p w14:paraId="50D4DF52" w14:textId="50EDBA31" w:rsidR="00BA4657" w:rsidRDefault="00BA4657" w:rsidP="008B5324">
      <w:pPr>
        <w:keepNext/>
        <w:keepLines/>
        <w:widowControl w:val="0"/>
        <w:autoSpaceDE w:val="0"/>
        <w:spacing w:after="0" w:line="240" w:lineRule="auto"/>
        <w:jc w:val="both"/>
        <w:rPr>
          <w:rFonts w:asciiTheme="minorHAnsi" w:eastAsia="Arial" w:hAnsiTheme="minorHAnsi" w:cs="Tahoma"/>
          <w:sz w:val="20"/>
          <w:szCs w:val="20"/>
        </w:rPr>
      </w:pPr>
      <w:r w:rsidRPr="00ED5210">
        <w:rPr>
          <w:rFonts w:asciiTheme="minorHAnsi" w:eastAsia="Arial" w:hAnsiTheme="minorHAnsi" w:cs="Tahoma"/>
          <w:sz w:val="20"/>
          <w:szCs w:val="20"/>
        </w:rPr>
        <w:t xml:space="preserve">Για να ολοκληρώσει το έργο της, η Επιτροπή Αξιολόγησης του διαγωνισμού μπορεί να επικοινωνεί γραπτά με τους υποψηφίους και να θέτει διευκρινιστικές ερωτήσεις. Διευκρινίσεις που δίδονται αυτοβούλως από τους συμμετέχοντες οποτεδήποτε μετά τη λήξη της προθεσμίας υποβολής των Προσφορών τους δε γίνονται δεκτές και απορρίπτονται. </w:t>
      </w:r>
    </w:p>
    <w:p w14:paraId="0715836C" w14:textId="77777777" w:rsidR="00761EB3" w:rsidRPr="00ED5210" w:rsidRDefault="00761EB3" w:rsidP="008B5324">
      <w:pPr>
        <w:keepNext/>
        <w:keepLines/>
        <w:widowControl w:val="0"/>
        <w:autoSpaceDE w:val="0"/>
        <w:spacing w:after="0" w:line="240" w:lineRule="auto"/>
        <w:jc w:val="both"/>
        <w:rPr>
          <w:rFonts w:asciiTheme="minorHAnsi" w:eastAsia="Arial" w:hAnsiTheme="minorHAnsi" w:cs="Tahoma"/>
          <w:sz w:val="20"/>
          <w:szCs w:val="20"/>
        </w:rPr>
      </w:pPr>
    </w:p>
    <w:p w14:paraId="11883A30" w14:textId="406F5436" w:rsidR="00BA4657" w:rsidRPr="00ED5210" w:rsidRDefault="00BA4657" w:rsidP="008B5324">
      <w:pPr>
        <w:keepNext/>
        <w:keepLines/>
        <w:widowControl w:val="0"/>
        <w:autoSpaceDE w:val="0"/>
        <w:spacing w:after="0" w:line="240" w:lineRule="auto"/>
        <w:jc w:val="both"/>
        <w:rPr>
          <w:rFonts w:asciiTheme="minorHAnsi" w:eastAsia="Arial" w:hAnsiTheme="minorHAnsi" w:cs="Tahoma"/>
          <w:sz w:val="20"/>
          <w:szCs w:val="20"/>
        </w:rPr>
      </w:pPr>
      <w:r w:rsidRPr="00DC041E">
        <w:rPr>
          <w:rFonts w:asciiTheme="minorHAnsi" w:eastAsia="Arial" w:hAnsiTheme="minorHAnsi" w:cs="Tahoma"/>
          <w:b/>
          <w:sz w:val="20"/>
          <w:szCs w:val="20"/>
        </w:rPr>
        <w:t>Μετά την ολοκλήρωση αυτής της διαδικασίας συντάσσεται από την Επιτροπή Αξιολόγησης του διαγωνισμού Πρακτικό με το οποίο εισηγείται την αποδοχή ή την αιτιολογημένη απόρριψη των προσφορών</w:t>
      </w:r>
      <w:r w:rsidRPr="00ED5210">
        <w:rPr>
          <w:rFonts w:asciiTheme="minorHAnsi" w:eastAsia="Arial" w:hAnsiTheme="minorHAnsi" w:cs="Tahoma"/>
          <w:sz w:val="20"/>
          <w:szCs w:val="20"/>
        </w:rPr>
        <w:t>, υπολογίζοντας για τις προσφορές που προτείνονται ως αποδεκτές, τα αποτελέσματα βάσει του μικρότερου Λ ανά προσφερόμεν</w:t>
      </w:r>
      <w:r w:rsidR="00456FBA" w:rsidRPr="00ED5210">
        <w:rPr>
          <w:rFonts w:asciiTheme="minorHAnsi" w:eastAsia="Arial" w:hAnsiTheme="minorHAnsi" w:cs="Tahoma"/>
          <w:sz w:val="20"/>
          <w:szCs w:val="20"/>
        </w:rPr>
        <w:t>ο είδος</w:t>
      </w:r>
      <w:r w:rsidRPr="00ED5210">
        <w:rPr>
          <w:rFonts w:asciiTheme="minorHAnsi" w:eastAsia="Arial" w:hAnsiTheme="minorHAnsi" w:cs="Tahoma"/>
          <w:sz w:val="20"/>
          <w:szCs w:val="20"/>
        </w:rPr>
        <w:t xml:space="preserve">, κατά το άρθρο </w:t>
      </w:r>
      <w:r w:rsidR="009F02FE" w:rsidRPr="00ED5210">
        <w:rPr>
          <w:rFonts w:asciiTheme="minorHAnsi" w:eastAsia="Arial" w:hAnsiTheme="minorHAnsi" w:cs="Tahoma"/>
          <w:b/>
          <w:sz w:val="20"/>
          <w:szCs w:val="20"/>
        </w:rPr>
        <w:t>Γ.</w:t>
      </w:r>
      <w:r w:rsidRPr="00ED5210">
        <w:rPr>
          <w:rFonts w:asciiTheme="minorHAnsi" w:eastAsia="Arial" w:hAnsiTheme="minorHAnsi" w:cs="Tahoma"/>
          <w:b/>
          <w:sz w:val="20"/>
          <w:szCs w:val="20"/>
        </w:rPr>
        <w:t>2 «Διαδικασία αξιολόγησης προσφορών»</w:t>
      </w:r>
      <w:r w:rsidRPr="00ED5210">
        <w:rPr>
          <w:rFonts w:asciiTheme="minorHAnsi" w:eastAsia="Arial" w:hAnsiTheme="minorHAnsi" w:cs="Tahoma"/>
          <w:sz w:val="20"/>
          <w:szCs w:val="20"/>
        </w:rPr>
        <w:t xml:space="preserve"> της παρούσας, και προτείνει τον ή τους προσωρινούς αναδόχους. </w:t>
      </w:r>
    </w:p>
    <w:p w14:paraId="453D871E" w14:textId="59CE2E2A" w:rsidR="002926D6" w:rsidRPr="00BD781B" w:rsidRDefault="00933E54" w:rsidP="008B5324">
      <w:pPr>
        <w:keepNext/>
        <w:keepLines/>
        <w:autoSpaceDE w:val="0"/>
        <w:autoSpaceDN w:val="0"/>
        <w:spacing w:after="0" w:line="240" w:lineRule="auto"/>
        <w:jc w:val="both"/>
        <w:rPr>
          <w:rFonts w:asciiTheme="minorHAnsi" w:hAnsiTheme="minorHAnsi"/>
          <w:sz w:val="20"/>
          <w:szCs w:val="20"/>
        </w:rPr>
      </w:pPr>
      <w:r w:rsidRPr="00ED5210">
        <w:rPr>
          <w:rFonts w:asciiTheme="minorHAnsi" w:hAnsiTheme="minorHAnsi"/>
          <w:sz w:val="20"/>
          <w:szCs w:val="20"/>
        </w:rPr>
        <w:t>Σύμφωνα με το Άρθρο21/ΠΔ118</w:t>
      </w:r>
      <w:r w:rsidRPr="00ED5210">
        <w:rPr>
          <w:rFonts w:asciiTheme="minorHAnsi" w:hAnsiTheme="minorHAnsi" w:cs="Times New Roman"/>
          <w:kern w:val="0"/>
          <w:sz w:val="20"/>
          <w:szCs w:val="20"/>
          <w:lang w:eastAsia="en-US"/>
        </w:rPr>
        <w:t>, τ</w:t>
      </w:r>
      <w:r w:rsidRPr="00ED5210">
        <w:rPr>
          <w:rFonts w:asciiTheme="minorHAnsi" w:hAnsiTheme="minorHAnsi"/>
          <w:sz w:val="20"/>
          <w:szCs w:val="20"/>
        </w:rPr>
        <w:t xml:space="preserve">ο αρμόδιο για την αξιολόγηση των αποτελεσμάτων του διαγωνισμού όργανο, με αιτιολογημένη γνωμοδότησή του, μπορεί να προτείνει την κατανομή της προς προμήθεια </w:t>
      </w:r>
      <w:r w:rsidR="00505E0B" w:rsidRPr="00ED5210">
        <w:rPr>
          <w:rFonts w:asciiTheme="minorHAnsi" w:hAnsiTheme="minorHAnsi"/>
          <w:sz w:val="20"/>
          <w:szCs w:val="20"/>
        </w:rPr>
        <w:t xml:space="preserve">και εγκατάστασης </w:t>
      </w:r>
      <w:r w:rsidRPr="00ED5210">
        <w:rPr>
          <w:rFonts w:asciiTheme="minorHAnsi" w:hAnsiTheme="minorHAnsi"/>
          <w:sz w:val="20"/>
          <w:szCs w:val="20"/>
        </w:rPr>
        <w:t>ποσότητας, εφόσον πρόκειται για διαιρετό υλικό, μεταξύ περισσοτέρων μειοδοτών με ισότιμες προσφορές. Εφόσον το υλικό δεν είναι διαιρετό και υπάρχουν ισότιμες προσφορές τελικός προμηθευτής επιλέγεται ο μειοδότης που προκύπτει κατόπιν διαπραγμάτευσης, αφού κληθούν όλοι οι προσφέροντες που είχαν ισότιμες προσφορές.</w:t>
      </w:r>
    </w:p>
    <w:p w14:paraId="6631C996" w14:textId="77777777" w:rsidR="006F4705" w:rsidRDefault="006F4705" w:rsidP="008B5324">
      <w:pPr>
        <w:keepNext/>
        <w:keepLines/>
        <w:autoSpaceDE w:val="0"/>
        <w:autoSpaceDN w:val="0"/>
        <w:spacing w:after="0" w:line="240" w:lineRule="auto"/>
        <w:jc w:val="both"/>
        <w:rPr>
          <w:rFonts w:asciiTheme="minorHAnsi" w:hAnsiTheme="minorHAnsi"/>
          <w:sz w:val="20"/>
          <w:szCs w:val="20"/>
        </w:rPr>
      </w:pPr>
    </w:p>
    <w:p w14:paraId="586FD844" w14:textId="4B8F5F3B" w:rsidR="007D31FF" w:rsidRPr="007B496A" w:rsidRDefault="002926D6" w:rsidP="008B5324">
      <w:pPr>
        <w:keepNext/>
        <w:keepLines/>
        <w:autoSpaceDE w:val="0"/>
        <w:autoSpaceDN w:val="0"/>
        <w:spacing w:after="0" w:line="240" w:lineRule="auto"/>
        <w:jc w:val="both"/>
        <w:rPr>
          <w:rFonts w:asciiTheme="minorHAnsi" w:hAnsiTheme="minorHAnsi"/>
          <w:sz w:val="20"/>
          <w:szCs w:val="20"/>
        </w:rPr>
      </w:pPr>
      <w:r>
        <w:rPr>
          <w:rFonts w:asciiTheme="minorHAnsi" w:hAnsiTheme="minorHAnsi"/>
          <w:sz w:val="20"/>
          <w:szCs w:val="20"/>
        </w:rPr>
        <w:t xml:space="preserve">Σημειώνεται ότι όλα τα έγγραφα διατηρούνται σε αρχείο ώστε να μπορούν να δοθούν σε τυχόν αίτημα του Διαχειριστή του Προγράμματος </w:t>
      </w:r>
      <w:r>
        <w:rPr>
          <w:rFonts w:asciiTheme="minorHAnsi" w:hAnsiTheme="minorHAnsi"/>
          <w:sz w:val="20"/>
          <w:szCs w:val="20"/>
          <w:lang w:val="en-US"/>
        </w:rPr>
        <w:t>GR</w:t>
      </w:r>
      <w:r w:rsidRPr="00071B84">
        <w:rPr>
          <w:rFonts w:asciiTheme="minorHAnsi" w:hAnsiTheme="minorHAnsi"/>
          <w:sz w:val="20"/>
          <w:szCs w:val="20"/>
        </w:rPr>
        <w:t xml:space="preserve">03 </w:t>
      </w:r>
      <w:r>
        <w:rPr>
          <w:rFonts w:asciiTheme="minorHAnsi" w:hAnsiTheme="minorHAnsi"/>
          <w:sz w:val="20"/>
          <w:szCs w:val="20"/>
        </w:rPr>
        <w:t xml:space="preserve">ή άλλης αρμόδιας αρχής. </w:t>
      </w:r>
    </w:p>
    <w:p w14:paraId="0328B3C0" w14:textId="607AF6DF" w:rsidR="00BA4657" w:rsidRPr="00071B84" w:rsidRDefault="00327C40" w:rsidP="00071B84">
      <w:pPr>
        <w:pStyle w:val="3"/>
        <w:numPr>
          <w:ilvl w:val="0"/>
          <w:numId w:val="0"/>
        </w:numPr>
        <w:rPr>
          <w:rFonts w:asciiTheme="minorHAnsi" w:hAnsiTheme="minorHAnsi"/>
          <w:b w:val="0"/>
          <w:bCs w:val="0"/>
          <w:sz w:val="20"/>
          <w:szCs w:val="20"/>
          <w:lang w:val="el-GR"/>
        </w:rPr>
      </w:pPr>
      <w:bookmarkStart w:id="134" w:name="_Toc435608124"/>
      <w:r w:rsidRPr="00071B84">
        <w:rPr>
          <w:rFonts w:asciiTheme="minorHAnsi" w:hAnsiTheme="minorHAnsi"/>
          <w:sz w:val="20"/>
          <w:szCs w:val="20"/>
          <w:lang w:val="el-GR"/>
        </w:rPr>
        <w:t xml:space="preserve">Γ.1.3 </w:t>
      </w:r>
      <w:r w:rsidR="00BA4657" w:rsidRPr="00071B84">
        <w:rPr>
          <w:rFonts w:asciiTheme="minorHAnsi" w:hAnsiTheme="minorHAnsi"/>
          <w:sz w:val="20"/>
          <w:szCs w:val="20"/>
          <w:lang w:val="el-GR"/>
        </w:rPr>
        <w:t xml:space="preserve">Γ’ ΣΤΑΔΙΟ – Αποσφράγιση </w:t>
      </w:r>
      <w:r w:rsidR="000834FF">
        <w:rPr>
          <w:rFonts w:asciiTheme="minorHAnsi" w:hAnsiTheme="minorHAnsi"/>
          <w:sz w:val="20"/>
          <w:szCs w:val="20"/>
          <w:lang w:val="el-GR"/>
        </w:rPr>
        <w:t>Φ</w:t>
      </w:r>
      <w:r w:rsidR="00BA4657" w:rsidRPr="00071B84">
        <w:rPr>
          <w:rFonts w:asciiTheme="minorHAnsi" w:hAnsiTheme="minorHAnsi"/>
          <w:sz w:val="20"/>
          <w:szCs w:val="20"/>
          <w:lang w:val="el-GR"/>
        </w:rPr>
        <w:t>ακέλου Δικαιολογητικών - Κατακύρωση</w:t>
      </w:r>
      <w:bookmarkEnd w:id="134"/>
    </w:p>
    <w:p w14:paraId="77D54381" w14:textId="77777777" w:rsidR="00CE44B5" w:rsidRDefault="00BA4657" w:rsidP="006F4705">
      <w:pPr>
        <w:pStyle w:val="Default"/>
        <w:keepNext/>
        <w:keepLines/>
        <w:jc w:val="both"/>
        <w:rPr>
          <w:rFonts w:asciiTheme="minorHAnsi" w:eastAsia="Times New Roman" w:hAnsiTheme="minorHAnsi"/>
          <w:iCs/>
          <w:color w:val="auto"/>
          <w:sz w:val="20"/>
          <w:szCs w:val="20"/>
          <w:lang w:eastAsia="el-GR"/>
        </w:rPr>
      </w:pPr>
      <w:r w:rsidRPr="00B17F6C">
        <w:rPr>
          <w:rFonts w:asciiTheme="minorHAnsi" w:eastAsia="Times New Roman" w:hAnsiTheme="minorHAnsi" w:cs="Times New Roman"/>
          <w:color w:val="auto"/>
          <w:sz w:val="20"/>
          <w:szCs w:val="20"/>
          <w:lang w:eastAsia="el-GR"/>
        </w:rPr>
        <w:t xml:space="preserve">Για την ανάδειξη </w:t>
      </w:r>
      <w:r w:rsidR="005C2877" w:rsidRPr="00B17F6C">
        <w:rPr>
          <w:rFonts w:asciiTheme="minorHAnsi" w:eastAsia="Times New Roman" w:hAnsiTheme="minorHAnsi" w:cs="Times New Roman"/>
          <w:color w:val="auto"/>
          <w:sz w:val="20"/>
          <w:szCs w:val="20"/>
          <w:lang w:eastAsia="el-GR"/>
        </w:rPr>
        <w:t xml:space="preserve">αναδόχου </w:t>
      </w:r>
      <w:r w:rsidRPr="00B17F6C">
        <w:rPr>
          <w:rFonts w:asciiTheme="minorHAnsi" w:eastAsia="Times New Roman" w:hAnsiTheme="minorHAnsi" w:cs="Times New Roman"/>
          <w:color w:val="auto"/>
          <w:sz w:val="20"/>
          <w:szCs w:val="20"/>
          <w:lang w:eastAsia="el-GR"/>
        </w:rPr>
        <w:t xml:space="preserve">πρέπει απαραίτητα να υποβληθεί τουλάχιστον μία (1) προσφορά </w:t>
      </w:r>
      <w:r w:rsidR="001077C8" w:rsidRPr="00B17F6C">
        <w:rPr>
          <w:rFonts w:asciiTheme="minorHAnsi" w:eastAsia="Times New Roman" w:hAnsiTheme="minorHAnsi" w:cs="Times New Roman"/>
          <w:color w:val="auto"/>
          <w:sz w:val="20"/>
          <w:szCs w:val="20"/>
          <w:lang w:eastAsia="el-GR"/>
        </w:rPr>
        <w:t>για το σύνολο της προμήθειας</w:t>
      </w:r>
      <w:r w:rsidR="00505E0B" w:rsidRPr="00B17F6C">
        <w:rPr>
          <w:rFonts w:asciiTheme="minorHAnsi" w:eastAsia="Times New Roman" w:hAnsiTheme="minorHAnsi" w:cs="Times New Roman"/>
          <w:color w:val="auto"/>
          <w:sz w:val="20"/>
          <w:szCs w:val="20"/>
          <w:lang w:eastAsia="el-GR"/>
        </w:rPr>
        <w:t xml:space="preserve"> και εγκατάστασης</w:t>
      </w:r>
      <w:r w:rsidRPr="00B17F6C">
        <w:rPr>
          <w:rFonts w:asciiTheme="minorHAnsi" w:eastAsia="Times New Roman" w:hAnsiTheme="minorHAnsi" w:cs="Times New Roman"/>
          <w:color w:val="auto"/>
          <w:sz w:val="20"/>
          <w:szCs w:val="20"/>
          <w:lang w:eastAsia="el-GR"/>
        </w:rPr>
        <w:t xml:space="preserve">. </w:t>
      </w:r>
      <w:r w:rsidR="00A2287E" w:rsidRPr="00B17F6C">
        <w:rPr>
          <w:rFonts w:asciiTheme="minorHAnsi" w:eastAsia="Times New Roman" w:hAnsiTheme="minorHAnsi" w:cs="Times New Roman"/>
          <w:color w:val="auto"/>
          <w:sz w:val="20"/>
          <w:szCs w:val="20"/>
          <w:lang w:eastAsia="el-GR"/>
        </w:rPr>
        <w:t>Σε αντίθετη περίπτωση</w:t>
      </w:r>
      <w:r w:rsidRPr="00B17F6C">
        <w:rPr>
          <w:rFonts w:asciiTheme="minorHAnsi" w:eastAsia="Times New Roman" w:hAnsiTheme="minorHAnsi"/>
          <w:iCs/>
          <w:color w:val="auto"/>
          <w:sz w:val="20"/>
          <w:szCs w:val="20"/>
          <w:lang w:eastAsia="el-GR"/>
        </w:rPr>
        <w:t xml:space="preserve"> προκηρύσσεται εκ νέου, νέος διαγωνισμός</w:t>
      </w:r>
      <w:r w:rsidR="00935DAA" w:rsidRPr="00B17F6C">
        <w:rPr>
          <w:rFonts w:asciiTheme="minorHAnsi" w:eastAsia="Times New Roman" w:hAnsiTheme="minorHAnsi"/>
          <w:iCs/>
          <w:color w:val="auto"/>
          <w:sz w:val="20"/>
          <w:szCs w:val="20"/>
          <w:lang w:eastAsia="el-GR"/>
        </w:rPr>
        <w:t xml:space="preserve"> με απόφαση της αναθέτουσας αρχής κατόπιν γνωμοδοτήσεως της αρμόδιας Επιτροπής </w:t>
      </w:r>
      <w:r w:rsidR="00D35CCD" w:rsidRPr="00B17F6C">
        <w:rPr>
          <w:rFonts w:asciiTheme="minorHAnsi" w:eastAsia="Times New Roman" w:hAnsiTheme="minorHAnsi"/>
          <w:iCs/>
          <w:color w:val="auto"/>
          <w:sz w:val="20"/>
          <w:szCs w:val="20"/>
          <w:lang w:eastAsia="el-GR"/>
        </w:rPr>
        <w:t>Αξιολόγησης</w:t>
      </w:r>
      <w:r w:rsidRPr="00B17F6C">
        <w:rPr>
          <w:rFonts w:asciiTheme="minorHAnsi" w:eastAsia="Times New Roman" w:hAnsiTheme="minorHAnsi"/>
          <w:iCs/>
          <w:color w:val="auto"/>
          <w:sz w:val="20"/>
          <w:szCs w:val="20"/>
          <w:lang w:eastAsia="el-GR"/>
        </w:rPr>
        <w:t>.</w:t>
      </w:r>
    </w:p>
    <w:p w14:paraId="36A23273" w14:textId="4B8B9B6E" w:rsidR="00BA4657" w:rsidRPr="006F4705" w:rsidRDefault="00BA4657" w:rsidP="006F4705">
      <w:pPr>
        <w:pStyle w:val="Default"/>
        <w:keepNext/>
        <w:keepLines/>
        <w:jc w:val="both"/>
        <w:rPr>
          <w:rFonts w:asciiTheme="minorHAnsi" w:eastAsia="Times New Roman" w:hAnsiTheme="minorHAnsi"/>
          <w:iCs/>
          <w:color w:val="auto"/>
          <w:sz w:val="20"/>
          <w:szCs w:val="20"/>
          <w:lang w:eastAsia="el-GR"/>
        </w:rPr>
      </w:pPr>
      <w:r w:rsidRPr="00ED5210">
        <w:rPr>
          <w:rFonts w:asciiTheme="minorHAnsi" w:eastAsia="Times New Roman" w:hAnsiTheme="minorHAnsi"/>
          <w:color w:val="auto"/>
          <w:sz w:val="20"/>
        </w:rPr>
        <w:t>Μετά την αξιολόγηση των προσφορών, κατά το άρθρο 20 του Π.Δ. 118/07, ο προσφέρων στον οποίο πρόκειται να γίνει η κατακύρωση, εντός προθεσμίας είκοσι (20) ημερών από τη σχετική ειδοποίηση που του αποστέλλεται ηλεκτρονικά, υποβάλλει ηλεκτρονικά μέσω του συστήματος, σε μορφή αρχείου. pdf και σε φάκελο με  σήμανση  «Δικαιολογητικά Κατακύρωσης», τα δικαιολογητικά που απαιτούνται κατά περίπτωση και αναφέρονται στην παράγραφο</w:t>
      </w:r>
      <w:r w:rsidRPr="00ED5210">
        <w:rPr>
          <w:rFonts w:asciiTheme="minorHAnsi" w:hAnsiTheme="minorHAnsi"/>
          <w:b/>
          <w:color w:val="auto"/>
          <w:sz w:val="20"/>
        </w:rPr>
        <w:t xml:space="preserve"> Β.8.</w:t>
      </w:r>
      <w:r w:rsidR="003E3BFA" w:rsidRPr="00ED5210">
        <w:rPr>
          <w:rFonts w:asciiTheme="minorHAnsi" w:hAnsiTheme="minorHAnsi"/>
          <w:b/>
          <w:color w:val="auto"/>
          <w:sz w:val="20"/>
        </w:rPr>
        <w:t>3</w:t>
      </w:r>
      <w:r w:rsidRPr="00ED5210">
        <w:rPr>
          <w:rFonts w:asciiTheme="minorHAnsi" w:hAnsiTheme="minorHAnsi"/>
          <w:b/>
          <w:color w:val="auto"/>
          <w:sz w:val="20"/>
        </w:rPr>
        <w:t xml:space="preserve"> «Δικαιολογητικά κατακύρωσης»</w:t>
      </w:r>
      <w:r w:rsidRPr="00ED5210">
        <w:rPr>
          <w:rFonts w:asciiTheme="minorHAnsi" w:eastAsia="Times New Roman" w:hAnsiTheme="minorHAnsi"/>
          <w:color w:val="auto"/>
          <w:sz w:val="20"/>
        </w:rPr>
        <w:t xml:space="preserve">. </w:t>
      </w:r>
      <w:r w:rsidRPr="00DC041E">
        <w:rPr>
          <w:rFonts w:asciiTheme="minorHAnsi" w:eastAsia="Times New Roman" w:hAnsiTheme="minorHAnsi"/>
          <w:b/>
          <w:color w:val="auto"/>
          <w:sz w:val="20"/>
        </w:rPr>
        <w:t>Τα δικαιολογητικά προσκομίζονται από τον προσφέροντα  εντός τριών (3) εργασίμων ημερών από την ηλεκτρονική υποβολή και σε έντυπη μορφή</w:t>
      </w:r>
      <w:r w:rsidR="00456183" w:rsidRPr="00DC041E">
        <w:rPr>
          <w:rFonts w:asciiTheme="minorHAnsi" w:eastAsia="Times New Roman" w:hAnsiTheme="minorHAnsi"/>
          <w:b/>
          <w:color w:val="auto"/>
          <w:sz w:val="20"/>
        </w:rPr>
        <w:t>.</w:t>
      </w:r>
      <w:r w:rsidRPr="00DC041E">
        <w:rPr>
          <w:rFonts w:asciiTheme="minorHAnsi" w:eastAsia="Times New Roman" w:hAnsiTheme="minorHAnsi"/>
          <w:b/>
          <w:color w:val="auto"/>
          <w:sz w:val="20"/>
        </w:rPr>
        <w:t xml:space="preserve"> </w:t>
      </w:r>
    </w:p>
    <w:p w14:paraId="077641A5" w14:textId="77777777" w:rsidR="00BA4657" w:rsidRPr="00ED5210" w:rsidRDefault="00BA4657" w:rsidP="008B5324">
      <w:pPr>
        <w:keepNext/>
        <w:keepLines/>
        <w:spacing w:after="0" w:line="240" w:lineRule="auto"/>
        <w:ind w:right="26"/>
        <w:jc w:val="both"/>
        <w:rPr>
          <w:rFonts w:asciiTheme="minorHAnsi" w:hAnsiTheme="minorHAnsi"/>
          <w:sz w:val="20"/>
          <w:szCs w:val="20"/>
        </w:rPr>
      </w:pPr>
      <w:r w:rsidRPr="00ED5210">
        <w:rPr>
          <w:rFonts w:asciiTheme="minorHAnsi" w:hAnsiTheme="minorHAnsi"/>
          <w:sz w:val="20"/>
          <w:szCs w:val="20"/>
        </w:rPr>
        <w:t>Ειδικότερα με τη φορολογική ενημερότητα του Οικονομικού φορέα, η Αναθέτουσα Αρχή αναζητά αυτεπάγγελτα από το σύστημα TAXISNET δεδομένα σχετικά με την φορολογική ενημερότητα του Οικονομικού Φορέα, στον οποίο πρόκειται να γίνει η κατακύρωση, κατά την ημερομηνία της σχετικής ηλεκτρονικής ειδοποίησης του. Σε περίπτωση που το σύστημα  παρουσιάζει κάποιον Οικονομικό Φορέα μη ενήμερο φορολογικά η Αναθέτουσα Αρχή οφείλει εντός τριών (3) εργασίμων ημερών από την ημερομηνία της σχετικής ηλεκτρονικής ειδοποίησης σε αυτόν στον οποίο πρόκειται να γίνει η κατακύρωση, να τον ειδοποιήσει εγγράφως ή με άλλο πρόσφορο τρόπο (μέσω του συστήματος), να προσκομίσει φορολογική ενημερότητα σε έντυπη μορφή εντός της προθεσμίας των 20 ημερών και από την οποία να προκύπτει ότι είναι ως κατά τα άνω φορολογικά ενήμερος.</w:t>
      </w:r>
    </w:p>
    <w:p w14:paraId="5EC0FE94" w14:textId="77777777" w:rsidR="00BA4657" w:rsidRPr="00ED5210" w:rsidRDefault="00BA4657" w:rsidP="008B5324">
      <w:pPr>
        <w:pStyle w:val="HTMLPreformatted1"/>
        <w:keepNext/>
        <w:keepLines/>
        <w:tabs>
          <w:tab w:val="clear" w:pos="916"/>
          <w:tab w:val="clear" w:pos="9160"/>
          <w:tab w:val="left" w:pos="993"/>
        </w:tabs>
        <w:ind w:right="26"/>
        <w:jc w:val="both"/>
        <w:rPr>
          <w:rFonts w:asciiTheme="minorHAnsi" w:eastAsia="Times New Roman" w:hAnsiTheme="minorHAnsi"/>
          <w:color w:val="auto"/>
          <w:sz w:val="20"/>
        </w:rPr>
      </w:pPr>
      <w:r w:rsidRPr="00ED5210">
        <w:rPr>
          <w:rFonts w:asciiTheme="minorHAnsi" w:eastAsia="Times New Roman" w:hAnsiTheme="minorHAnsi"/>
          <w:color w:val="auto"/>
          <w:sz w:val="20"/>
        </w:rPr>
        <w:t>Όταν ο Οικονομικός φορέας δεν διαθέτει ελληνικό αριθμό φορολογικού μητρώου (ΑΦΜ) υποβάλλει ηλεκτρονικά σε μορφή αρχείου τύπου pdf εντός είκοσι (20) ημερών από την ημερομηνία ειδοποιήσεως σε αυτόν και καταθέτει αυτή στην αρμόδια υπηρεσία ή την αποστέλλει ταχυδρομικά, σε έντυπη μορφή εντός τριών (3) εργασίμων ημερών από την ημερομηνία της σχετικής ηλεκτρονικής υποβολής (με διαβιβαστικό όπου θα αναφέρονται αναλυτικά τα προσκομιζόμενα δικαιολογητικά). Σε περίπτωση ταχυδρομικής αποστολής ως ημερομηνία κατάθεσης λογίζεται η ημερομηνία αποστολής που αποδεικνύεται από τη σφραγίδα ταχυδρομείου.</w:t>
      </w:r>
    </w:p>
    <w:p w14:paraId="2CF350FA" w14:textId="3DD7EAEA" w:rsidR="00C85EE7" w:rsidRPr="00ED5210" w:rsidRDefault="00C85EE7" w:rsidP="008B5324">
      <w:pPr>
        <w:keepNext/>
        <w:keepLines/>
        <w:spacing w:after="0" w:line="240" w:lineRule="auto"/>
        <w:ind w:right="28"/>
        <w:jc w:val="both"/>
        <w:rPr>
          <w:rFonts w:asciiTheme="minorHAnsi" w:hAnsiTheme="minorHAnsi"/>
          <w:sz w:val="20"/>
          <w:szCs w:val="20"/>
        </w:rPr>
      </w:pPr>
      <w:r w:rsidRPr="00ED5210">
        <w:rPr>
          <w:rFonts w:asciiTheme="minorHAnsi" w:hAnsiTheme="minorHAnsi"/>
          <w:sz w:val="20"/>
          <w:szCs w:val="20"/>
        </w:rPr>
        <w:t xml:space="preserve">Η ηλεκτρονική αποσφράγιση του φακέλου «Δικαιολογητικά κατακύρωσης» του προσφέροντος στον οποίο πρόκειται να γίνει η κατακύρωση γίνεται δύο (2) εργάσιμες ημέρες μετά και την προσκόμιση των δικαιολογητικών σε έντυπη μορφή, κατά τα παραπάνω ύστερα από σχετική ειδοποίηση των συμμετεχόντων που δικαιούνται να λάβουν γνώση των δικαιολογητικών που υπεβλήθησαν. Η αποσφράγιση γίνεται μέσω των αρμόδιων πιστοποιημένων στο σύστημα οργάνων της Αναθέτουσας Αρχής, ήτοι της Επιτροπής Αξιολόγησης, εφαρμοζόμενων κατά τα λοιπά των κείμενων διατάξεων για την ανάθεση δημοσίων συμβάσεων και διαδικασιών. </w:t>
      </w:r>
    </w:p>
    <w:p w14:paraId="0D765F2A" w14:textId="77777777" w:rsidR="00C85EE7" w:rsidRPr="00ED5210" w:rsidRDefault="00C85EE7" w:rsidP="008B5324">
      <w:pPr>
        <w:keepNext/>
        <w:keepLines/>
        <w:spacing w:after="0" w:line="240" w:lineRule="auto"/>
        <w:ind w:right="28"/>
        <w:jc w:val="both"/>
        <w:rPr>
          <w:rFonts w:asciiTheme="minorHAnsi" w:hAnsiTheme="minorHAnsi"/>
          <w:sz w:val="20"/>
          <w:szCs w:val="20"/>
        </w:rPr>
      </w:pPr>
      <w:r w:rsidRPr="00ED5210">
        <w:rPr>
          <w:rFonts w:asciiTheme="minorHAnsi" w:hAnsiTheme="minorHAnsi"/>
          <w:sz w:val="20"/>
          <w:szCs w:val="20"/>
        </w:rPr>
        <w:t>Αμέσως μετά την ανωτέρω ηλεκτρονική αποσφράγιση, οι συμμετέχοντες στο διαγωνισμό θα έχουν ηλεκτρονική πρόσβαση στο περιεχόμενο του φακέλου των Δικαιολογητικών Κατακύρωσης που αποσφραγίσθηκε.</w:t>
      </w:r>
    </w:p>
    <w:p w14:paraId="112D87A8" w14:textId="77777777" w:rsidR="00BA4657" w:rsidRPr="00ED5210" w:rsidRDefault="00C85EE7" w:rsidP="008B5324">
      <w:pPr>
        <w:keepNext/>
        <w:keepLines/>
        <w:spacing w:after="0" w:line="240" w:lineRule="auto"/>
        <w:ind w:right="28"/>
        <w:jc w:val="both"/>
        <w:rPr>
          <w:rFonts w:asciiTheme="minorHAnsi" w:hAnsiTheme="minorHAnsi"/>
          <w:sz w:val="20"/>
          <w:szCs w:val="20"/>
        </w:rPr>
      </w:pPr>
      <w:r w:rsidRPr="00ED5210">
        <w:rPr>
          <w:rFonts w:asciiTheme="minorHAnsi" w:hAnsiTheme="minorHAnsi"/>
          <w:sz w:val="20"/>
          <w:szCs w:val="20"/>
        </w:rPr>
        <w:t>Η</w:t>
      </w:r>
      <w:r w:rsidR="00BA4657" w:rsidRPr="00ED5210">
        <w:rPr>
          <w:rFonts w:asciiTheme="minorHAnsi" w:hAnsiTheme="minorHAnsi"/>
          <w:sz w:val="20"/>
          <w:szCs w:val="20"/>
        </w:rPr>
        <w:t xml:space="preserve"> Επιτροπή Αξιολόγησης των αποτελεσμάτων του Διαγωνισμού συντάσσει το τελικό πρακτικό με το οποίο εισηγείται στην Επιτροπή Ερευνών του ΕΛΚΕ την κατακύρωση του Διαγωνισμού. Η απόφαση της Επιτροπής </w:t>
      </w:r>
      <w:r w:rsidR="00D443D1" w:rsidRPr="00ED5210">
        <w:rPr>
          <w:rFonts w:asciiTheme="minorHAnsi" w:hAnsiTheme="minorHAnsi"/>
          <w:sz w:val="20"/>
          <w:szCs w:val="20"/>
        </w:rPr>
        <w:t>Ερευνών</w:t>
      </w:r>
      <w:r w:rsidR="00BA4657" w:rsidRPr="00ED5210">
        <w:rPr>
          <w:rFonts w:asciiTheme="minorHAnsi" w:hAnsiTheme="minorHAnsi"/>
          <w:sz w:val="20"/>
          <w:szCs w:val="20"/>
        </w:rPr>
        <w:t xml:space="preserve"> του ΕΛΚΕ (στην οποία διαβιβάζονται τα πρακτικά αξιολόγησης οικονομικών προσφορών και ελέγχου των δικαιολογητικών κατακύρωσης), για τα αποτελέσματα του διαγωνισμού κοινοποιείται σε όλους τους υποψήφιους Αναδόχους.</w:t>
      </w:r>
    </w:p>
    <w:p w14:paraId="55C88371" w14:textId="77777777" w:rsidR="007D31FF" w:rsidRPr="00ED5210" w:rsidRDefault="007D31FF" w:rsidP="008B5324">
      <w:pPr>
        <w:keepNext/>
        <w:keepLines/>
        <w:spacing w:after="0" w:line="240" w:lineRule="auto"/>
        <w:ind w:right="28"/>
        <w:jc w:val="both"/>
        <w:rPr>
          <w:rFonts w:asciiTheme="minorHAnsi" w:hAnsiTheme="minorHAnsi"/>
          <w:sz w:val="20"/>
          <w:szCs w:val="20"/>
        </w:rPr>
      </w:pPr>
    </w:p>
    <w:p w14:paraId="35BBF970" w14:textId="4069846D" w:rsidR="00B06AF6" w:rsidRPr="00ED5210" w:rsidRDefault="00B06AF6" w:rsidP="008B5324">
      <w:pPr>
        <w:pStyle w:val="2"/>
        <w:keepLines/>
        <w:numPr>
          <w:ilvl w:val="0"/>
          <w:numId w:val="0"/>
        </w:numPr>
        <w:spacing w:before="0" w:after="0" w:line="240" w:lineRule="auto"/>
        <w:rPr>
          <w:rFonts w:asciiTheme="minorHAnsi" w:hAnsiTheme="minorHAnsi"/>
          <w:sz w:val="20"/>
          <w:szCs w:val="20"/>
        </w:rPr>
      </w:pPr>
      <w:bookmarkStart w:id="135" w:name="_Toc390869617"/>
      <w:bookmarkStart w:id="136" w:name="_Toc402510481"/>
      <w:bookmarkStart w:id="137" w:name="_Toc426114906"/>
      <w:bookmarkStart w:id="138" w:name="_Toc435608125"/>
      <w:r w:rsidRPr="00ED5210">
        <w:rPr>
          <w:rFonts w:asciiTheme="minorHAnsi" w:hAnsiTheme="minorHAnsi"/>
          <w:sz w:val="20"/>
          <w:szCs w:val="20"/>
        </w:rPr>
        <w:t xml:space="preserve">Γ.2 Διαδικασία </w:t>
      </w:r>
      <w:r w:rsidR="00BA7CA9" w:rsidRPr="00ED5210">
        <w:rPr>
          <w:rFonts w:asciiTheme="minorHAnsi" w:hAnsiTheme="minorHAnsi"/>
          <w:sz w:val="20"/>
          <w:szCs w:val="20"/>
        </w:rPr>
        <w:t>Α</w:t>
      </w:r>
      <w:r w:rsidRPr="00ED5210">
        <w:rPr>
          <w:rFonts w:asciiTheme="minorHAnsi" w:hAnsiTheme="minorHAnsi"/>
          <w:sz w:val="20"/>
          <w:szCs w:val="20"/>
        </w:rPr>
        <w:t xml:space="preserve">ξιολόγησης </w:t>
      </w:r>
      <w:r w:rsidR="00BA7CA9" w:rsidRPr="00ED5210">
        <w:rPr>
          <w:rFonts w:asciiTheme="minorHAnsi" w:hAnsiTheme="minorHAnsi"/>
          <w:sz w:val="20"/>
          <w:szCs w:val="20"/>
        </w:rPr>
        <w:t>Π</w:t>
      </w:r>
      <w:r w:rsidRPr="00ED5210">
        <w:rPr>
          <w:rFonts w:asciiTheme="minorHAnsi" w:hAnsiTheme="minorHAnsi"/>
          <w:sz w:val="20"/>
          <w:szCs w:val="20"/>
        </w:rPr>
        <w:t>ροσφορών</w:t>
      </w:r>
      <w:bookmarkEnd w:id="135"/>
      <w:bookmarkEnd w:id="136"/>
      <w:bookmarkEnd w:id="137"/>
      <w:bookmarkEnd w:id="138"/>
      <w:r w:rsidRPr="00ED5210">
        <w:rPr>
          <w:rFonts w:asciiTheme="minorHAnsi" w:hAnsiTheme="minorHAnsi"/>
          <w:sz w:val="20"/>
          <w:szCs w:val="20"/>
        </w:rPr>
        <w:t xml:space="preserve"> </w:t>
      </w:r>
    </w:p>
    <w:p w14:paraId="075D1E59" w14:textId="4458340B" w:rsidR="00B06AF6" w:rsidRPr="00ED5210" w:rsidRDefault="00B06AF6" w:rsidP="008B5324">
      <w:pPr>
        <w:pStyle w:val="CM32"/>
        <w:keepNext/>
        <w:keepLines/>
        <w:spacing w:after="0"/>
        <w:jc w:val="both"/>
        <w:rPr>
          <w:rFonts w:asciiTheme="minorHAnsi" w:hAnsiTheme="minorHAnsi"/>
          <w:sz w:val="20"/>
          <w:szCs w:val="20"/>
        </w:rPr>
      </w:pPr>
      <w:r w:rsidRPr="00ED5210">
        <w:rPr>
          <w:rFonts w:asciiTheme="minorHAnsi" w:hAnsiTheme="minorHAnsi"/>
          <w:sz w:val="20"/>
          <w:szCs w:val="20"/>
        </w:rPr>
        <w:t xml:space="preserve">Η κατακύρωση θα γίνει με κριτήριο την πλέον συμφέρουσα από οικονομικής </w:t>
      </w:r>
      <w:r w:rsidRPr="00B17F6C">
        <w:rPr>
          <w:rFonts w:asciiTheme="minorHAnsi" w:hAnsiTheme="minorHAnsi"/>
          <w:sz w:val="20"/>
          <w:szCs w:val="20"/>
        </w:rPr>
        <w:t>άποψης προσφορά</w:t>
      </w:r>
      <w:r w:rsidR="005C2877" w:rsidRPr="00B17F6C">
        <w:rPr>
          <w:rFonts w:asciiTheme="minorHAnsi" w:hAnsiTheme="minorHAnsi"/>
          <w:sz w:val="20"/>
          <w:szCs w:val="20"/>
        </w:rPr>
        <w:t>ς</w:t>
      </w:r>
      <w:r w:rsidRPr="00B17F6C">
        <w:rPr>
          <w:rFonts w:asciiTheme="minorHAnsi" w:hAnsiTheme="minorHAnsi"/>
          <w:sz w:val="20"/>
          <w:szCs w:val="20"/>
        </w:rPr>
        <w:t>.</w:t>
      </w:r>
      <w:r w:rsidRPr="00ED5210">
        <w:rPr>
          <w:rFonts w:asciiTheme="minorHAnsi" w:hAnsiTheme="minorHAnsi"/>
          <w:sz w:val="20"/>
          <w:szCs w:val="20"/>
        </w:rPr>
        <w:t xml:space="preserve"> </w:t>
      </w:r>
    </w:p>
    <w:p w14:paraId="148B527D" w14:textId="77777777" w:rsidR="00B06AF6" w:rsidRPr="00ED5210" w:rsidRDefault="00B06AF6" w:rsidP="008B5324">
      <w:pPr>
        <w:keepNext/>
        <w:keepLines/>
        <w:spacing w:after="0" w:line="240" w:lineRule="auto"/>
        <w:jc w:val="both"/>
        <w:rPr>
          <w:rFonts w:asciiTheme="minorHAnsi" w:hAnsiTheme="minorHAnsi" w:cs="Tahoma"/>
          <w:sz w:val="20"/>
          <w:szCs w:val="20"/>
        </w:rPr>
      </w:pPr>
      <w:r w:rsidRPr="00ED5210">
        <w:rPr>
          <w:rFonts w:asciiTheme="minorHAnsi" w:hAnsiTheme="minorHAnsi" w:cs="Tahoma"/>
          <w:sz w:val="20"/>
          <w:szCs w:val="20"/>
        </w:rPr>
        <w:t>Η κατακύρωση γίνεται τελικά στον εντός των όρων και τεχνικών προδιαγραφών της παρούσας διακήρυξης, προμηθευτή, η προσφορά του οποίου κρίθηκε ως η πλέον συμφέρουσα με βάση τα παραπάνω κριτήρια.</w:t>
      </w:r>
    </w:p>
    <w:p w14:paraId="3FE83C7C" w14:textId="77777777" w:rsidR="00B06AF6" w:rsidRPr="00ED5210" w:rsidRDefault="00B06AF6" w:rsidP="008B5324">
      <w:pPr>
        <w:keepNext/>
        <w:keepLines/>
        <w:spacing w:after="0" w:line="240" w:lineRule="auto"/>
        <w:jc w:val="both"/>
        <w:rPr>
          <w:rFonts w:asciiTheme="minorHAnsi" w:hAnsiTheme="minorHAnsi" w:cs="Tahoma"/>
          <w:sz w:val="20"/>
          <w:szCs w:val="20"/>
        </w:rPr>
      </w:pPr>
      <w:r w:rsidRPr="00ED5210">
        <w:rPr>
          <w:rFonts w:asciiTheme="minorHAnsi" w:hAnsiTheme="minorHAnsi" w:cs="Tahoma"/>
          <w:sz w:val="20"/>
          <w:szCs w:val="20"/>
        </w:rPr>
        <w:t>Η διαδικασία της οικονομοτεχνικής αξιολόγησης είναι η παρακάτω:</w:t>
      </w:r>
    </w:p>
    <w:p w14:paraId="4B6527EE" w14:textId="55CDD481" w:rsidR="00B06AF6" w:rsidRPr="00ED5210" w:rsidRDefault="00B06AF6" w:rsidP="008B5324">
      <w:pPr>
        <w:keepNext/>
        <w:keepLines/>
        <w:spacing w:after="0" w:line="240" w:lineRule="auto"/>
        <w:jc w:val="both"/>
        <w:rPr>
          <w:rFonts w:asciiTheme="minorHAnsi" w:hAnsiTheme="minorHAnsi" w:cs="Tahoma"/>
          <w:sz w:val="20"/>
          <w:szCs w:val="20"/>
        </w:rPr>
      </w:pPr>
      <w:r w:rsidRPr="00ED5210">
        <w:rPr>
          <w:rFonts w:asciiTheme="minorHAnsi" w:hAnsiTheme="minorHAnsi" w:cs="Tahoma"/>
          <w:sz w:val="20"/>
          <w:szCs w:val="20"/>
        </w:rPr>
        <w:t>Τα  στοιχεία αξιολόγησης, πλην των οικονομικών [τιμή, ήτοι στοιχείο (1)], κατατάσσονται σε δύο ομάδες.</w:t>
      </w:r>
    </w:p>
    <w:p w14:paraId="483BF832" w14:textId="77777777" w:rsidR="008166D3" w:rsidRPr="00ED5210" w:rsidRDefault="008166D3" w:rsidP="008B5324">
      <w:pPr>
        <w:keepNext/>
        <w:keepLines/>
        <w:tabs>
          <w:tab w:val="left" w:pos="1134"/>
        </w:tabs>
        <w:spacing w:after="0" w:line="240" w:lineRule="auto"/>
        <w:jc w:val="both"/>
        <w:rPr>
          <w:rFonts w:asciiTheme="minorHAnsi" w:hAnsiTheme="minorHAnsi" w:cs="Tahoma"/>
          <w:sz w:val="20"/>
          <w:szCs w:val="20"/>
        </w:rPr>
      </w:pPr>
      <w:r w:rsidRPr="00ED5210">
        <w:rPr>
          <w:rFonts w:asciiTheme="minorHAnsi" w:hAnsiTheme="minorHAnsi" w:cs="Tahoma"/>
          <w:sz w:val="20"/>
          <w:szCs w:val="20"/>
        </w:rPr>
        <w:t>Α. Ομάδα Τεχνικών Προδιαγραφών, Ποιότητας και Απόδοσης, στην οποία περιλαμβάνεται τα στοιχείο [2], [3].</w:t>
      </w:r>
    </w:p>
    <w:p w14:paraId="3FAD7699" w14:textId="77777777" w:rsidR="008166D3" w:rsidRPr="00ED5210" w:rsidRDefault="008166D3" w:rsidP="008B5324">
      <w:pPr>
        <w:keepNext/>
        <w:keepLines/>
        <w:tabs>
          <w:tab w:val="left" w:pos="1134"/>
        </w:tabs>
        <w:spacing w:after="0" w:line="240" w:lineRule="auto"/>
        <w:jc w:val="both"/>
        <w:rPr>
          <w:rFonts w:asciiTheme="minorHAnsi" w:hAnsiTheme="minorHAnsi" w:cs="Tahoma"/>
          <w:sz w:val="20"/>
          <w:szCs w:val="20"/>
          <w:shd w:val="clear" w:color="auto" w:fill="00FFFF"/>
        </w:rPr>
      </w:pPr>
      <w:r w:rsidRPr="00ED5210">
        <w:rPr>
          <w:rFonts w:asciiTheme="minorHAnsi" w:hAnsiTheme="minorHAnsi" w:cs="Tahoma"/>
          <w:sz w:val="20"/>
          <w:szCs w:val="20"/>
        </w:rPr>
        <w:t>Β. Ομάδα Τεχνικής Υποστήριξης και Κάλυψης, στην οποία περιλαμβάνονται τα στοιχεία [4], [5], [6].)</w:t>
      </w:r>
    </w:p>
    <w:p w14:paraId="53FF209E" w14:textId="7D933D7D" w:rsidR="005641B8" w:rsidRPr="00ED5210" w:rsidRDefault="005641B8" w:rsidP="008B5324">
      <w:pPr>
        <w:keepNext/>
        <w:keepLines/>
        <w:spacing w:after="0" w:line="240" w:lineRule="auto"/>
        <w:jc w:val="both"/>
        <w:rPr>
          <w:rFonts w:asciiTheme="minorHAnsi" w:hAnsiTheme="minorHAnsi" w:cs="Tahoma"/>
          <w:sz w:val="20"/>
          <w:szCs w:val="20"/>
        </w:rPr>
      </w:pPr>
      <w:r w:rsidRPr="00ED5210">
        <w:rPr>
          <w:rFonts w:asciiTheme="minorHAnsi" w:hAnsiTheme="minorHAnsi" w:cs="Tahoma"/>
          <w:sz w:val="20"/>
          <w:szCs w:val="20"/>
        </w:rPr>
        <w:t>Για την επιλογή της πλέον συμφέρουσας από οικονομική άποψη προσφοράς αξιολογούνται μόνον οι προσφορές που έχουν κριθεί ως τεχνικά αποδεκτές και σύμφωνες με τους λοιπούς όρους της Διακήρυξης</w:t>
      </w:r>
    </w:p>
    <w:p w14:paraId="4FD676BC" w14:textId="3840901E" w:rsidR="00B06AF6" w:rsidRPr="00ED5210" w:rsidRDefault="00B06AF6" w:rsidP="008B5324">
      <w:pPr>
        <w:keepNext/>
        <w:keepLines/>
        <w:spacing w:after="0" w:line="240" w:lineRule="auto"/>
        <w:jc w:val="both"/>
        <w:rPr>
          <w:rFonts w:asciiTheme="minorHAnsi" w:hAnsiTheme="minorHAnsi" w:cs="Tahoma"/>
          <w:sz w:val="20"/>
          <w:szCs w:val="20"/>
        </w:rPr>
      </w:pPr>
      <w:r w:rsidRPr="00ED5210">
        <w:rPr>
          <w:rFonts w:asciiTheme="minorHAnsi" w:hAnsiTheme="minorHAnsi" w:cs="Tahoma"/>
          <w:sz w:val="20"/>
          <w:szCs w:val="20"/>
        </w:rPr>
        <w:t>Ο συντελεστής βαρύτητας</w:t>
      </w:r>
      <w:r w:rsidR="00B17F6C">
        <w:rPr>
          <w:rFonts w:asciiTheme="minorHAnsi" w:hAnsiTheme="minorHAnsi" w:cs="Tahoma"/>
          <w:sz w:val="20"/>
          <w:szCs w:val="20"/>
        </w:rPr>
        <w:t xml:space="preserve"> </w:t>
      </w:r>
      <w:r w:rsidR="005641B8" w:rsidRPr="00ED5210">
        <w:rPr>
          <w:rFonts w:asciiTheme="minorHAnsi" w:hAnsiTheme="minorHAnsi" w:cs="Tahoma"/>
          <w:sz w:val="20"/>
          <w:szCs w:val="20"/>
        </w:rPr>
        <w:t>ορίζεται στον Πίνακα ΙΙ</w:t>
      </w:r>
      <w:r w:rsidRPr="00ED5210">
        <w:rPr>
          <w:rFonts w:asciiTheme="minorHAnsi" w:hAnsiTheme="minorHAnsi" w:cs="Tahoma"/>
          <w:sz w:val="20"/>
          <w:szCs w:val="20"/>
        </w:rPr>
        <w:t xml:space="preserve"> του παρόντος άρθρου.</w:t>
      </w:r>
    </w:p>
    <w:p w14:paraId="7195F5AB" w14:textId="77777777" w:rsidR="00B06AF6" w:rsidRPr="00ED5210" w:rsidRDefault="00B06AF6" w:rsidP="008B5324">
      <w:pPr>
        <w:keepNext/>
        <w:keepLines/>
        <w:spacing w:after="0" w:line="240" w:lineRule="auto"/>
        <w:jc w:val="both"/>
        <w:rPr>
          <w:rFonts w:asciiTheme="minorHAnsi" w:hAnsiTheme="minorHAnsi" w:cs="Tahoma"/>
          <w:sz w:val="20"/>
          <w:szCs w:val="20"/>
        </w:rPr>
      </w:pPr>
      <w:r w:rsidRPr="00ED5210">
        <w:rPr>
          <w:rFonts w:asciiTheme="minorHAnsi" w:hAnsiTheme="minorHAnsi" w:cs="Tahoma"/>
          <w:sz w:val="20"/>
          <w:szCs w:val="20"/>
        </w:rPr>
        <w:t>Όλα τα επί μέρους στοιχεία των ομάδων βαθμολογούνται αυτόνομα με βάση τους 100 βαθμούς.</w:t>
      </w:r>
    </w:p>
    <w:p w14:paraId="20FE8620" w14:textId="77777777" w:rsidR="00B06AF6" w:rsidRPr="00ED5210" w:rsidRDefault="00B06AF6" w:rsidP="008B5324">
      <w:pPr>
        <w:keepNext/>
        <w:keepLines/>
        <w:spacing w:after="0" w:line="240" w:lineRule="auto"/>
        <w:jc w:val="both"/>
        <w:rPr>
          <w:rFonts w:asciiTheme="minorHAnsi" w:hAnsiTheme="minorHAnsi" w:cs="Tahoma"/>
          <w:sz w:val="20"/>
          <w:szCs w:val="20"/>
        </w:rPr>
      </w:pPr>
      <w:r w:rsidRPr="00ED5210">
        <w:rPr>
          <w:rFonts w:asciiTheme="minorHAnsi" w:hAnsiTheme="minorHAnsi" w:cs="Tahoma"/>
          <w:sz w:val="20"/>
          <w:szCs w:val="20"/>
        </w:rPr>
        <w:t>Η βαθμολογία των επί μέρους στοιχείων των προσφορών είναι 100 βαθμοί για τις περιπτώσεις που καλύπτονται ακριβώς όλοι οι απαράβατοι όροι. Η βαθμολογία αυτή μπορεί να αυξάνεται έως 110 βαθμούς όταν υπερκαλύπτονται οι τεχνικές προδιαγραφές.</w:t>
      </w:r>
    </w:p>
    <w:p w14:paraId="5F6C4DC5" w14:textId="77777777" w:rsidR="00B06AF6" w:rsidRPr="00ED5210" w:rsidRDefault="00B06AF6" w:rsidP="008B5324">
      <w:pPr>
        <w:keepNext/>
        <w:keepLines/>
        <w:spacing w:after="0" w:line="240" w:lineRule="auto"/>
        <w:jc w:val="both"/>
        <w:rPr>
          <w:rFonts w:asciiTheme="minorHAnsi" w:hAnsiTheme="minorHAnsi" w:cs="Tahoma"/>
          <w:sz w:val="20"/>
          <w:szCs w:val="20"/>
        </w:rPr>
      </w:pPr>
      <w:r w:rsidRPr="00ED5210">
        <w:rPr>
          <w:rFonts w:asciiTheme="minorHAnsi" w:hAnsiTheme="minorHAnsi" w:cs="Tahoma"/>
          <w:sz w:val="20"/>
          <w:szCs w:val="20"/>
        </w:rPr>
        <w:t>Για τη διαμόρφωση της συγκριτικής τιμής, λαμβάνεται υπόψη η τιμή της προσφοράς (χωρίς ΦΠΑ), η οποία θα περιλαμβάνει και το ενδεχόμενο κόστος μεταφοράς, εγκατάστασης, εκπαίδευσης κ.λ.π.</w:t>
      </w:r>
    </w:p>
    <w:p w14:paraId="1762809F" w14:textId="4A799EC0" w:rsidR="00B06AF6" w:rsidRPr="00C45ECD" w:rsidRDefault="00B06AF6" w:rsidP="00C45ECD">
      <w:pPr>
        <w:keepNext/>
        <w:keepLines/>
        <w:spacing w:after="0" w:line="240" w:lineRule="auto"/>
        <w:jc w:val="both"/>
        <w:rPr>
          <w:rFonts w:asciiTheme="minorHAnsi" w:hAnsiTheme="minorHAnsi" w:cs="Tahoma"/>
          <w:sz w:val="20"/>
          <w:szCs w:val="20"/>
        </w:rPr>
      </w:pPr>
      <w:r w:rsidRPr="00ED5210">
        <w:rPr>
          <w:rFonts w:asciiTheme="minorHAnsi" w:hAnsiTheme="minorHAnsi" w:cs="Tahoma"/>
          <w:sz w:val="20"/>
          <w:szCs w:val="20"/>
        </w:rPr>
        <w:t xml:space="preserve">Πλέον συμφέρουσα από οικονομική άποψη προσφορά είναι εκείνη που παρουσιάζει τον μικρότερο λόγο της τιμής προσφοράς (συγκριτικής) προς την βαθμολογία της. Ο διαγωνισμός κατακυρώνεται στον προμηθευτή που έχει κάνει την πλέον συμφέρουσα από οικονομική άποψη προσφορά. Η αξιολόγηση των προσφορών γίνεται </w:t>
      </w:r>
      <w:r w:rsidR="00C45ECD">
        <w:rPr>
          <w:rFonts w:asciiTheme="minorHAnsi" w:hAnsiTheme="minorHAnsi" w:cs="Tahoma"/>
          <w:sz w:val="20"/>
          <w:szCs w:val="20"/>
        </w:rPr>
        <w:t>με βάση τον ακόλουθο Πίνακα ΙΙ:</w:t>
      </w:r>
    </w:p>
    <w:p w14:paraId="38ED0584" w14:textId="77777777" w:rsidR="00B06AF6" w:rsidRPr="00ED5210" w:rsidRDefault="00B06AF6" w:rsidP="008B5324">
      <w:pPr>
        <w:pStyle w:val="af2"/>
        <w:keepNext/>
        <w:keepLines/>
        <w:spacing w:after="0" w:line="240" w:lineRule="auto"/>
        <w:jc w:val="center"/>
        <w:rPr>
          <w:rFonts w:asciiTheme="minorHAnsi" w:hAnsiTheme="minorHAnsi" w:cs="Tahoma"/>
          <w:b/>
          <w:sz w:val="20"/>
          <w:szCs w:val="20"/>
        </w:rPr>
      </w:pPr>
      <w:r w:rsidRPr="00ED5210">
        <w:rPr>
          <w:rFonts w:asciiTheme="minorHAnsi" w:hAnsiTheme="minorHAnsi" w:cs="Tahoma"/>
          <w:b/>
          <w:sz w:val="20"/>
          <w:szCs w:val="20"/>
        </w:rPr>
        <w:t>ΠΙΝΑΚΑΣ ΙΙ</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386"/>
        <w:gridCol w:w="1389"/>
        <w:gridCol w:w="1134"/>
      </w:tblGrid>
      <w:tr w:rsidR="005641B8" w:rsidRPr="00ED5210" w14:paraId="1C1EAF5E" w14:textId="77777777" w:rsidTr="007B496A">
        <w:trPr>
          <w:trHeight w:val="771"/>
          <w:jc w:val="center"/>
        </w:trPr>
        <w:tc>
          <w:tcPr>
            <w:tcW w:w="846" w:type="dxa"/>
            <w:shd w:val="clear" w:color="auto" w:fill="auto"/>
            <w:vAlign w:val="center"/>
          </w:tcPr>
          <w:p w14:paraId="38A07437" w14:textId="77777777" w:rsidR="005641B8" w:rsidRPr="00ED5210" w:rsidRDefault="005641B8" w:rsidP="008B5324">
            <w:pPr>
              <w:keepNext/>
              <w:keepLines/>
              <w:spacing w:after="0" w:line="240" w:lineRule="auto"/>
              <w:rPr>
                <w:rFonts w:asciiTheme="minorHAnsi" w:hAnsiTheme="minorHAnsi" w:cs="Tahoma"/>
                <w:sz w:val="18"/>
                <w:szCs w:val="20"/>
              </w:rPr>
            </w:pPr>
            <w:r w:rsidRPr="00ED5210">
              <w:rPr>
                <w:rFonts w:asciiTheme="minorHAnsi" w:hAnsiTheme="minorHAnsi" w:cs="Tahoma"/>
                <w:sz w:val="18"/>
                <w:szCs w:val="20"/>
              </w:rPr>
              <w:t>Ομάδα</w:t>
            </w:r>
          </w:p>
        </w:tc>
        <w:tc>
          <w:tcPr>
            <w:tcW w:w="5386" w:type="dxa"/>
            <w:shd w:val="clear" w:color="auto" w:fill="auto"/>
            <w:vAlign w:val="center"/>
          </w:tcPr>
          <w:p w14:paraId="7E972D48" w14:textId="77777777" w:rsidR="005641B8" w:rsidRPr="00ED5210" w:rsidRDefault="005641B8" w:rsidP="008B5324">
            <w:pPr>
              <w:keepNext/>
              <w:keepLines/>
              <w:spacing w:after="0" w:line="240" w:lineRule="auto"/>
              <w:jc w:val="both"/>
              <w:rPr>
                <w:rFonts w:asciiTheme="minorHAnsi" w:hAnsiTheme="minorHAnsi" w:cs="Tahoma"/>
                <w:sz w:val="18"/>
                <w:szCs w:val="20"/>
              </w:rPr>
            </w:pPr>
            <w:r w:rsidRPr="00ED5210">
              <w:rPr>
                <w:rFonts w:asciiTheme="minorHAnsi" w:hAnsiTheme="minorHAnsi" w:cs="Tahoma"/>
                <w:sz w:val="18"/>
                <w:szCs w:val="20"/>
              </w:rPr>
              <w:t>Στοιχεία Αξιολόγησης</w:t>
            </w:r>
          </w:p>
        </w:tc>
        <w:tc>
          <w:tcPr>
            <w:tcW w:w="1389" w:type="dxa"/>
            <w:shd w:val="clear" w:color="auto" w:fill="auto"/>
            <w:vAlign w:val="center"/>
          </w:tcPr>
          <w:p w14:paraId="08B1120E" w14:textId="77777777" w:rsidR="005641B8" w:rsidRPr="00ED5210" w:rsidRDefault="005641B8" w:rsidP="008B5324">
            <w:pPr>
              <w:keepNext/>
              <w:keepLines/>
              <w:spacing w:after="0" w:line="240" w:lineRule="auto"/>
              <w:jc w:val="center"/>
              <w:rPr>
                <w:rFonts w:asciiTheme="minorHAnsi" w:hAnsiTheme="minorHAnsi" w:cs="Tahoma"/>
                <w:sz w:val="18"/>
                <w:szCs w:val="20"/>
              </w:rPr>
            </w:pPr>
            <w:r w:rsidRPr="00ED5210">
              <w:rPr>
                <w:rFonts w:asciiTheme="minorHAnsi" w:hAnsiTheme="minorHAnsi" w:cs="Tahoma"/>
                <w:sz w:val="18"/>
                <w:szCs w:val="20"/>
              </w:rPr>
              <w:t>Συντελεστής βαρύτητας στοιχείων</w:t>
            </w:r>
          </w:p>
        </w:tc>
        <w:tc>
          <w:tcPr>
            <w:tcW w:w="1134" w:type="dxa"/>
            <w:shd w:val="clear" w:color="auto" w:fill="auto"/>
            <w:vAlign w:val="center"/>
          </w:tcPr>
          <w:p w14:paraId="0C0E4FF9" w14:textId="77777777" w:rsidR="005641B8" w:rsidRPr="00ED5210" w:rsidRDefault="005641B8" w:rsidP="008B5324">
            <w:pPr>
              <w:keepNext/>
              <w:keepLines/>
              <w:spacing w:after="0" w:line="240" w:lineRule="auto"/>
              <w:jc w:val="center"/>
              <w:rPr>
                <w:rFonts w:asciiTheme="minorHAnsi" w:hAnsiTheme="minorHAnsi" w:cs="Tahoma"/>
                <w:sz w:val="18"/>
                <w:szCs w:val="20"/>
              </w:rPr>
            </w:pPr>
            <w:r w:rsidRPr="00ED5210">
              <w:rPr>
                <w:rFonts w:asciiTheme="minorHAnsi" w:hAnsiTheme="minorHAnsi" w:cs="Tahoma"/>
                <w:sz w:val="18"/>
                <w:szCs w:val="20"/>
              </w:rPr>
              <w:t>Συντελεστής βαρύτητας ομάδας</w:t>
            </w:r>
          </w:p>
        </w:tc>
      </w:tr>
      <w:tr w:rsidR="005641B8" w:rsidRPr="00ED5210" w14:paraId="693C6EB7" w14:textId="77777777" w:rsidTr="007B496A">
        <w:trPr>
          <w:trHeight w:val="319"/>
          <w:jc w:val="center"/>
        </w:trPr>
        <w:tc>
          <w:tcPr>
            <w:tcW w:w="846" w:type="dxa"/>
            <w:shd w:val="clear" w:color="auto" w:fill="auto"/>
            <w:vAlign w:val="center"/>
          </w:tcPr>
          <w:p w14:paraId="603A6D8E" w14:textId="77777777" w:rsidR="005641B8" w:rsidRPr="00F522A5" w:rsidRDefault="005641B8" w:rsidP="008B5324">
            <w:pPr>
              <w:keepNext/>
              <w:keepLines/>
              <w:spacing w:after="0" w:line="240" w:lineRule="auto"/>
              <w:jc w:val="center"/>
              <w:rPr>
                <w:rFonts w:asciiTheme="minorHAnsi" w:hAnsiTheme="minorHAnsi" w:cs="Tahoma"/>
                <w:b/>
                <w:sz w:val="18"/>
                <w:szCs w:val="20"/>
              </w:rPr>
            </w:pPr>
            <w:r w:rsidRPr="00F522A5">
              <w:rPr>
                <w:rFonts w:asciiTheme="minorHAnsi" w:hAnsiTheme="minorHAnsi" w:cs="Tahoma"/>
                <w:b/>
                <w:sz w:val="18"/>
                <w:szCs w:val="20"/>
              </w:rPr>
              <w:t>Α</w:t>
            </w:r>
          </w:p>
        </w:tc>
        <w:tc>
          <w:tcPr>
            <w:tcW w:w="5386" w:type="dxa"/>
            <w:shd w:val="clear" w:color="auto" w:fill="auto"/>
            <w:vAlign w:val="center"/>
          </w:tcPr>
          <w:p w14:paraId="3C89DA92" w14:textId="77777777" w:rsidR="005641B8" w:rsidRPr="00F522A5" w:rsidRDefault="005641B8" w:rsidP="008B5324">
            <w:pPr>
              <w:keepNext/>
              <w:keepLines/>
              <w:spacing w:after="0" w:line="240" w:lineRule="auto"/>
              <w:jc w:val="both"/>
              <w:rPr>
                <w:rFonts w:asciiTheme="minorHAnsi" w:hAnsiTheme="minorHAnsi" w:cs="Tahoma"/>
                <w:b/>
                <w:sz w:val="18"/>
                <w:szCs w:val="20"/>
              </w:rPr>
            </w:pPr>
            <w:r w:rsidRPr="00F522A5">
              <w:rPr>
                <w:rFonts w:asciiTheme="minorHAnsi" w:hAnsiTheme="minorHAnsi" w:cs="Tahoma"/>
                <w:b/>
                <w:sz w:val="18"/>
                <w:szCs w:val="20"/>
              </w:rPr>
              <w:t>Ομάδα Τεχνικών Προδιαγραφών, Ποιότητας και Απόδοσης</w:t>
            </w:r>
          </w:p>
        </w:tc>
        <w:tc>
          <w:tcPr>
            <w:tcW w:w="1389" w:type="dxa"/>
            <w:shd w:val="clear" w:color="auto" w:fill="auto"/>
            <w:vAlign w:val="center"/>
          </w:tcPr>
          <w:p w14:paraId="0F92E1CB" w14:textId="77777777" w:rsidR="005641B8" w:rsidRPr="00F522A5" w:rsidRDefault="005641B8" w:rsidP="008B5324">
            <w:pPr>
              <w:keepNext/>
              <w:keepLines/>
              <w:spacing w:after="0" w:line="240" w:lineRule="auto"/>
              <w:jc w:val="center"/>
              <w:rPr>
                <w:rFonts w:asciiTheme="minorHAnsi" w:hAnsiTheme="minorHAnsi" w:cs="Tahoma"/>
                <w:b/>
                <w:sz w:val="18"/>
                <w:szCs w:val="20"/>
              </w:rPr>
            </w:pPr>
            <w:r w:rsidRPr="00F522A5">
              <w:rPr>
                <w:rFonts w:asciiTheme="minorHAnsi" w:hAnsiTheme="minorHAnsi" w:cs="Tahoma"/>
                <w:b/>
                <w:sz w:val="18"/>
                <w:szCs w:val="20"/>
                <w:lang w:val="en-US"/>
              </w:rPr>
              <w:t>70</w:t>
            </w:r>
            <w:r w:rsidRPr="00F522A5">
              <w:rPr>
                <w:rFonts w:asciiTheme="minorHAnsi" w:hAnsiTheme="minorHAnsi" w:cs="Tahoma"/>
                <w:b/>
                <w:sz w:val="18"/>
                <w:szCs w:val="20"/>
              </w:rPr>
              <w:t>%</w:t>
            </w:r>
          </w:p>
        </w:tc>
        <w:tc>
          <w:tcPr>
            <w:tcW w:w="1134" w:type="dxa"/>
            <w:shd w:val="clear" w:color="auto" w:fill="auto"/>
            <w:vAlign w:val="center"/>
          </w:tcPr>
          <w:p w14:paraId="10ECD88E" w14:textId="77777777" w:rsidR="005641B8" w:rsidRPr="00F522A5" w:rsidRDefault="005641B8" w:rsidP="008B5324">
            <w:pPr>
              <w:keepNext/>
              <w:keepLines/>
              <w:spacing w:after="0" w:line="240" w:lineRule="auto"/>
              <w:jc w:val="center"/>
              <w:rPr>
                <w:rFonts w:asciiTheme="minorHAnsi" w:hAnsiTheme="minorHAnsi" w:cs="Tahoma"/>
                <w:b/>
                <w:sz w:val="18"/>
                <w:szCs w:val="20"/>
              </w:rPr>
            </w:pPr>
            <w:r w:rsidRPr="00F522A5">
              <w:rPr>
                <w:rFonts w:asciiTheme="minorHAnsi" w:hAnsiTheme="minorHAnsi" w:cs="Tahoma"/>
                <w:b/>
                <w:sz w:val="18"/>
                <w:szCs w:val="20"/>
              </w:rPr>
              <w:t>70%</w:t>
            </w:r>
          </w:p>
        </w:tc>
      </w:tr>
      <w:tr w:rsidR="005641B8" w:rsidRPr="00ED5210" w14:paraId="0C871252" w14:textId="77777777" w:rsidTr="007B496A">
        <w:trPr>
          <w:trHeight w:val="319"/>
          <w:jc w:val="center"/>
        </w:trPr>
        <w:tc>
          <w:tcPr>
            <w:tcW w:w="846" w:type="dxa"/>
            <w:shd w:val="clear" w:color="auto" w:fill="auto"/>
            <w:vAlign w:val="center"/>
          </w:tcPr>
          <w:p w14:paraId="4E7045FC" w14:textId="77777777" w:rsidR="005641B8" w:rsidRPr="00F522A5" w:rsidRDefault="005641B8" w:rsidP="008B5324">
            <w:pPr>
              <w:keepNext/>
              <w:keepLines/>
              <w:spacing w:after="0" w:line="240" w:lineRule="auto"/>
              <w:jc w:val="center"/>
              <w:rPr>
                <w:rFonts w:asciiTheme="minorHAnsi" w:hAnsiTheme="minorHAnsi" w:cs="Tahoma"/>
                <w:sz w:val="18"/>
                <w:szCs w:val="20"/>
              </w:rPr>
            </w:pPr>
            <w:r w:rsidRPr="00F522A5">
              <w:rPr>
                <w:rFonts w:asciiTheme="minorHAnsi" w:hAnsiTheme="minorHAnsi" w:cs="Tahoma"/>
                <w:sz w:val="18"/>
                <w:szCs w:val="20"/>
              </w:rPr>
              <w:t>1.</w:t>
            </w:r>
          </w:p>
        </w:tc>
        <w:tc>
          <w:tcPr>
            <w:tcW w:w="5386" w:type="dxa"/>
            <w:shd w:val="clear" w:color="auto" w:fill="auto"/>
            <w:vAlign w:val="center"/>
          </w:tcPr>
          <w:p w14:paraId="4439B6C7" w14:textId="77777777" w:rsidR="005641B8" w:rsidRPr="00F522A5" w:rsidRDefault="005641B8" w:rsidP="008B5324">
            <w:pPr>
              <w:keepNext/>
              <w:keepLines/>
              <w:spacing w:after="0" w:line="240" w:lineRule="auto"/>
              <w:jc w:val="both"/>
              <w:rPr>
                <w:rFonts w:asciiTheme="minorHAnsi" w:hAnsiTheme="minorHAnsi" w:cs="Tahoma"/>
                <w:sz w:val="18"/>
                <w:szCs w:val="20"/>
              </w:rPr>
            </w:pPr>
            <w:r w:rsidRPr="00F522A5">
              <w:rPr>
                <w:rFonts w:asciiTheme="minorHAnsi" w:hAnsiTheme="minorHAnsi"/>
                <w:sz w:val="18"/>
                <w:szCs w:val="20"/>
              </w:rPr>
              <w:t>Η λειτουργικότητα και η αποδοτικότητα των υλικών με βάση τις τεχνικές απαιτήσεις της διακήρυξης.</w:t>
            </w:r>
          </w:p>
        </w:tc>
        <w:tc>
          <w:tcPr>
            <w:tcW w:w="1389" w:type="dxa"/>
            <w:shd w:val="clear" w:color="auto" w:fill="auto"/>
            <w:vAlign w:val="center"/>
          </w:tcPr>
          <w:p w14:paraId="7525CF26" w14:textId="77777777" w:rsidR="005641B8" w:rsidRPr="00F522A5" w:rsidRDefault="005641B8" w:rsidP="008B5324">
            <w:pPr>
              <w:keepNext/>
              <w:keepLines/>
              <w:spacing w:after="0" w:line="240" w:lineRule="auto"/>
              <w:jc w:val="center"/>
              <w:rPr>
                <w:rFonts w:asciiTheme="minorHAnsi" w:hAnsiTheme="minorHAnsi" w:cs="Tahoma"/>
                <w:sz w:val="18"/>
                <w:szCs w:val="20"/>
              </w:rPr>
            </w:pPr>
            <w:r w:rsidRPr="00F522A5">
              <w:rPr>
                <w:rFonts w:asciiTheme="minorHAnsi" w:hAnsiTheme="minorHAnsi" w:cs="Tahoma"/>
                <w:sz w:val="18"/>
                <w:szCs w:val="20"/>
              </w:rPr>
              <w:t>70%</w:t>
            </w:r>
          </w:p>
        </w:tc>
        <w:tc>
          <w:tcPr>
            <w:tcW w:w="1134" w:type="dxa"/>
            <w:shd w:val="clear" w:color="auto" w:fill="auto"/>
            <w:vAlign w:val="center"/>
          </w:tcPr>
          <w:p w14:paraId="4688E35C" w14:textId="77777777" w:rsidR="005641B8" w:rsidRPr="00F522A5" w:rsidRDefault="005641B8" w:rsidP="008B5324">
            <w:pPr>
              <w:keepNext/>
              <w:keepLines/>
              <w:spacing w:after="0" w:line="240" w:lineRule="auto"/>
              <w:jc w:val="center"/>
              <w:rPr>
                <w:rFonts w:asciiTheme="minorHAnsi" w:hAnsiTheme="minorHAnsi" w:cs="Tahoma"/>
                <w:sz w:val="18"/>
                <w:szCs w:val="20"/>
              </w:rPr>
            </w:pPr>
          </w:p>
        </w:tc>
      </w:tr>
      <w:tr w:rsidR="005641B8" w:rsidRPr="00ED5210" w14:paraId="7F7FCEAA" w14:textId="77777777" w:rsidTr="007B496A">
        <w:trPr>
          <w:trHeight w:val="319"/>
          <w:jc w:val="center"/>
        </w:trPr>
        <w:tc>
          <w:tcPr>
            <w:tcW w:w="846" w:type="dxa"/>
            <w:shd w:val="clear" w:color="auto" w:fill="auto"/>
            <w:vAlign w:val="center"/>
          </w:tcPr>
          <w:p w14:paraId="3C92786B" w14:textId="06C82DB7" w:rsidR="005641B8" w:rsidRPr="00F522A5" w:rsidRDefault="00345A4B" w:rsidP="00BA7CA9">
            <w:pPr>
              <w:keepNext/>
              <w:keepLines/>
              <w:spacing w:after="0" w:line="240" w:lineRule="auto"/>
              <w:jc w:val="right"/>
              <w:rPr>
                <w:rFonts w:asciiTheme="minorHAnsi" w:hAnsiTheme="minorHAnsi" w:cs="Tahoma"/>
                <w:i/>
                <w:sz w:val="18"/>
                <w:szCs w:val="20"/>
              </w:rPr>
            </w:pPr>
            <w:r w:rsidRPr="00F522A5">
              <w:rPr>
                <w:rFonts w:asciiTheme="minorHAnsi" w:hAnsiTheme="minorHAnsi" w:cs="Tahoma"/>
                <w:i/>
                <w:sz w:val="18"/>
                <w:szCs w:val="20"/>
              </w:rPr>
              <w:t>1α</w:t>
            </w:r>
          </w:p>
        </w:tc>
        <w:tc>
          <w:tcPr>
            <w:tcW w:w="5386" w:type="dxa"/>
            <w:shd w:val="clear" w:color="auto" w:fill="auto"/>
            <w:vAlign w:val="center"/>
          </w:tcPr>
          <w:p w14:paraId="5A22680D" w14:textId="77777777" w:rsidR="005641B8" w:rsidRPr="00F522A5" w:rsidRDefault="005641B8" w:rsidP="00BA7CA9">
            <w:pPr>
              <w:keepNext/>
              <w:keepLines/>
              <w:spacing w:after="0" w:line="240" w:lineRule="auto"/>
              <w:jc w:val="right"/>
              <w:rPr>
                <w:rFonts w:asciiTheme="minorHAnsi" w:hAnsiTheme="minorHAnsi"/>
                <w:i/>
                <w:sz w:val="18"/>
                <w:szCs w:val="20"/>
              </w:rPr>
            </w:pPr>
            <w:r w:rsidRPr="00F522A5">
              <w:rPr>
                <w:rFonts w:asciiTheme="minorHAnsi" w:hAnsiTheme="minorHAnsi"/>
                <w:i/>
                <w:sz w:val="18"/>
                <w:szCs w:val="20"/>
              </w:rPr>
              <w:t>Τέλεια κάλυψη των τεχνικών απαιτήσεων</w:t>
            </w:r>
          </w:p>
        </w:tc>
        <w:tc>
          <w:tcPr>
            <w:tcW w:w="1389" w:type="dxa"/>
            <w:shd w:val="clear" w:color="auto" w:fill="auto"/>
            <w:vAlign w:val="center"/>
          </w:tcPr>
          <w:p w14:paraId="74FEA9FD" w14:textId="77777777" w:rsidR="005641B8" w:rsidRPr="00F522A5" w:rsidRDefault="005641B8" w:rsidP="008B5324">
            <w:pPr>
              <w:keepNext/>
              <w:keepLines/>
              <w:spacing w:after="0" w:line="240" w:lineRule="auto"/>
              <w:jc w:val="center"/>
              <w:rPr>
                <w:rFonts w:asciiTheme="minorHAnsi" w:hAnsiTheme="minorHAnsi" w:cs="Tahoma"/>
                <w:sz w:val="18"/>
                <w:szCs w:val="20"/>
              </w:rPr>
            </w:pPr>
            <w:r w:rsidRPr="00F522A5">
              <w:rPr>
                <w:rFonts w:asciiTheme="minorHAnsi" w:hAnsiTheme="minorHAnsi" w:cs="Tahoma"/>
                <w:sz w:val="18"/>
                <w:szCs w:val="20"/>
              </w:rPr>
              <w:t>100 βαθμοί</w:t>
            </w:r>
          </w:p>
        </w:tc>
        <w:tc>
          <w:tcPr>
            <w:tcW w:w="1134" w:type="dxa"/>
            <w:shd w:val="clear" w:color="auto" w:fill="auto"/>
            <w:vAlign w:val="center"/>
          </w:tcPr>
          <w:p w14:paraId="68CC44FF" w14:textId="77777777" w:rsidR="005641B8" w:rsidRPr="00F522A5" w:rsidRDefault="005641B8" w:rsidP="008B5324">
            <w:pPr>
              <w:keepNext/>
              <w:keepLines/>
              <w:spacing w:after="0" w:line="240" w:lineRule="auto"/>
              <w:jc w:val="center"/>
              <w:rPr>
                <w:rFonts w:asciiTheme="minorHAnsi" w:hAnsiTheme="minorHAnsi" w:cs="Tahoma"/>
                <w:sz w:val="18"/>
                <w:szCs w:val="20"/>
              </w:rPr>
            </w:pPr>
          </w:p>
        </w:tc>
      </w:tr>
      <w:tr w:rsidR="005641B8" w:rsidRPr="00ED5210" w14:paraId="3CC69DA2" w14:textId="77777777" w:rsidTr="007B496A">
        <w:trPr>
          <w:trHeight w:val="319"/>
          <w:jc w:val="center"/>
        </w:trPr>
        <w:tc>
          <w:tcPr>
            <w:tcW w:w="846" w:type="dxa"/>
            <w:shd w:val="clear" w:color="auto" w:fill="auto"/>
            <w:vAlign w:val="center"/>
          </w:tcPr>
          <w:p w14:paraId="65283C67" w14:textId="1B0E3456" w:rsidR="005641B8" w:rsidRPr="00F522A5" w:rsidRDefault="00345A4B" w:rsidP="00BA7CA9">
            <w:pPr>
              <w:keepNext/>
              <w:keepLines/>
              <w:spacing w:after="0" w:line="240" w:lineRule="auto"/>
              <w:jc w:val="right"/>
              <w:rPr>
                <w:rFonts w:asciiTheme="minorHAnsi" w:hAnsiTheme="minorHAnsi" w:cs="Tahoma"/>
                <w:i/>
                <w:sz w:val="18"/>
                <w:szCs w:val="20"/>
              </w:rPr>
            </w:pPr>
            <w:r w:rsidRPr="00F522A5">
              <w:rPr>
                <w:rFonts w:asciiTheme="minorHAnsi" w:hAnsiTheme="minorHAnsi" w:cs="Tahoma"/>
                <w:i/>
                <w:sz w:val="18"/>
                <w:szCs w:val="20"/>
              </w:rPr>
              <w:t>1β</w:t>
            </w:r>
          </w:p>
        </w:tc>
        <w:tc>
          <w:tcPr>
            <w:tcW w:w="5386" w:type="dxa"/>
            <w:shd w:val="clear" w:color="auto" w:fill="auto"/>
            <w:vAlign w:val="center"/>
          </w:tcPr>
          <w:p w14:paraId="53A223F1" w14:textId="05C4D96F" w:rsidR="005641B8" w:rsidRPr="00F522A5" w:rsidRDefault="005641B8" w:rsidP="00BA7CA9">
            <w:pPr>
              <w:keepNext/>
              <w:keepLines/>
              <w:spacing w:after="0" w:line="240" w:lineRule="auto"/>
              <w:jc w:val="right"/>
              <w:rPr>
                <w:rFonts w:asciiTheme="minorHAnsi" w:hAnsiTheme="minorHAnsi"/>
                <w:i/>
                <w:sz w:val="18"/>
                <w:szCs w:val="20"/>
              </w:rPr>
            </w:pPr>
            <w:r w:rsidRPr="00F522A5">
              <w:rPr>
                <w:rFonts w:asciiTheme="minorHAnsi" w:hAnsiTheme="minorHAnsi"/>
                <w:i/>
                <w:sz w:val="18"/>
                <w:szCs w:val="20"/>
              </w:rPr>
              <w:t>Υπερκάλυψη των τεχνικών απαιτήσεων (τουλάχιστον σε 10 σημεία)</w:t>
            </w:r>
            <w:r w:rsidR="00B2041E" w:rsidRPr="00F522A5">
              <w:rPr>
                <w:rFonts w:asciiTheme="minorHAnsi" w:hAnsiTheme="minorHAnsi"/>
                <w:i/>
                <w:sz w:val="18"/>
                <w:szCs w:val="20"/>
              </w:rPr>
              <w:t xml:space="preserve"> που αναφέρονται στο Παράρτημα Ι, </w:t>
            </w:r>
            <w:r w:rsidR="001E1FD3" w:rsidRPr="00F522A5">
              <w:rPr>
                <w:rFonts w:asciiTheme="minorHAnsi" w:hAnsiTheme="minorHAnsi"/>
                <w:i/>
                <w:sz w:val="18"/>
                <w:szCs w:val="20"/>
              </w:rPr>
              <w:t xml:space="preserve">στους Πίνακες Συμμόρφωσης. </w:t>
            </w:r>
          </w:p>
        </w:tc>
        <w:tc>
          <w:tcPr>
            <w:tcW w:w="1389" w:type="dxa"/>
            <w:shd w:val="clear" w:color="auto" w:fill="auto"/>
            <w:vAlign w:val="center"/>
          </w:tcPr>
          <w:p w14:paraId="0E49BD4E" w14:textId="77777777" w:rsidR="005641B8" w:rsidRPr="002926D6" w:rsidRDefault="005641B8" w:rsidP="008B5324">
            <w:pPr>
              <w:keepNext/>
              <w:keepLines/>
              <w:spacing w:after="0" w:line="240" w:lineRule="auto"/>
              <w:jc w:val="center"/>
              <w:rPr>
                <w:rFonts w:asciiTheme="minorHAnsi" w:hAnsiTheme="minorHAnsi" w:cs="Tahoma"/>
                <w:sz w:val="18"/>
                <w:szCs w:val="20"/>
              </w:rPr>
            </w:pPr>
            <w:r w:rsidRPr="002926D6">
              <w:rPr>
                <w:rFonts w:asciiTheme="minorHAnsi" w:hAnsiTheme="minorHAnsi" w:cs="Tahoma"/>
                <w:sz w:val="18"/>
                <w:szCs w:val="20"/>
              </w:rPr>
              <w:t>110 βαθμοί</w:t>
            </w:r>
          </w:p>
        </w:tc>
        <w:tc>
          <w:tcPr>
            <w:tcW w:w="1134" w:type="dxa"/>
            <w:shd w:val="clear" w:color="auto" w:fill="auto"/>
            <w:vAlign w:val="center"/>
          </w:tcPr>
          <w:p w14:paraId="3DF00A44" w14:textId="77777777" w:rsidR="005641B8" w:rsidRPr="00D77D8F" w:rsidRDefault="005641B8" w:rsidP="008B5324">
            <w:pPr>
              <w:keepNext/>
              <w:keepLines/>
              <w:spacing w:after="0" w:line="240" w:lineRule="auto"/>
              <w:jc w:val="center"/>
              <w:rPr>
                <w:rFonts w:asciiTheme="minorHAnsi" w:hAnsiTheme="minorHAnsi" w:cs="Tahoma"/>
                <w:sz w:val="18"/>
                <w:szCs w:val="20"/>
              </w:rPr>
            </w:pPr>
          </w:p>
        </w:tc>
      </w:tr>
      <w:tr w:rsidR="005641B8" w:rsidRPr="00ED5210" w14:paraId="51FEA32D" w14:textId="77777777" w:rsidTr="007B496A">
        <w:trPr>
          <w:trHeight w:val="245"/>
          <w:jc w:val="center"/>
        </w:trPr>
        <w:tc>
          <w:tcPr>
            <w:tcW w:w="846" w:type="dxa"/>
            <w:shd w:val="clear" w:color="auto" w:fill="auto"/>
            <w:vAlign w:val="center"/>
          </w:tcPr>
          <w:p w14:paraId="2A9A1BE8" w14:textId="77777777" w:rsidR="005641B8" w:rsidRPr="00F522A5" w:rsidRDefault="005641B8" w:rsidP="008B5324">
            <w:pPr>
              <w:keepNext/>
              <w:keepLines/>
              <w:spacing w:after="0" w:line="240" w:lineRule="auto"/>
              <w:jc w:val="center"/>
              <w:rPr>
                <w:rFonts w:asciiTheme="minorHAnsi" w:hAnsiTheme="minorHAnsi" w:cs="Tahoma"/>
                <w:sz w:val="18"/>
                <w:szCs w:val="20"/>
              </w:rPr>
            </w:pPr>
            <w:r w:rsidRPr="00F522A5">
              <w:rPr>
                <w:rFonts w:asciiTheme="minorHAnsi" w:hAnsiTheme="minorHAnsi" w:cs="Tahoma"/>
                <w:sz w:val="18"/>
                <w:szCs w:val="20"/>
              </w:rPr>
              <w:t>2.</w:t>
            </w:r>
          </w:p>
        </w:tc>
        <w:tc>
          <w:tcPr>
            <w:tcW w:w="5386" w:type="dxa"/>
            <w:shd w:val="clear" w:color="auto" w:fill="auto"/>
            <w:vAlign w:val="center"/>
          </w:tcPr>
          <w:p w14:paraId="752D54C4" w14:textId="77777777" w:rsidR="005641B8" w:rsidRPr="00F522A5" w:rsidRDefault="005641B8" w:rsidP="008B5324">
            <w:pPr>
              <w:keepNext/>
              <w:keepLines/>
              <w:spacing w:after="0" w:line="240" w:lineRule="auto"/>
              <w:jc w:val="both"/>
              <w:rPr>
                <w:rFonts w:asciiTheme="minorHAnsi" w:hAnsiTheme="minorHAnsi" w:cs="Tahoma"/>
                <w:sz w:val="18"/>
                <w:szCs w:val="20"/>
              </w:rPr>
            </w:pPr>
            <w:r w:rsidRPr="00F522A5">
              <w:rPr>
                <w:rFonts w:asciiTheme="minorHAnsi" w:hAnsiTheme="minorHAnsi"/>
                <w:sz w:val="18"/>
                <w:szCs w:val="20"/>
              </w:rPr>
              <w:t>Η καταλληλότητα των προσφερόμενων υλικών για την εξυπηρέτηση του σκοπού</w:t>
            </w:r>
            <w:r w:rsidRPr="00F522A5">
              <w:rPr>
                <w:rStyle w:val="aa"/>
                <w:rFonts w:asciiTheme="minorHAnsi" w:hAnsiTheme="minorHAnsi"/>
                <w:sz w:val="18"/>
                <w:szCs w:val="20"/>
              </w:rPr>
              <w:footnoteReference w:id="7"/>
            </w:r>
            <w:r w:rsidRPr="00F522A5">
              <w:rPr>
                <w:rFonts w:asciiTheme="minorHAnsi" w:hAnsiTheme="minorHAnsi"/>
                <w:sz w:val="18"/>
                <w:szCs w:val="20"/>
              </w:rPr>
              <w:t xml:space="preserve"> για τον οποίο προορίζεται.</w:t>
            </w:r>
          </w:p>
        </w:tc>
        <w:tc>
          <w:tcPr>
            <w:tcW w:w="1389" w:type="dxa"/>
            <w:shd w:val="clear" w:color="auto" w:fill="auto"/>
            <w:vAlign w:val="center"/>
          </w:tcPr>
          <w:p w14:paraId="6719D9F6" w14:textId="77777777" w:rsidR="005641B8" w:rsidRPr="00F522A5" w:rsidRDefault="005641B8" w:rsidP="008B5324">
            <w:pPr>
              <w:keepNext/>
              <w:keepLines/>
              <w:spacing w:after="0" w:line="240" w:lineRule="auto"/>
              <w:jc w:val="center"/>
              <w:rPr>
                <w:rFonts w:asciiTheme="minorHAnsi" w:hAnsiTheme="minorHAnsi" w:cs="Tahoma"/>
                <w:sz w:val="18"/>
                <w:szCs w:val="20"/>
              </w:rPr>
            </w:pPr>
            <w:r w:rsidRPr="00F522A5">
              <w:rPr>
                <w:rFonts w:asciiTheme="minorHAnsi" w:hAnsiTheme="minorHAnsi" w:cs="Tahoma"/>
                <w:sz w:val="18"/>
                <w:szCs w:val="20"/>
              </w:rPr>
              <w:t>30%</w:t>
            </w:r>
          </w:p>
        </w:tc>
        <w:tc>
          <w:tcPr>
            <w:tcW w:w="1134" w:type="dxa"/>
            <w:shd w:val="clear" w:color="auto" w:fill="auto"/>
            <w:vAlign w:val="center"/>
          </w:tcPr>
          <w:p w14:paraId="65CBAED2" w14:textId="77777777" w:rsidR="005641B8" w:rsidRPr="00F522A5" w:rsidRDefault="005641B8" w:rsidP="008B5324">
            <w:pPr>
              <w:keepNext/>
              <w:keepLines/>
              <w:spacing w:after="0" w:line="240" w:lineRule="auto"/>
              <w:jc w:val="center"/>
              <w:rPr>
                <w:rFonts w:asciiTheme="minorHAnsi" w:hAnsiTheme="minorHAnsi" w:cs="Tahoma"/>
                <w:sz w:val="18"/>
                <w:szCs w:val="20"/>
              </w:rPr>
            </w:pPr>
          </w:p>
        </w:tc>
      </w:tr>
      <w:tr w:rsidR="005641B8" w:rsidRPr="00ED5210" w14:paraId="5EA7118F" w14:textId="77777777" w:rsidTr="007B496A">
        <w:trPr>
          <w:trHeight w:val="287"/>
          <w:jc w:val="center"/>
        </w:trPr>
        <w:tc>
          <w:tcPr>
            <w:tcW w:w="846" w:type="dxa"/>
            <w:shd w:val="clear" w:color="auto" w:fill="auto"/>
            <w:vAlign w:val="center"/>
          </w:tcPr>
          <w:p w14:paraId="52714039" w14:textId="34B87DBE" w:rsidR="005641B8" w:rsidRPr="00F522A5" w:rsidRDefault="00345A4B" w:rsidP="00BA7CA9">
            <w:pPr>
              <w:keepNext/>
              <w:keepLines/>
              <w:spacing w:after="0" w:line="240" w:lineRule="auto"/>
              <w:jc w:val="right"/>
              <w:rPr>
                <w:rFonts w:asciiTheme="minorHAnsi" w:hAnsiTheme="minorHAnsi" w:cs="Tahoma"/>
                <w:i/>
                <w:sz w:val="18"/>
                <w:szCs w:val="20"/>
              </w:rPr>
            </w:pPr>
            <w:r w:rsidRPr="00F522A5">
              <w:rPr>
                <w:rFonts w:asciiTheme="minorHAnsi" w:hAnsiTheme="minorHAnsi" w:cs="Tahoma"/>
                <w:i/>
                <w:sz w:val="18"/>
                <w:szCs w:val="20"/>
              </w:rPr>
              <w:t>2α</w:t>
            </w:r>
          </w:p>
        </w:tc>
        <w:tc>
          <w:tcPr>
            <w:tcW w:w="5386" w:type="dxa"/>
            <w:shd w:val="clear" w:color="auto" w:fill="auto"/>
            <w:vAlign w:val="center"/>
          </w:tcPr>
          <w:p w14:paraId="5DB9B015" w14:textId="77777777" w:rsidR="005641B8" w:rsidRPr="00F522A5" w:rsidRDefault="005641B8" w:rsidP="00BA7CA9">
            <w:pPr>
              <w:keepNext/>
              <w:keepLines/>
              <w:spacing w:after="0" w:line="240" w:lineRule="auto"/>
              <w:jc w:val="right"/>
              <w:rPr>
                <w:rFonts w:asciiTheme="minorHAnsi" w:hAnsiTheme="minorHAnsi"/>
                <w:i/>
                <w:sz w:val="18"/>
                <w:szCs w:val="20"/>
              </w:rPr>
            </w:pPr>
            <w:r w:rsidRPr="00F522A5">
              <w:rPr>
                <w:rFonts w:asciiTheme="minorHAnsi" w:hAnsiTheme="minorHAnsi"/>
                <w:i/>
                <w:sz w:val="18"/>
                <w:szCs w:val="20"/>
              </w:rPr>
              <w:t>Πολύ καλή ηλεκτρομηχανολογική μελέτη</w:t>
            </w:r>
          </w:p>
        </w:tc>
        <w:tc>
          <w:tcPr>
            <w:tcW w:w="1389" w:type="dxa"/>
            <w:shd w:val="clear" w:color="auto" w:fill="auto"/>
            <w:vAlign w:val="center"/>
          </w:tcPr>
          <w:p w14:paraId="37A50C9E" w14:textId="16E52DBE" w:rsidR="005641B8" w:rsidRPr="00F522A5" w:rsidRDefault="00345A4B" w:rsidP="008B5324">
            <w:pPr>
              <w:keepNext/>
              <w:keepLines/>
              <w:spacing w:after="0" w:line="240" w:lineRule="auto"/>
              <w:jc w:val="center"/>
              <w:rPr>
                <w:rFonts w:asciiTheme="minorHAnsi" w:hAnsiTheme="minorHAnsi" w:cs="Tahoma"/>
                <w:sz w:val="18"/>
                <w:szCs w:val="20"/>
              </w:rPr>
            </w:pPr>
            <w:r w:rsidRPr="00F522A5">
              <w:rPr>
                <w:rFonts w:asciiTheme="minorHAnsi" w:hAnsiTheme="minorHAnsi" w:cs="Tahoma"/>
                <w:sz w:val="18"/>
                <w:szCs w:val="20"/>
              </w:rPr>
              <w:t>100</w:t>
            </w:r>
            <w:r w:rsidR="005641B8" w:rsidRPr="00F522A5">
              <w:rPr>
                <w:rFonts w:asciiTheme="minorHAnsi" w:hAnsiTheme="minorHAnsi" w:cs="Tahoma"/>
                <w:sz w:val="18"/>
                <w:szCs w:val="20"/>
              </w:rPr>
              <w:t xml:space="preserve"> βαθμοί</w:t>
            </w:r>
          </w:p>
        </w:tc>
        <w:tc>
          <w:tcPr>
            <w:tcW w:w="1134" w:type="dxa"/>
            <w:shd w:val="clear" w:color="auto" w:fill="auto"/>
            <w:vAlign w:val="center"/>
          </w:tcPr>
          <w:p w14:paraId="51E1CDF5" w14:textId="77777777" w:rsidR="005641B8" w:rsidRPr="002926D6" w:rsidRDefault="005641B8" w:rsidP="008B5324">
            <w:pPr>
              <w:keepNext/>
              <w:keepLines/>
              <w:spacing w:after="0" w:line="240" w:lineRule="auto"/>
              <w:rPr>
                <w:rFonts w:asciiTheme="minorHAnsi" w:hAnsiTheme="minorHAnsi" w:cs="Tahoma"/>
                <w:sz w:val="18"/>
                <w:szCs w:val="20"/>
              </w:rPr>
            </w:pPr>
          </w:p>
        </w:tc>
      </w:tr>
      <w:tr w:rsidR="005641B8" w:rsidRPr="00ED5210" w14:paraId="532F9D56" w14:textId="77777777" w:rsidTr="007B496A">
        <w:trPr>
          <w:trHeight w:val="245"/>
          <w:jc w:val="center"/>
        </w:trPr>
        <w:tc>
          <w:tcPr>
            <w:tcW w:w="846" w:type="dxa"/>
            <w:shd w:val="clear" w:color="auto" w:fill="auto"/>
            <w:vAlign w:val="center"/>
          </w:tcPr>
          <w:p w14:paraId="4A5987D2" w14:textId="75A8742A" w:rsidR="005641B8" w:rsidRPr="00F522A5" w:rsidRDefault="00345A4B" w:rsidP="00BA7CA9">
            <w:pPr>
              <w:keepNext/>
              <w:keepLines/>
              <w:spacing w:after="0" w:line="240" w:lineRule="auto"/>
              <w:jc w:val="right"/>
              <w:rPr>
                <w:rFonts w:asciiTheme="minorHAnsi" w:hAnsiTheme="minorHAnsi" w:cs="Tahoma"/>
                <w:i/>
                <w:sz w:val="18"/>
                <w:szCs w:val="20"/>
              </w:rPr>
            </w:pPr>
            <w:r w:rsidRPr="00F522A5">
              <w:rPr>
                <w:rFonts w:asciiTheme="minorHAnsi" w:hAnsiTheme="minorHAnsi" w:cs="Tahoma"/>
                <w:i/>
                <w:sz w:val="18"/>
                <w:szCs w:val="20"/>
              </w:rPr>
              <w:t>2β</w:t>
            </w:r>
            <w:r w:rsidR="00CF22FE" w:rsidRPr="00F522A5">
              <w:rPr>
                <w:rFonts w:asciiTheme="minorHAnsi" w:hAnsiTheme="minorHAnsi" w:cs="Tahoma"/>
                <w:i/>
                <w:sz w:val="18"/>
                <w:szCs w:val="20"/>
              </w:rPr>
              <w:t xml:space="preserve"> </w:t>
            </w:r>
          </w:p>
        </w:tc>
        <w:tc>
          <w:tcPr>
            <w:tcW w:w="5386" w:type="dxa"/>
            <w:shd w:val="clear" w:color="auto" w:fill="auto"/>
            <w:vAlign w:val="center"/>
          </w:tcPr>
          <w:p w14:paraId="67BC5A34" w14:textId="77777777" w:rsidR="005641B8" w:rsidRPr="00F522A5" w:rsidRDefault="005641B8" w:rsidP="00BA7CA9">
            <w:pPr>
              <w:keepNext/>
              <w:keepLines/>
              <w:spacing w:after="0" w:line="240" w:lineRule="auto"/>
              <w:jc w:val="right"/>
              <w:rPr>
                <w:rFonts w:asciiTheme="minorHAnsi" w:hAnsiTheme="minorHAnsi"/>
                <w:i/>
                <w:sz w:val="18"/>
                <w:szCs w:val="20"/>
              </w:rPr>
            </w:pPr>
            <w:r w:rsidRPr="00F522A5">
              <w:rPr>
                <w:rFonts w:asciiTheme="minorHAnsi" w:hAnsiTheme="minorHAnsi"/>
                <w:i/>
                <w:sz w:val="18"/>
                <w:szCs w:val="20"/>
              </w:rPr>
              <w:t>Τέλεια ηλεκτρομηχανολογική μελέτη</w:t>
            </w:r>
          </w:p>
        </w:tc>
        <w:tc>
          <w:tcPr>
            <w:tcW w:w="1389" w:type="dxa"/>
            <w:shd w:val="clear" w:color="auto" w:fill="auto"/>
            <w:vAlign w:val="center"/>
          </w:tcPr>
          <w:p w14:paraId="3FDD71B4" w14:textId="77777777" w:rsidR="005641B8" w:rsidRPr="00F522A5" w:rsidRDefault="005641B8" w:rsidP="008B5324">
            <w:pPr>
              <w:keepNext/>
              <w:keepLines/>
              <w:spacing w:after="0" w:line="240" w:lineRule="auto"/>
              <w:jc w:val="center"/>
              <w:rPr>
                <w:rFonts w:asciiTheme="minorHAnsi" w:hAnsiTheme="minorHAnsi" w:cs="Tahoma"/>
                <w:sz w:val="18"/>
                <w:szCs w:val="20"/>
              </w:rPr>
            </w:pPr>
            <w:r w:rsidRPr="00F522A5">
              <w:rPr>
                <w:rFonts w:asciiTheme="minorHAnsi" w:hAnsiTheme="minorHAnsi" w:cs="Tahoma"/>
                <w:sz w:val="18"/>
                <w:szCs w:val="20"/>
              </w:rPr>
              <w:t>110 βαθμοί</w:t>
            </w:r>
          </w:p>
        </w:tc>
        <w:tc>
          <w:tcPr>
            <w:tcW w:w="1134" w:type="dxa"/>
            <w:shd w:val="clear" w:color="auto" w:fill="auto"/>
            <w:vAlign w:val="center"/>
          </w:tcPr>
          <w:p w14:paraId="2D5FE70D" w14:textId="77777777" w:rsidR="005641B8" w:rsidRPr="00F522A5" w:rsidRDefault="005641B8" w:rsidP="008B5324">
            <w:pPr>
              <w:keepNext/>
              <w:keepLines/>
              <w:spacing w:after="0" w:line="240" w:lineRule="auto"/>
              <w:jc w:val="center"/>
              <w:rPr>
                <w:rFonts w:asciiTheme="minorHAnsi" w:hAnsiTheme="minorHAnsi" w:cs="Tahoma"/>
                <w:sz w:val="18"/>
                <w:szCs w:val="20"/>
              </w:rPr>
            </w:pPr>
          </w:p>
        </w:tc>
      </w:tr>
      <w:tr w:rsidR="005641B8" w:rsidRPr="00ED5210" w14:paraId="43672C10" w14:textId="77777777" w:rsidTr="007B496A">
        <w:trPr>
          <w:jc w:val="center"/>
        </w:trPr>
        <w:tc>
          <w:tcPr>
            <w:tcW w:w="846" w:type="dxa"/>
            <w:shd w:val="clear" w:color="auto" w:fill="auto"/>
            <w:vAlign w:val="center"/>
          </w:tcPr>
          <w:p w14:paraId="64B3CE3F" w14:textId="77777777" w:rsidR="005641B8" w:rsidRPr="00F522A5" w:rsidRDefault="005641B8" w:rsidP="008B5324">
            <w:pPr>
              <w:keepNext/>
              <w:keepLines/>
              <w:spacing w:after="0" w:line="240" w:lineRule="auto"/>
              <w:jc w:val="center"/>
              <w:rPr>
                <w:rFonts w:asciiTheme="minorHAnsi" w:hAnsiTheme="minorHAnsi" w:cs="Tahoma"/>
                <w:b/>
                <w:sz w:val="18"/>
                <w:szCs w:val="20"/>
              </w:rPr>
            </w:pPr>
            <w:r w:rsidRPr="00F522A5">
              <w:rPr>
                <w:rFonts w:asciiTheme="minorHAnsi" w:hAnsiTheme="minorHAnsi" w:cs="Tahoma"/>
                <w:b/>
                <w:sz w:val="18"/>
                <w:szCs w:val="20"/>
              </w:rPr>
              <w:t>Β</w:t>
            </w:r>
          </w:p>
        </w:tc>
        <w:tc>
          <w:tcPr>
            <w:tcW w:w="5386" w:type="dxa"/>
            <w:shd w:val="clear" w:color="auto" w:fill="auto"/>
            <w:vAlign w:val="center"/>
          </w:tcPr>
          <w:p w14:paraId="60FC3734" w14:textId="77777777" w:rsidR="005641B8" w:rsidRPr="00F522A5" w:rsidRDefault="005641B8" w:rsidP="008B5324">
            <w:pPr>
              <w:keepNext/>
              <w:keepLines/>
              <w:spacing w:after="0" w:line="240" w:lineRule="auto"/>
              <w:jc w:val="both"/>
              <w:rPr>
                <w:rFonts w:asciiTheme="minorHAnsi" w:eastAsia="SimSun" w:hAnsiTheme="minorHAnsi" w:cs="Tahoma"/>
                <w:b/>
                <w:sz w:val="18"/>
                <w:szCs w:val="20"/>
              </w:rPr>
            </w:pPr>
            <w:r w:rsidRPr="00F522A5">
              <w:rPr>
                <w:rFonts w:asciiTheme="minorHAnsi" w:eastAsia="SimSun" w:hAnsiTheme="minorHAnsi" w:cs="Tahoma"/>
                <w:b/>
                <w:sz w:val="18"/>
                <w:szCs w:val="20"/>
              </w:rPr>
              <w:t>Ομάδα Τεχνικής Υποστήριξης και Κάλυψης</w:t>
            </w:r>
          </w:p>
        </w:tc>
        <w:tc>
          <w:tcPr>
            <w:tcW w:w="1389" w:type="dxa"/>
            <w:shd w:val="clear" w:color="auto" w:fill="auto"/>
            <w:vAlign w:val="center"/>
          </w:tcPr>
          <w:p w14:paraId="46DEAA72" w14:textId="77777777" w:rsidR="005641B8" w:rsidRPr="00F522A5" w:rsidRDefault="005641B8" w:rsidP="008B5324">
            <w:pPr>
              <w:keepNext/>
              <w:keepLines/>
              <w:spacing w:after="0" w:line="240" w:lineRule="auto"/>
              <w:jc w:val="center"/>
              <w:rPr>
                <w:rFonts w:asciiTheme="minorHAnsi" w:eastAsia="SimSun" w:hAnsiTheme="minorHAnsi" w:cs="Tahoma"/>
                <w:b/>
                <w:sz w:val="18"/>
                <w:szCs w:val="20"/>
              </w:rPr>
            </w:pPr>
            <w:r w:rsidRPr="00F522A5">
              <w:rPr>
                <w:rFonts w:asciiTheme="minorHAnsi" w:hAnsiTheme="minorHAnsi" w:cs="Tahoma"/>
                <w:b/>
                <w:sz w:val="18"/>
                <w:szCs w:val="20"/>
              </w:rPr>
              <w:t>3</w:t>
            </w:r>
            <w:r w:rsidRPr="00F522A5">
              <w:rPr>
                <w:rFonts w:asciiTheme="minorHAnsi" w:hAnsiTheme="minorHAnsi" w:cs="Tahoma"/>
                <w:b/>
                <w:sz w:val="18"/>
                <w:szCs w:val="20"/>
                <w:lang w:val="en-US"/>
              </w:rPr>
              <w:t>0%</w:t>
            </w:r>
          </w:p>
        </w:tc>
        <w:tc>
          <w:tcPr>
            <w:tcW w:w="1134" w:type="dxa"/>
            <w:shd w:val="clear" w:color="auto" w:fill="auto"/>
            <w:vAlign w:val="center"/>
          </w:tcPr>
          <w:p w14:paraId="673DA81C" w14:textId="4C378CCB" w:rsidR="005641B8" w:rsidRPr="00F522A5" w:rsidRDefault="004F1F9A" w:rsidP="008B5324">
            <w:pPr>
              <w:keepNext/>
              <w:keepLines/>
              <w:spacing w:after="0" w:line="240" w:lineRule="auto"/>
              <w:jc w:val="center"/>
              <w:rPr>
                <w:rFonts w:asciiTheme="minorHAnsi" w:eastAsia="SimSun" w:hAnsiTheme="minorHAnsi" w:cs="Tahoma"/>
                <w:b/>
                <w:sz w:val="18"/>
                <w:szCs w:val="20"/>
              </w:rPr>
            </w:pPr>
            <w:r w:rsidRPr="00F522A5">
              <w:rPr>
                <w:rFonts w:asciiTheme="minorHAnsi" w:eastAsia="SimSun" w:hAnsiTheme="minorHAnsi" w:cs="Tahoma"/>
                <w:b/>
                <w:sz w:val="18"/>
                <w:szCs w:val="20"/>
              </w:rPr>
              <w:t>30%</w:t>
            </w:r>
          </w:p>
        </w:tc>
      </w:tr>
      <w:tr w:rsidR="005641B8" w:rsidRPr="00ED5210" w14:paraId="1BBF94C1" w14:textId="77777777" w:rsidTr="007B496A">
        <w:trPr>
          <w:jc w:val="center"/>
        </w:trPr>
        <w:tc>
          <w:tcPr>
            <w:tcW w:w="846" w:type="dxa"/>
            <w:shd w:val="clear" w:color="auto" w:fill="auto"/>
            <w:vAlign w:val="center"/>
          </w:tcPr>
          <w:p w14:paraId="68123F3F" w14:textId="77777777" w:rsidR="005641B8" w:rsidRPr="00F522A5" w:rsidRDefault="005641B8" w:rsidP="008B5324">
            <w:pPr>
              <w:keepNext/>
              <w:keepLines/>
              <w:spacing w:after="0" w:line="240" w:lineRule="auto"/>
              <w:jc w:val="center"/>
              <w:rPr>
                <w:rFonts w:asciiTheme="minorHAnsi" w:hAnsiTheme="minorHAnsi" w:cs="Tahoma"/>
                <w:sz w:val="18"/>
                <w:szCs w:val="20"/>
              </w:rPr>
            </w:pPr>
            <w:r w:rsidRPr="00F522A5">
              <w:rPr>
                <w:rFonts w:asciiTheme="minorHAnsi" w:hAnsiTheme="minorHAnsi" w:cs="Tahoma"/>
                <w:sz w:val="18"/>
                <w:szCs w:val="20"/>
              </w:rPr>
              <w:t>1.</w:t>
            </w:r>
          </w:p>
        </w:tc>
        <w:tc>
          <w:tcPr>
            <w:tcW w:w="5386" w:type="dxa"/>
            <w:shd w:val="clear" w:color="auto" w:fill="auto"/>
            <w:vAlign w:val="center"/>
          </w:tcPr>
          <w:p w14:paraId="1F114122" w14:textId="77777777" w:rsidR="005641B8" w:rsidRPr="00F522A5" w:rsidRDefault="005641B8" w:rsidP="008B5324">
            <w:pPr>
              <w:keepNext/>
              <w:keepLines/>
              <w:spacing w:after="0" w:line="240" w:lineRule="auto"/>
              <w:jc w:val="both"/>
              <w:rPr>
                <w:rFonts w:asciiTheme="minorHAnsi" w:eastAsia="SimSun" w:hAnsiTheme="minorHAnsi" w:cs="Tahoma"/>
                <w:sz w:val="18"/>
                <w:szCs w:val="20"/>
              </w:rPr>
            </w:pPr>
            <w:r w:rsidRPr="00F522A5">
              <w:rPr>
                <w:rFonts w:asciiTheme="minorHAnsi" w:hAnsiTheme="minorHAnsi"/>
                <w:sz w:val="18"/>
                <w:szCs w:val="20"/>
              </w:rPr>
              <w:t>Η διάρκεια της παρεχόμενη εγγύησης καλής λειτουργίας.</w:t>
            </w:r>
          </w:p>
        </w:tc>
        <w:tc>
          <w:tcPr>
            <w:tcW w:w="1389" w:type="dxa"/>
            <w:shd w:val="clear" w:color="auto" w:fill="auto"/>
            <w:vAlign w:val="center"/>
          </w:tcPr>
          <w:p w14:paraId="73FC88BE" w14:textId="00E134A4" w:rsidR="005641B8" w:rsidRPr="00F522A5" w:rsidRDefault="004F1F9A" w:rsidP="008B5324">
            <w:pPr>
              <w:keepNext/>
              <w:keepLines/>
              <w:spacing w:after="0" w:line="240" w:lineRule="auto"/>
              <w:jc w:val="center"/>
              <w:rPr>
                <w:rFonts w:asciiTheme="minorHAnsi" w:hAnsiTheme="minorHAnsi" w:cs="Tahoma"/>
                <w:sz w:val="18"/>
                <w:szCs w:val="20"/>
              </w:rPr>
            </w:pPr>
            <w:r w:rsidRPr="00F522A5">
              <w:rPr>
                <w:rFonts w:asciiTheme="minorHAnsi" w:hAnsiTheme="minorHAnsi" w:cs="Tahoma"/>
                <w:sz w:val="18"/>
                <w:szCs w:val="20"/>
              </w:rPr>
              <w:t>50%</w:t>
            </w:r>
          </w:p>
        </w:tc>
        <w:tc>
          <w:tcPr>
            <w:tcW w:w="1134" w:type="dxa"/>
            <w:shd w:val="clear" w:color="auto" w:fill="auto"/>
            <w:vAlign w:val="center"/>
          </w:tcPr>
          <w:p w14:paraId="3A16E798" w14:textId="77777777" w:rsidR="005641B8" w:rsidRPr="00F522A5" w:rsidRDefault="005641B8" w:rsidP="008B5324">
            <w:pPr>
              <w:keepNext/>
              <w:keepLines/>
              <w:spacing w:after="0" w:line="240" w:lineRule="auto"/>
              <w:jc w:val="center"/>
              <w:rPr>
                <w:rFonts w:asciiTheme="minorHAnsi" w:hAnsiTheme="minorHAnsi" w:cs="Tahoma"/>
                <w:sz w:val="18"/>
                <w:szCs w:val="20"/>
              </w:rPr>
            </w:pPr>
          </w:p>
        </w:tc>
      </w:tr>
      <w:tr w:rsidR="005641B8" w:rsidRPr="00ED5210" w14:paraId="370B8ADA" w14:textId="77777777" w:rsidTr="007B496A">
        <w:trPr>
          <w:jc w:val="center"/>
        </w:trPr>
        <w:tc>
          <w:tcPr>
            <w:tcW w:w="846" w:type="dxa"/>
            <w:shd w:val="clear" w:color="auto" w:fill="auto"/>
            <w:vAlign w:val="center"/>
          </w:tcPr>
          <w:p w14:paraId="0085F7A2" w14:textId="1C27D33F" w:rsidR="005641B8" w:rsidRPr="00F522A5" w:rsidRDefault="00345A4B" w:rsidP="007F5466">
            <w:pPr>
              <w:keepNext/>
              <w:keepLines/>
              <w:spacing w:after="0" w:line="240" w:lineRule="auto"/>
              <w:jc w:val="right"/>
              <w:rPr>
                <w:rFonts w:asciiTheme="minorHAnsi" w:hAnsiTheme="minorHAnsi" w:cs="Tahoma"/>
                <w:i/>
                <w:sz w:val="18"/>
                <w:szCs w:val="20"/>
              </w:rPr>
            </w:pPr>
            <w:r w:rsidRPr="00F522A5">
              <w:rPr>
                <w:rFonts w:asciiTheme="minorHAnsi" w:hAnsiTheme="minorHAnsi" w:cs="Tahoma"/>
                <w:i/>
                <w:sz w:val="18"/>
                <w:szCs w:val="20"/>
              </w:rPr>
              <w:t>1α</w:t>
            </w:r>
          </w:p>
        </w:tc>
        <w:tc>
          <w:tcPr>
            <w:tcW w:w="5386" w:type="dxa"/>
            <w:shd w:val="clear" w:color="auto" w:fill="auto"/>
            <w:vAlign w:val="center"/>
          </w:tcPr>
          <w:p w14:paraId="2E79A6B8" w14:textId="5F123FA8" w:rsidR="005641B8" w:rsidRPr="00F522A5" w:rsidRDefault="00345A4B" w:rsidP="007F5466">
            <w:pPr>
              <w:keepNext/>
              <w:keepLines/>
              <w:spacing w:after="0" w:line="240" w:lineRule="auto"/>
              <w:jc w:val="right"/>
              <w:rPr>
                <w:rFonts w:asciiTheme="minorHAnsi" w:hAnsiTheme="minorHAnsi"/>
                <w:i/>
                <w:sz w:val="18"/>
                <w:szCs w:val="20"/>
              </w:rPr>
            </w:pPr>
            <w:r w:rsidRPr="00F522A5">
              <w:rPr>
                <w:rFonts w:asciiTheme="minorHAnsi" w:hAnsiTheme="minorHAnsi"/>
                <w:i/>
                <w:sz w:val="18"/>
                <w:szCs w:val="20"/>
              </w:rPr>
              <w:t>5</w:t>
            </w:r>
            <w:r w:rsidR="005641B8" w:rsidRPr="00F522A5">
              <w:rPr>
                <w:rFonts w:asciiTheme="minorHAnsi" w:hAnsiTheme="minorHAnsi"/>
                <w:i/>
                <w:sz w:val="18"/>
                <w:szCs w:val="20"/>
              </w:rPr>
              <w:t xml:space="preserve"> έτη</w:t>
            </w:r>
          </w:p>
        </w:tc>
        <w:tc>
          <w:tcPr>
            <w:tcW w:w="1389" w:type="dxa"/>
            <w:shd w:val="clear" w:color="auto" w:fill="auto"/>
            <w:vAlign w:val="center"/>
          </w:tcPr>
          <w:p w14:paraId="0BFDA269" w14:textId="45566741" w:rsidR="005641B8" w:rsidRPr="00F522A5" w:rsidRDefault="00345A4B" w:rsidP="008B5324">
            <w:pPr>
              <w:keepNext/>
              <w:keepLines/>
              <w:spacing w:after="0" w:line="240" w:lineRule="auto"/>
              <w:jc w:val="center"/>
              <w:rPr>
                <w:rFonts w:asciiTheme="minorHAnsi" w:hAnsiTheme="minorHAnsi" w:cs="Tahoma"/>
                <w:sz w:val="18"/>
                <w:szCs w:val="20"/>
              </w:rPr>
            </w:pPr>
            <w:r w:rsidRPr="00F522A5">
              <w:rPr>
                <w:rFonts w:asciiTheme="minorHAnsi" w:hAnsiTheme="minorHAnsi" w:cs="Tahoma"/>
                <w:sz w:val="18"/>
                <w:szCs w:val="20"/>
              </w:rPr>
              <w:t>100</w:t>
            </w:r>
            <w:r w:rsidR="005641B8" w:rsidRPr="00F522A5">
              <w:rPr>
                <w:rFonts w:asciiTheme="minorHAnsi" w:hAnsiTheme="minorHAnsi" w:cs="Tahoma"/>
                <w:sz w:val="18"/>
                <w:szCs w:val="20"/>
              </w:rPr>
              <w:t xml:space="preserve"> βαθμοί</w:t>
            </w:r>
          </w:p>
        </w:tc>
        <w:tc>
          <w:tcPr>
            <w:tcW w:w="1134" w:type="dxa"/>
            <w:shd w:val="clear" w:color="auto" w:fill="auto"/>
            <w:vAlign w:val="center"/>
          </w:tcPr>
          <w:p w14:paraId="1C4C52A7" w14:textId="77777777" w:rsidR="005641B8" w:rsidRPr="002926D6" w:rsidRDefault="005641B8" w:rsidP="008B5324">
            <w:pPr>
              <w:keepNext/>
              <w:keepLines/>
              <w:spacing w:after="0" w:line="240" w:lineRule="auto"/>
              <w:jc w:val="center"/>
              <w:rPr>
                <w:rFonts w:asciiTheme="minorHAnsi" w:hAnsiTheme="minorHAnsi" w:cs="Tahoma"/>
                <w:sz w:val="18"/>
                <w:szCs w:val="20"/>
              </w:rPr>
            </w:pPr>
          </w:p>
        </w:tc>
      </w:tr>
      <w:tr w:rsidR="005641B8" w:rsidRPr="00ED5210" w14:paraId="0C53933C" w14:textId="77777777" w:rsidTr="007B496A">
        <w:trPr>
          <w:jc w:val="center"/>
        </w:trPr>
        <w:tc>
          <w:tcPr>
            <w:tcW w:w="846" w:type="dxa"/>
            <w:shd w:val="clear" w:color="auto" w:fill="auto"/>
            <w:vAlign w:val="center"/>
          </w:tcPr>
          <w:p w14:paraId="50DA958A" w14:textId="2EB3F07A" w:rsidR="005641B8" w:rsidRPr="00F522A5" w:rsidRDefault="00345A4B" w:rsidP="007F5466">
            <w:pPr>
              <w:keepNext/>
              <w:keepLines/>
              <w:spacing w:after="0" w:line="240" w:lineRule="auto"/>
              <w:jc w:val="right"/>
              <w:rPr>
                <w:rFonts w:asciiTheme="minorHAnsi" w:hAnsiTheme="minorHAnsi" w:cs="Tahoma"/>
                <w:i/>
                <w:sz w:val="18"/>
                <w:szCs w:val="20"/>
              </w:rPr>
            </w:pPr>
            <w:r w:rsidRPr="00F522A5">
              <w:rPr>
                <w:rFonts w:asciiTheme="minorHAnsi" w:hAnsiTheme="minorHAnsi" w:cs="Tahoma"/>
                <w:i/>
                <w:sz w:val="18"/>
                <w:szCs w:val="20"/>
              </w:rPr>
              <w:t>1β</w:t>
            </w:r>
          </w:p>
        </w:tc>
        <w:tc>
          <w:tcPr>
            <w:tcW w:w="5386" w:type="dxa"/>
            <w:shd w:val="clear" w:color="auto" w:fill="auto"/>
            <w:vAlign w:val="center"/>
          </w:tcPr>
          <w:p w14:paraId="6CA7A419" w14:textId="4064ABE2" w:rsidR="005641B8" w:rsidRPr="00F522A5" w:rsidRDefault="00345A4B" w:rsidP="007F5466">
            <w:pPr>
              <w:keepNext/>
              <w:keepLines/>
              <w:spacing w:after="0" w:line="240" w:lineRule="auto"/>
              <w:jc w:val="right"/>
              <w:rPr>
                <w:rFonts w:asciiTheme="minorHAnsi" w:hAnsiTheme="minorHAnsi"/>
                <w:i/>
                <w:sz w:val="18"/>
                <w:szCs w:val="20"/>
              </w:rPr>
            </w:pPr>
            <w:r w:rsidRPr="00F522A5">
              <w:rPr>
                <w:rFonts w:asciiTheme="minorHAnsi" w:hAnsiTheme="minorHAnsi"/>
                <w:i/>
                <w:sz w:val="18"/>
                <w:szCs w:val="20"/>
              </w:rPr>
              <w:t>7</w:t>
            </w:r>
            <w:r w:rsidR="005641B8" w:rsidRPr="00F522A5">
              <w:rPr>
                <w:rFonts w:asciiTheme="minorHAnsi" w:hAnsiTheme="minorHAnsi"/>
                <w:i/>
                <w:sz w:val="18"/>
                <w:szCs w:val="20"/>
              </w:rPr>
              <w:t xml:space="preserve"> έτη</w:t>
            </w:r>
          </w:p>
        </w:tc>
        <w:tc>
          <w:tcPr>
            <w:tcW w:w="1389" w:type="dxa"/>
            <w:shd w:val="clear" w:color="auto" w:fill="auto"/>
            <w:vAlign w:val="center"/>
          </w:tcPr>
          <w:p w14:paraId="764F5288" w14:textId="3452F589" w:rsidR="005641B8" w:rsidRPr="00F522A5" w:rsidRDefault="00345A4B" w:rsidP="008B5324">
            <w:pPr>
              <w:keepNext/>
              <w:keepLines/>
              <w:spacing w:after="0" w:line="240" w:lineRule="auto"/>
              <w:jc w:val="center"/>
              <w:rPr>
                <w:rFonts w:asciiTheme="minorHAnsi" w:hAnsiTheme="minorHAnsi" w:cs="Tahoma"/>
                <w:sz w:val="18"/>
                <w:szCs w:val="20"/>
              </w:rPr>
            </w:pPr>
            <w:r w:rsidRPr="00F522A5">
              <w:rPr>
                <w:rFonts w:asciiTheme="minorHAnsi" w:hAnsiTheme="minorHAnsi" w:cs="Tahoma"/>
                <w:sz w:val="18"/>
                <w:szCs w:val="20"/>
              </w:rPr>
              <w:t>105</w:t>
            </w:r>
            <w:r w:rsidR="005641B8" w:rsidRPr="00F522A5">
              <w:rPr>
                <w:rFonts w:asciiTheme="minorHAnsi" w:hAnsiTheme="minorHAnsi" w:cs="Tahoma"/>
                <w:sz w:val="18"/>
                <w:szCs w:val="20"/>
              </w:rPr>
              <w:t xml:space="preserve"> βαθμοί</w:t>
            </w:r>
          </w:p>
        </w:tc>
        <w:tc>
          <w:tcPr>
            <w:tcW w:w="1134" w:type="dxa"/>
            <w:shd w:val="clear" w:color="auto" w:fill="auto"/>
            <w:vAlign w:val="center"/>
          </w:tcPr>
          <w:p w14:paraId="5C1E2A8F" w14:textId="77777777" w:rsidR="005641B8" w:rsidRPr="002926D6" w:rsidRDefault="005641B8" w:rsidP="008B5324">
            <w:pPr>
              <w:keepNext/>
              <w:keepLines/>
              <w:spacing w:after="0" w:line="240" w:lineRule="auto"/>
              <w:jc w:val="center"/>
              <w:rPr>
                <w:rFonts w:asciiTheme="minorHAnsi" w:hAnsiTheme="minorHAnsi" w:cs="Tahoma"/>
                <w:sz w:val="18"/>
                <w:szCs w:val="20"/>
              </w:rPr>
            </w:pPr>
          </w:p>
        </w:tc>
      </w:tr>
      <w:tr w:rsidR="005641B8" w:rsidRPr="00ED5210" w14:paraId="21CA351E" w14:textId="77777777" w:rsidTr="007B496A">
        <w:trPr>
          <w:jc w:val="center"/>
        </w:trPr>
        <w:tc>
          <w:tcPr>
            <w:tcW w:w="846" w:type="dxa"/>
            <w:shd w:val="clear" w:color="auto" w:fill="auto"/>
            <w:vAlign w:val="center"/>
          </w:tcPr>
          <w:p w14:paraId="7D440BC2" w14:textId="28AC17A5" w:rsidR="005641B8" w:rsidRPr="00F522A5" w:rsidRDefault="00345A4B" w:rsidP="007F5466">
            <w:pPr>
              <w:keepNext/>
              <w:keepLines/>
              <w:spacing w:after="0" w:line="240" w:lineRule="auto"/>
              <w:jc w:val="right"/>
              <w:rPr>
                <w:rFonts w:asciiTheme="minorHAnsi" w:hAnsiTheme="minorHAnsi" w:cs="Tahoma"/>
                <w:i/>
                <w:sz w:val="18"/>
                <w:szCs w:val="20"/>
              </w:rPr>
            </w:pPr>
            <w:r w:rsidRPr="00F522A5">
              <w:rPr>
                <w:rFonts w:asciiTheme="minorHAnsi" w:hAnsiTheme="minorHAnsi" w:cs="Tahoma"/>
                <w:i/>
                <w:sz w:val="18"/>
                <w:szCs w:val="20"/>
              </w:rPr>
              <w:t>1γ</w:t>
            </w:r>
          </w:p>
        </w:tc>
        <w:tc>
          <w:tcPr>
            <w:tcW w:w="5386" w:type="dxa"/>
            <w:shd w:val="clear" w:color="auto" w:fill="auto"/>
            <w:vAlign w:val="center"/>
          </w:tcPr>
          <w:p w14:paraId="3683FCB3" w14:textId="6257594E" w:rsidR="005641B8" w:rsidRPr="00F522A5" w:rsidRDefault="00345A4B" w:rsidP="007F5466">
            <w:pPr>
              <w:keepNext/>
              <w:keepLines/>
              <w:spacing w:after="0" w:line="240" w:lineRule="auto"/>
              <w:jc w:val="right"/>
              <w:rPr>
                <w:rFonts w:asciiTheme="minorHAnsi" w:hAnsiTheme="minorHAnsi"/>
                <w:i/>
                <w:sz w:val="18"/>
                <w:szCs w:val="20"/>
              </w:rPr>
            </w:pPr>
            <w:r w:rsidRPr="00F522A5">
              <w:rPr>
                <w:rFonts w:asciiTheme="minorHAnsi" w:hAnsiTheme="minorHAnsi"/>
                <w:i/>
                <w:sz w:val="18"/>
                <w:szCs w:val="20"/>
              </w:rPr>
              <w:t>10</w:t>
            </w:r>
            <w:r w:rsidR="005641B8" w:rsidRPr="00F522A5">
              <w:rPr>
                <w:rFonts w:asciiTheme="minorHAnsi" w:hAnsiTheme="minorHAnsi"/>
                <w:i/>
                <w:sz w:val="18"/>
                <w:szCs w:val="20"/>
              </w:rPr>
              <w:t xml:space="preserve"> έτη</w:t>
            </w:r>
          </w:p>
        </w:tc>
        <w:tc>
          <w:tcPr>
            <w:tcW w:w="1389" w:type="dxa"/>
            <w:shd w:val="clear" w:color="auto" w:fill="auto"/>
            <w:vAlign w:val="center"/>
          </w:tcPr>
          <w:p w14:paraId="0082362C" w14:textId="77777777" w:rsidR="005641B8" w:rsidRPr="00F522A5" w:rsidRDefault="005641B8" w:rsidP="008B5324">
            <w:pPr>
              <w:keepNext/>
              <w:keepLines/>
              <w:spacing w:after="0" w:line="240" w:lineRule="auto"/>
              <w:jc w:val="center"/>
              <w:rPr>
                <w:rFonts w:asciiTheme="minorHAnsi" w:hAnsiTheme="minorHAnsi" w:cs="Tahoma"/>
                <w:sz w:val="18"/>
                <w:szCs w:val="20"/>
              </w:rPr>
            </w:pPr>
            <w:r w:rsidRPr="00F522A5">
              <w:rPr>
                <w:rFonts w:asciiTheme="minorHAnsi" w:hAnsiTheme="minorHAnsi" w:cs="Tahoma"/>
                <w:sz w:val="18"/>
                <w:szCs w:val="20"/>
              </w:rPr>
              <w:t>110 βαθμοί</w:t>
            </w:r>
          </w:p>
        </w:tc>
        <w:tc>
          <w:tcPr>
            <w:tcW w:w="1134" w:type="dxa"/>
            <w:shd w:val="clear" w:color="auto" w:fill="auto"/>
            <w:vAlign w:val="center"/>
          </w:tcPr>
          <w:p w14:paraId="1E64F2FA" w14:textId="77777777" w:rsidR="005641B8" w:rsidRPr="00F522A5" w:rsidRDefault="005641B8" w:rsidP="008B5324">
            <w:pPr>
              <w:keepNext/>
              <w:keepLines/>
              <w:spacing w:after="0" w:line="240" w:lineRule="auto"/>
              <w:jc w:val="center"/>
              <w:rPr>
                <w:rFonts w:asciiTheme="minorHAnsi" w:hAnsiTheme="minorHAnsi" w:cs="Tahoma"/>
                <w:sz w:val="18"/>
                <w:szCs w:val="20"/>
              </w:rPr>
            </w:pPr>
          </w:p>
        </w:tc>
      </w:tr>
      <w:tr w:rsidR="005641B8" w:rsidRPr="00ED5210" w14:paraId="338B608C" w14:textId="77777777" w:rsidTr="007B496A">
        <w:trPr>
          <w:trHeight w:val="541"/>
          <w:jc w:val="center"/>
        </w:trPr>
        <w:tc>
          <w:tcPr>
            <w:tcW w:w="846" w:type="dxa"/>
            <w:shd w:val="clear" w:color="auto" w:fill="auto"/>
            <w:vAlign w:val="center"/>
          </w:tcPr>
          <w:p w14:paraId="65648C23" w14:textId="77777777" w:rsidR="005641B8" w:rsidRPr="00F522A5" w:rsidRDefault="005641B8" w:rsidP="008B5324">
            <w:pPr>
              <w:keepNext/>
              <w:keepLines/>
              <w:spacing w:after="0" w:line="240" w:lineRule="auto"/>
              <w:jc w:val="center"/>
              <w:rPr>
                <w:rFonts w:asciiTheme="minorHAnsi" w:hAnsiTheme="minorHAnsi" w:cs="Tahoma"/>
                <w:sz w:val="18"/>
                <w:szCs w:val="20"/>
              </w:rPr>
            </w:pPr>
            <w:r w:rsidRPr="00F522A5">
              <w:rPr>
                <w:rFonts w:asciiTheme="minorHAnsi" w:hAnsiTheme="minorHAnsi" w:cs="Tahoma"/>
                <w:sz w:val="18"/>
                <w:szCs w:val="20"/>
              </w:rPr>
              <w:t>2.</w:t>
            </w:r>
          </w:p>
        </w:tc>
        <w:tc>
          <w:tcPr>
            <w:tcW w:w="5386" w:type="dxa"/>
            <w:shd w:val="clear" w:color="auto" w:fill="auto"/>
            <w:vAlign w:val="center"/>
          </w:tcPr>
          <w:p w14:paraId="5D6100CE" w14:textId="77777777" w:rsidR="005641B8" w:rsidRPr="00F522A5" w:rsidRDefault="005641B8" w:rsidP="008B5324">
            <w:pPr>
              <w:keepNext/>
              <w:keepLines/>
              <w:spacing w:after="0" w:line="240" w:lineRule="auto"/>
              <w:jc w:val="both"/>
              <w:rPr>
                <w:rFonts w:asciiTheme="minorHAnsi" w:hAnsiTheme="minorHAnsi" w:cs="Tahoma"/>
                <w:sz w:val="18"/>
                <w:szCs w:val="20"/>
              </w:rPr>
            </w:pPr>
            <w:r w:rsidRPr="00F522A5">
              <w:rPr>
                <w:rFonts w:asciiTheme="minorHAnsi" w:hAnsiTheme="minorHAnsi"/>
                <w:sz w:val="18"/>
                <w:szCs w:val="20"/>
              </w:rPr>
              <w:t>Η ποιότητα της εξυπηρέτησης (SERVICE) μετά την πώληση και η τεχνική βοήθεια εκ μέρους του προμηθευτή καθώς και την εξασφάλιση ύπαρξης ανταλλακτικών.</w:t>
            </w:r>
          </w:p>
        </w:tc>
        <w:tc>
          <w:tcPr>
            <w:tcW w:w="1389" w:type="dxa"/>
            <w:shd w:val="clear" w:color="auto" w:fill="auto"/>
            <w:vAlign w:val="center"/>
          </w:tcPr>
          <w:p w14:paraId="6D68B826" w14:textId="5AAD2775" w:rsidR="005641B8" w:rsidRPr="00F522A5" w:rsidRDefault="004F1F9A" w:rsidP="008B5324">
            <w:pPr>
              <w:keepNext/>
              <w:keepLines/>
              <w:spacing w:after="0" w:line="240" w:lineRule="auto"/>
              <w:jc w:val="center"/>
              <w:rPr>
                <w:rFonts w:asciiTheme="minorHAnsi" w:hAnsiTheme="minorHAnsi" w:cs="Tahoma"/>
                <w:sz w:val="18"/>
                <w:szCs w:val="20"/>
              </w:rPr>
            </w:pPr>
            <w:r w:rsidRPr="00F522A5">
              <w:rPr>
                <w:rFonts w:asciiTheme="minorHAnsi" w:hAnsiTheme="minorHAnsi" w:cs="Tahoma"/>
                <w:sz w:val="18"/>
                <w:szCs w:val="20"/>
              </w:rPr>
              <w:t>50%</w:t>
            </w:r>
          </w:p>
        </w:tc>
        <w:tc>
          <w:tcPr>
            <w:tcW w:w="1134" w:type="dxa"/>
            <w:shd w:val="clear" w:color="auto" w:fill="auto"/>
            <w:vAlign w:val="center"/>
          </w:tcPr>
          <w:p w14:paraId="656D776C" w14:textId="3FCF8FF8" w:rsidR="005641B8" w:rsidRPr="00F522A5" w:rsidRDefault="005641B8" w:rsidP="008B5324">
            <w:pPr>
              <w:keepNext/>
              <w:keepLines/>
              <w:spacing w:after="0" w:line="240" w:lineRule="auto"/>
              <w:jc w:val="center"/>
              <w:rPr>
                <w:rFonts w:asciiTheme="minorHAnsi" w:hAnsiTheme="minorHAnsi" w:cs="Tahoma"/>
                <w:sz w:val="18"/>
                <w:szCs w:val="20"/>
              </w:rPr>
            </w:pPr>
          </w:p>
        </w:tc>
      </w:tr>
      <w:tr w:rsidR="005641B8" w:rsidRPr="00ED5210" w14:paraId="662CAE3D" w14:textId="77777777" w:rsidTr="007B496A">
        <w:trPr>
          <w:trHeight w:val="279"/>
          <w:jc w:val="center"/>
        </w:trPr>
        <w:tc>
          <w:tcPr>
            <w:tcW w:w="846" w:type="dxa"/>
            <w:shd w:val="clear" w:color="auto" w:fill="auto"/>
            <w:vAlign w:val="center"/>
          </w:tcPr>
          <w:p w14:paraId="106858CC" w14:textId="7AB9E1F7" w:rsidR="005641B8" w:rsidRPr="00F522A5" w:rsidRDefault="00345A4B" w:rsidP="007F5466">
            <w:pPr>
              <w:keepNext/>
              <w:keepLines/>
              <w:spacing w:after="0" w:line="240" w:lineRule="auto"/>
              <w:jc w:val="right"/>
              <w:rPr>
                <w:rFonts w:asciiTheme="minorHAnsi" w:hAnsiTheme="minorHAnsi" w:cs="Tahoma"/>
                <w:i/>
                <w:sz w:val="18"/>
                <w:szCs w:val="20"/>
              </w:rPr>
            </w:pPr>
            <w:r w:rsidRPr="00F522A5">
              <w:rPr>
                <w:rFonts w:asciiTheme="minorHAnsi" w:hAnsiTheme="minorHAnsi" w:cs="Tahoma"/>
                <w:i/>
                <w:sz w:val="18"/>
                <w:szCs w:val="20"/>
              </w:rPr>
              <w:t>2α</w:t>
            </w:r>
          </w:p>
        </w:tc>
        <w:tc>
          <w:tcPr>
            <w:tcW w:w="5386" w:type="dxa"/>
            <w:shd w:val="clear" w:color="auto" w:fill="auto"/>
            <w:vAlign w:val="center"/>
          </w:tcPr>
          <w:p w14:paraId="0E234ED2" w14:textId="77777777" w:rsidR="005641B8" w:rsidRPr="00F522A5" w:rsidRDefault="005641B8" w:rsidP="007F5466">
            <w:pPr>
              <w:keepNext/>
              <w:keepLines/>
              <w:spacing w:after="0" w:line="240" w:lineRule="auto"/>
              <w:jc w:val="right"/>
              <w:rPr>
                <w:rFonts w:asciiTheme="minorHAnsi" w:hAnsiTheme="minorHAnsi"/>
                <w:i/>
                <w:sz w:val="18"/>
                <w:szCs w:val="20"/>
              </w:rPr>
            </w:pPr>
            <w:r w:rsidRPr="00F522A5">
              <w:rPr>
                <w:rFonts w:asciiTheme="minorHAnsi" w:hAnsiTheme="minorHAnsi"/>
                <w:i/>
                <w:sz w:val="18"/>
                <w:szCs w:val="20"/>
              </w:rPr>
              <w:t>Επιδιόρθωση βλαβών εντός 15 ημερών</w:t>
            </w:r>
          </w:p>
        </w:tc>
        <w:tc>
          <w:tcPr>
            <w:tcW w:w="1389" w:type="dxa"/>
            <w:shd w:val="clear" w:color="auto" w:fill="auto"/>
            <w:vAlign w:val="center"/>
          </w:tcPr>
          <w:p w14:paraId="7B93976A" w14:textId="51A65435" w:rsidR="005641B8" w:rsidRPr="00F522A5" w:rsidRDefault="00345A4B" w:rsidP="008B5324">
            <w:pPr>
              <w:keepNext/>
              <w:keepLines/>
              <w:spacing w:after="0" w:line="240" w:lineRule="auto"/>
              <w:jc w:val="center"/>
              <w:rPr>
                <w:rFonts w:asciiTheme="minorHAnsi" w:hAnsiTheme="minorHAnsi" w:cs="Tahoma"/>
                <w:sz w:val="18"/>
                <w:szCs w:val="20"/>
              </w:rPr>
            </w:pPr>
            <w:r w:rsidRPr="00F522A5">
              <w:rPr>
                <w:rFonts w:asciiTheme="minorHAnsi" w:hAnsiTheme="minorHAnsi" w:cs="Tahoma"/>
                <w:sz w:val="18"/>
                <w:szCs w:val="20"/>
              </w:rPr>
              <w:t>100</w:t>
            </w:r>
            <w:r w:rsidR="005641B8" w:rsidRPr="00F522A5">
              <w:rPr>
                <w:rFonts w:asciiTheme="minorHAnsi" w:hAnsiTheme="minorHAnsi" w:cs="Tahoma"/>
                <w:sz w:val="18"/>
                <w:szCs w:val="20"/>
              </w:rPr>
              <w:t>βαθμοί</w:t>
            </w:r>
          </w:p>
        </w:tc>
        <w:tc>
          <w:tcPr>
            <w:tcW w:w="1134" w:type="dxa"/>
            <w:shd w:val="clear" w:color="auto" w:fill="auto"/>
            <w:vAlign w:val="center"/>
          </w:tcPr>
          <w:p w14:paraId="6824C87F" w14:textId="77777777" w:rsidR="005641B8" w:rsidRPr="00F522A5" w:rsidRDefault="005641B8" w:rsidP="008B5324">
            <w:pPr>
              <w:keepNext/>
              <w:keepLines/>
              <w:spacing w:after="0" w:line="240" w:lineRule="auto"/>
              <w:jc w:val="center"/>
              <w:rPr>
                <w:rFonts w:asciiTheme="minorHAnsi" w:hAnsiTheme="minorHAnsi" w:cs="Tahoma"/>
                <w:sz w:val="18"/>
                <w:szCs w:val="20"/>
              </w:rPr>
            </w:pPr>
          </w:p>
        </w:tc>
      </w:tr>
      <w:tr w:rsidR="005641B8" w:rsidRPr="00ED5210" w14:paraId="4D2DC82B" w14:textId="77777777" w:rsidTr="007B496A">
        <w:trPr>
          <w:trHeight w:val="269"/>
          <w:jc w:val="center"/>
        </w:trPr>
        <w:tc>
          <w:tcPr>
            <w:tcW w:w="846" w:type="dxa"/>
            <w:shd w:val="clear" w:color="auto" w:fill="auto"/>
            <w:vAlign w:val="center"/>
          </w:tcPr>
          <w:p w14:paraId="5B254EE6" w14:textId="6026F3C6" w:rsidR="005641B8" w:rsidRPr="00F522A5" w:rsidRDefault="00345A4B" w:rsidP="007F5466">
            <w:pPr>
              <w:keepNext/>
              <w:keepLines/>
              <w:spacing w:after="0" w:line="240" w:lineRule="auto"/>
              <w:jc w:val="right"/>
              <w:rPr>
                <w:rFonts w:asciiTheme="minorHAnsi" w:hAnsiTheme="minorHAnsi" w:cs="Tahoma"/>
                <w:i/>
                <w:sz w:val="18"/>
                <w:szCs w:val="20"/>
              </w:rPr>
            </w:pPr>
            <w:r w:rsidRPr="00F522A5">
              <w:rPr>
                <w:rFonts w:asciiTheme="minorHAnsi" w:hAnsiTheme="minorHAnsi" w:cs="Tahoma"/>
                <w:i/>
                <w:sz w:val="18"/>
                <w:szCs w:val="20"/>
              </w:rPr>
              <w:t>2β</w:t>
            </w:r>
          </w:p>
        </w:tc>
        <w:tc>
          <w:tcPr>
            <w:tcW w:w="5386" w:type="dxa"/>
            <w:shd w:val="clear" w:color="auto" w:fill="auto"/>
            <w:vAlign w:val="center"/>
          </w:tcPr>
          <w:p w14:paraId="4150A73E" w14:textId="58E7C25E" w:rsidR="005641B8" w:rsidRPr="00F522A5" w:rsidRDefault="005641B8" w:rsidP="007F5466">
            <w:pPr>
              <w:keepNext/>
              <w:keepLines/>
              <w:spacing w:after="0" w:line="240" w:lineRule="auto"/>
              <w:jc w:val="right"/>
              <w:rPr>
                <w:rFonts w:asciiTheme="minorHAnsi" w:hAnsiTheme="minorHAnsi"/>
                <w:i/>
                <w:sz w:val="18"/>
                <w:szCs w:val="20"/>
              </w:rPr>
            </w:pPr>
            <w:r w:rsidRPr="00F522A5">
              <w:rPr>
                <w:rFonts w:asciiTheme="minorHAnsi" w:hAnsiTheme="minorHAnsi"/>
                <w:i/>
                <w:sz w:val="18"/>
                <w:szCs w:val="20"/>
              </w:rPr>
              <w:t xml:space="preserve">Επιδιόρθωση βλαβών εντός </w:t>
            </w:r>
            <w:r w:rsidR="00CF22FE" w:rsidRPr="00F522A5">
              <w:rPr>
                <w:rFonts w:asciiTheme="minorHAnsi" w:hAnsiTheme="minorHAnsi"/>
                <w:i/>
                <w:sz w:val="18"/>
                <w:szCs w:val="20"/>
              </w:rPr>
              <w:t xml:space="preserve">1 </w:t>
            </w:r>
            <w:r w:rsidRPr="00F522A5">
              <w:rPr>
                <w:rFonts w:asciiTheme="minorHAnsi" w:hAnsiTheme="minorHAnsi"/>
                <w:i/>
                <w:sz w:val="18"/>
                <w:szCs w:val="20"/>
              </w:rPr>
              <w:t xml:space="preserve">εβδομάδας </w:t>
            </w:r>
          </w:p>
        </w:tc>
        <w:tc>
          <w:tcPr>
            <w:tcW w:w="1389" w:type="dxa"/>
            <w:shd w:val="clear" w:color="auto" w:fill="auto"/>
            <w:vAlign w:val="center"/>
          </w:tcPr>
          <w:p w14:paraId="4E2CDF9F" w14:textId="1D2808B3" w:rsidR="005641B8" w:rsidRPr="00F522A5" w:rsidRDefault="00345A4B" w:rsidP="008B5324">
            <w:pPr>
              <w:keepNext/>
              <w:keepLines/>
              <w:spacing w:after="0" w:line="240" w:lineRule="auto"/>
              <w:jc w:val="center"/>
              <w:rPr>
                <w:rFonts w:asciiTheme="minorHAnsi" w:hAnsiTheme="minorHAnsi" w:cs="Tahoma"/>
                <w:sz w:val="18"/>
                <w:szCs w:val="20"/>
              </w:rPr>
            </w:pPr>
            <w:r w:rsidRPr="00F522A5">
              <w:rPr>
                <w:rFonts w:asciiTheme="minorHAnsi" w:hAnsiTheme="minorHAnsi" w:cs="Tahoma"/>
                <w:sz w:val="18"/>
                <w:szCs w:val="20"/>
              </w:rPr>
              <w:t>105</w:t>
            </w:r>
            <w:r w:rsidR="005641B8" w:rsidRPr="00F522A5">
              <w:rPr>
                <w:rFonts w:asciiTheme="minorHAnsi" w:hAnsiTheme="minorHAnsi" w:cs="Tahoma"/>
                <w:sz w:val="18"/>
                <w:szCs w:val="20"/>
              </w:rPr>
              <w:t xml:space="preserve"> βαθμοί</w:t>
            </w:r>
          </w:p>
        </w:tc>
        <w:tc>
          <w:tcPr>
            <w:tcW w:w="1134" w:type="dxa"/>
            <w:shd w:val="clear" w:color="auto" w:fill="auto"/>
            <w:vAlign w:val="center"/>
          </w:tcPr>
          <w:p w14:paraId="2A8BB865" w14:textId="77777777" w:rsidR="005641B8" w:rsidRPr="002926D6" w:rsidRDefault="005641B8" w:rsidP="008B5324">
            <w:pPr>
              <w:keepNext/>
              <w:keepLines/>
              <w:spacing w:after="0" w:line="240" w:lineRule="auto"/>
              <w:jc w:val="center"/>
              <w:rPr>
                <w:rFonts w:asciiTheme="minorHAnsi" w:hAnsiTheme="minorHAnsi" w:cs="Tahoma"/>
                <w:sz w:val="18"/>
                <w:szCs w:val="20"/>
              </w:rPr>
            </w:pPr>
          </w:p>
        </w:tc>
      </w:tr>
      <w:tr w:rsidR="005641B8" w:rsidRPr="00ED5210" w14:paraId="4B675738" w14:textId="77777777" w:rsidTr="007B496A">
        <w:trPr>
          <w:trHeight w:val="273"/>
          <w:jc w:val="center"/>
        </w:trPr>
        <w:tc>
          <w:tcPr>
            <w:tcW w:w="846" w:type="dxa"/>
            <w:shd w:val="clear" w:color="auto" w:fill="auto"/>
            <w:vAlign w:val="center"/>
          </w:tcPr>
          <w:p w14:paraId="7064EC6A" w14:textId="5653935E" w:rsidR="005641B8" w:rsidRPr="00F522A5" w:rsidRDefault="00345A4B" w:rsidP="007F5466">
            <w:pPr>
              <w:keepNext/>
              <w:keepLines/>
              <w:spacing w:after="0" w:line="240" w:lineRule="auto"/>
              <w:jc w:val="right"/>
              <w:rPr>
                <w:rFonts w:asciiTheme="minorHAnsi" w:hAnsiTheme="minorHAnsi" w:cs="Tahoma"/>
                <w:i/>
                <w:sz w:val="18"/>
                <w:szCs w:val="20"/>
              </w:rPr>
            </w:pPr>
            <w:r w:rsidRPr="00F522A5">
              <w:rPr>
                <w:rFonts w:asciiTheme="minorHAnsi" w:hAnsiTheme="minorHAnsi" w:cs="Tahoma"/>
                <w:i/>
                <w:sz w:val="18"/>
                <w:szCs w:val="20"/>
              </w:rPr>
              <w:t>2γ</w:t>
            </w:r>
          </w:p>
        </w:tc>
        <w:tc>
          <w:tcPr>
            <w:tcW w:w="5386" w:type="dxa"/>
            <w:shd w:val="clear" w:color="auto" w:fill="auto"/>
            <w:vAlign w:val="center"/>
          </w:tcPr>
          <w:p w14:paraId="6ACE93B2" w14:textId="4E186A36" w:rsidR="005641B8" w:rsidRPr="00F522A5" w:rsidRDefault="005641B8" w:rsidP="007F5466">
            <w:pPr>
              <w:keepNext/>
              <w:keepLines/>
              <w:spacing w:after="0" w:line="240" w:lineRule="auto"/>
              <w:jc w:val="right"/>
              <w:rPr>
                <w:rFonts w:asciiTheme="minorHAnsi" w:hAnsiTheme="minorHAnsi"/>
                <w:i/>
                <w:sz w:val="18"/>
                <w:szCs w:val="20"/>
              </w:rPr>
            </w:pPr>
            <w:r w:rsidRPr="00F522A5">
              <w:rPr>
                <w:rFonts w:asciiTheme="minorHAnsi" w:hAnsiTheme="minorHAnsi"/>
                <w:i/>
                <w:sz w:val="18"/>
                <w:szCs w:val="20"/>
              </w:rPr>
              <w:t xml:space="preserve">Επιδιόρθωση βλαβών εντός </w:t>
            </w:r>
            <w:r w:rsidR="00CF22FE" w:rsidRPr="00F522A5">
              <w:rPr>
                <w:rFonts w:asciiTheme="minorHAnsi" w:hAnsiTheme="minorHAnsi"/>
                <w:i/>
                <w:sz w:val="18"/>
                <w:szCs w:val="20"/>
              </w:rPr>
              <w:t xml:space="preserve">1 </w:t>
            </w:r>
            <w:r w:rsidRPr="00F522A5">
              <w:rPr>
                <w:rFonts w:asciiTheme="minorHAnsi" w:hAnsiTheme="minorHAnsi"/>
                <w:i/>
                <w:sz w:val="18"/>
                <w:szCs w:val="20"/>
              </w:rPr>
              <w:t>ημέρας</w:t>
            </w:r>
          </w:p>
        </w:tc>
        <w:tc>
          <w:tcPr>
            <w:tcW w:w="1389" w:type="dxa"/>
            <w:shd w:val="clear" w:color="auto" w:fill="auto"/>
            <w:vAlign w:val="center"/>
          </w:tcPr>
          <w:p w14:paraId="1204F0CE" w14:textId="77777777" w:rsidR="005641B8" w:rsidRPr="00F522A5" w:rsidRDefault="005641B8" w:rsidP="008B5324">
            <w:pPr>
              <w:keepNext/>
              <w:keepLines/>
              <w:spacing w:after="0" w:line="240" w:lineRule="auto"/>
              <w:jc w:val="center"/>
              <w:rPr>
                <w:rFonts w:asciiTheme="minorHAnsi" w:hAnsiTheme="minorHAnsi" w:cs="Tahoma"/>
                <w:sz w:val="18"/>
                <w:szCs w:val="20"/>
              </w:rPr>
            </w:pPr>
            <w:r w:rsidRPr="00F522A5">
              <w:rPr>
                <w:rFonts w:asciiTheme="minorHAnsi" w:hAnsiTheme="minorHAnsi" w:cs="Tahoma"/>
                <w:sz w:val="18"/>
                <w:szCs w:val="20"/>
              </w:rPr>
              <w:t>110 βαθμοί</w:t>
            </w:r>
          </w:p>
        </w:tc>
        <w:tc>
          <w:tcPr>
            <w:tcW w:w="1134" w:type="dxa"/>
            <w:shd w:val="clear" w:color="auto" w:fill="auto"/>
            <w:vAlign w:val="center"/>
          </w:tcPr>
          <w:p w14:paraId="6296B9EB" w14:textId="77777777" w:rsidR="005641B8" w:rsidRPr="00F522A5" w:rsidRDefault="005641B8" w:rsidP="008B5324">
            <w:pPr>
              <w:keepNext/>
              <w:keepLines/>
              <w:spacing w:after="0" w:line="240" w:lineRule="auto"/>
              <w:jc w:val="center"/>
              <w:rPr>
                <w:rFonts w:asciiTheme="minorHAnsi" w:hAnsiTheme="minorHAnsi" w:cs="Tahoma"/>
                <w:sz w:val="18"/>
                <w:szCs w:val="20"/>
              </w:rPr>
            </w:pPr>
          </w:p>
        </w:tc>
      </w:tr>
    </w:tbl>
    <w:p w14:paraId="3039CA65" w14:textId="77777777" w:rsidR="00B06AF6" w:rsidRPr="00F522A5" w:rsidRDefault="00B06AF6" w:rsidP="008B5324">
      <w:pPr>
        <w:pStyle w:val="af2"/>
        <w:keepNext/>
        <w:keepLines/>
        <w:spacing w:after="0" w:line="240" w:lineRule="auto"/>
        <w:jc w:val="both"/>
        <w:rPr>
          <w:rFonts w:asciiTheme="minorHAnsi" w:hAnsiTheme="minorHAnsi" w:cs="Tahoma"/>
          <w:sz w:val="20"/>
          <w:szCs w:val="20"/>
        </w:rPr>
      </w:pPr>
    </w:p>
    <w:p w14:paraId="58C53E1F" w14:textId="4F4F3D60" w:rsidR="00B06AF6" w:rsidRPr="00F522A5" w:rsidRDefault="00B06AF6" w:rsidP="008B5324">
      <w:pPr>
        <w:pStyle w:val="af2"/>
        <w:keepNext/>
        <w:keepLines/>
        <w:spacing w:after="0" w:line="240" w:lineRule="auto"/>
        <w:ind w:left="0"/>
        <w:jc w:val="both"/>
        <w:rPr>
          <w:rFonts w:asciiTheme="minorHAnsi" w:hAnsiTheme="minorHAnsi" w:cs="Tahoma"/>
          <w:sz w:val="20"/>
          <w:szCs w:val="20"/>
        </w:rPr>
      </w:pPr>
      <w:r w:rsidRPr="00F522A5">
        <w:rPr>
          <w:rFonts w:asciiTheme="minorHAnsi" w:hAnsiTheme="minorHAnsi" w:cs="Tahoma"/>
          <w:sz w:val="20"/>
          <w:szCs w:val="20"/>
        </w:rPr>
        <w:t>Συμφερότερη προσφορά είναι εκείνη που παρουσιάζει το μικρότερο λόγο (Λ) της τιμής της προσφοράς (συγκρι</w:t>
      </w:r>
      <w:r w:rsidR="00C45ECD">
        <w:rPr>
          <w:rFonts w:asciiTheme="minorHAnsi" w:hAnsiTheme="minorHAnsi" w:cs="Tahoma"/>
          <w:sz w:val="20"/>
          <w:szCs w:val="20"/>
        </w:rPr>
        <w:t>τικής) προς την Βαθμολογία της:</w:t>
      </w:r>
    </w:p>
    <w:p w14:paraId="21ED0BEC" w14:textId="77777777" w:rsidR="00B06AF6" w:rsidRPr="00F522A5" w:rsidRDefault="00B06AF6" w:rsidP="008B5324">
      <w:pPr>
        <w:keepNext/>
        <w:keepLines/>
        <w:spacing w:after="0" w:line="240" w:lineRule="auto"/>
        <w:jc w:val="center"/>
        <w:rPr>
          <w:rFonts w:asciiTheme="minorHAnsi" w:hAnsiTheme="minorHAnsi"/>
          <w:sz w:val="20"/>
          <w:szCs w:val="20"/>
        </w:rPr>
      </w:pPr>
      <w:r w:rsidRPr="00F522A5">
        <w:rPr>
          <w:rFonts w:asciiTheme="minorHAnsi" w:hAnsiTheme="minorHAnsi"/>
          <w:sz w:val="20"/>
          <w:szCs w:val="20"/>
        </w:rPr>
        <w:t>Τιμή Προσφοράς (Συγκριτική)</w:t>
      </w:r>
    </w:p>
    <w:p w14:paraId="1DEF1C5A" w14:textId="77777777" w:rsidR="00B06AF6" w:rsidRPr="00F522A5" w:rsidRDefault="00B06AF6" w:rsidP="008B5324">
      <w:pPr>
        <w:keepNext/>
        <w:keepLines/>
        <w:spacing w:after="0" w:line="240" w:lineRule="auto"/>
        <w:jc w:val="center"/>
        <w:rPr>
          <w:rFonts w:asciiTheme="minorHAnsi" w:hAnsiTheme="minorHAnsi"/>
          <w:sz w:val="20"/>
          <w:szCs w:val="20"/>
        </w:rPr>
      </w:pPr>
      <w:r w:rsidRPr="00F522A5">
        <w:rPr>
          <w:rFonts w:asciiTheme="minorHAnsi" w:hAnsiTheme="minorHAnsi"/>
          <w:sz w:val="20"/>
          <w:szCs w:val="20"/>
        </w:rPr>
        <w:t>Λ = -----------------------------------------------</w:t>
      </w:r>
    </w:p>
    <w:p w14:paraId="00D66154" w14:textId="2DF2712E" w:rsidR="00AD718E" w:rsidRPr="00BD781B" w:rsidRDefault="00B06AF6" w:rsidP="00C45ECD">
      <w:pPr>
        <w:keepNext/>
        <w:keepLines/>
        <w:spacing w:after="0" w:line="240" w:lineRule="auto"/>
        <w:jc w:val="center"/>
        <w:rPr>
          <w:rFonts w:asciiTheme="minorHAnsi" w:hAnsiTheme="minorHAnsi"/>
          <w:sz w:val="20"/>
          <w:szCs w:val="20"/>
        </w:rPr>
      </w:pPr>
      <w:r w:rsidRPr="002926D6">
        <w:rPr>
          <w:rFonts w:asciiTheme="minorHAnsi" w:hAnsiTheme="minorHAnsi"/>
          <w:sz w:val="20"/>
          <w:szCs w:val="20"/>
        </w:rPr>
        <w:t>Σταθμισμένη Βαθμολογία</w:t>
      </w:r>
    </w:p>
    <w:p w14:paraId="1AB9F0C1" w14:textId="43348D0A" w:rsidR="0031698C" w:rsidRPr="00ED5210" w:rsidRDefault="0031698C" w:rsidP="008B5324">
      <w:pPr>
        <w:pStyle w:val="2"/>
        <w:keepLines/>
        <w:numPr>
          <w:ilvl w:val="0"/>
          <w:numId w:val="0"/>
        </w:numPr>
        <w:spacing w:before="0" w:after="0" w:line="240" w:lineRule="auto"/>
        <w:rPr>
          <w:rFonts w:asciiTheme="minorHAnsi" w:hAnsiTheme="minorHAnsi"/>
          <w:sz w:val="20"/>
          <w:szCs w:val="20"/>
        </w:rPr>
      </w:pPr>
      <w:bookmarkStart w:id="139" w:name="_toc1655"/>
      <w:bookmarkStart w:id="140" w:name="_toc1678"/>
      <w:bookmarkStart w:id="141" w:name="_toc1754"/>
      <w:bookmarkStart w:id="142" w:name="_Toc390869618"/>
      <w:bookmarkStart w:id="143" w:name="_Toc426114907"/>
      <w:bookmarkStart w:id="144" w:name="_Toc435608126"/>
      <w:bookmarkEnd w:id="139"/>
      <w:bookmarkEnd w:id="140"/>
      <w:bookmarkEnd w:id="141"/>
      <w:r w:rsidRPr="00ED5210">
        <w:rPr>
          <w:rFonts w:asciiTheme="minorHAnsi" w:hAnsiTheme="minorHAnsi"/>
          <w:sz w:val="20"/>
          <w:szCs w:val="20"/>
        </w:rPr>
        <w:t>Γ.3. Απόρριψη προσφορών</w:t>
      </w:r>
      <w:bookmarkEnd w:id="142"/>
      <w:bookmarkEnd w:id="143"/>
      <w:bookmarkEnd w:id="144"/>
      <w:r w:rsidRPr="00ED5210">
        <w:rPr>
          <w:rFonts w:asciiTheme="minorHAnsi" w:hAnsiTheme="minorHAnsi"/>
          <w:sz w:val="20"/>
          <w:szCs w:val="20"/>
        </w:rPr>
        <w:t xml:space="preserve"> </w:t>
      </w:r>
    </w:p>
    <w:p w14:paraId="5585980A" w14:textId="60119D68" w:rsidR="00AD718E" w:rsidRPr="00ED5210" w:rsidRDefault="0031698C" w:rsidP="008B5324">
      <w:pPr>
        <w:pStyle w:val="CM27"/>
        <w:keepNext/>
        <w:keepLines/>
        <w:spacing w:after="0"/>
        <w:jc w:val="both"/>
        <w:rPr>
          <w:rFonts w:asciiTheme="minorHAnsi" w:hAnsiTheme="minorHAnsi"/>
          <w:sz w:val="20"/>
          <w:szCs w:val="20"/>
        </w:rPr>
      </w:pPr>
      <w:r w:rsidRPr="00ED5210">
        <w:rPr>
          <w:rFonts w:asciiTheme="minorHAnsi" w:hAnsiTheme="minorHAnsi"/>
          <w:sz w:val="20"/>
          <w:szCs w:val="20"/>
        </w:rPr>
        <w:t xml:space="preserve">Η απόρριψη προσφοράς γίνεται με απόφαση της Επιτροπής Ερευνών του Ειδικού Λογαριασμού Κονδυλίων Έρευνας του Γεωπονικού Πανεπιστημίου Αθηνών, ύστερα από εισήγηση της αρμόδιας Επιτροπής </w:t>
      </w:r>
      <w:r w:rsidR="00D35CCD" w:rsidRPr="00ED5210">
        <w:rPr>
          <w:rFonts w:asciiTheme="minorHAnsi" w:hAnsiTheme="minorHAnsi"/>
          <w:sz w:val="20"/>
          <w:szCs w:val="20"/>
        </w:rPr>
        <w:t>Αξιολόγησης</w:t>
      </w:r>
      <w:r w:rsidR="00AD718E" w:rsidRPr="00ED5210">
        <w:rPr>
          <w:rFonts w:asciiTheme="minorHAnsi" w:hAnsiTheme="minorHAnsi"/>
          <w:sz w:val="20"/>
          <w:szCs w:val="20"/>
        </w:rPr>
        <w:t xml:space="preserve"> των προσφορών.</w:t>
      </w:r>
    </w:p>
    <w:p w14:paraId="7BEC644A" w14:textId="012697B2" w:rsidR="0031698C" w:rsidRPr="00ED5210" w:rsidRDefault="0031698C" w:rsidP="005574F4">
      <w:pPr>
        <w:pStyle w:val="CM27"/>
        <w:spacing w:after="0"/>
        <w:jc w:val="both"/>
        <w:rPr>
          <w:rFonts w:asciiTheme="minorHAnsi" w:hAnsiTheme="minorHAnsi"/>
          <w:sz w:val="20"/>
          <w:szCs w:val="20"/>
        </w:rPr>
      </w:pPr>
      <w:r w:rsidRPr="00ED5210">
        <w:rPr>
          <w:rFonts w:asciiTheme="minorHAnsi" w:hAnsiTheme="minorHAnsi"/>
          <w:sz w:val="20"/>
          <w:szCs w:val="20"/>
        </w:rPr>
        <w:t xml:space="preserve">Η προσφορά ενός εκ των υποψηφίων Αναδόχων απορρίπτεται ως απαράδεκτη σε κάθε μία ή περισσότερες από τις κάτωθι περιπτώσεις: </w:t>
      </w:r>
    </w:p>
    <w:p w14:paraId="36D05355" w14:textId="79B2B06D" w:rsidR="0031698C" w:rsidRPr="00ED5210" w:rsidRDefault="0031698C" w:rsidP="005574F4">
      <w:pPr>
        <w:pStyle w:val="Default"/>
        <w:numPr>
          <w:ilvl w:val="0"/>
          <w:numId w:val="12"/>
        </w:numPr>
        <w:ind w:left="284" w:hanging="284"/>
        <w:jc w:val="both"/>
        <w:rPr>
          <w:rFonts w:asciiTheme="minorHAnsi" w:hAnsiTheme="minorHAnsi"/>
          <w:color w:val="00000A"/>
          <w:sz w:val="20"/>
          <w:szCs w:val="20"/>
        </w:rPr>
      </w:pPr>
      <w:r w:rsidRPr="00ED5210">
        <w:rPr>
          <w:rFonts w:asciiTheme="minorHAnsi" w:hAnsiTheme="minorHAnsi"/>
          <w:color w:val="00000A"/>
          <w:sz w:val="20"/>
          <w:szCs w:val="20"/>
        </w:rPr>
        <w:t>Έλλειψη δικαιώματος συμμετοχής σύμφωνα με τα αναφ</w:t>
      </w:r>
      <w:r w:rsidR="00CE44B5">
        <w:rPr>
          <w:rFonts w:asciiTheme="minorHAnsi" w:hAnsiTheme="minorHAnsi"/>
          <w:color w:val="00000A"/>
          <w:sz w:val="20"/>
          <w:szCs w:val="20"/>
        </w:rPr>
        <w:t>ερόμενα στις παραγράφους  Β.8.1.</w:t>
      </w:r>
    </w:p>
    <w:p w14:paraId="7119C5CF" w14:textId="77777777" w:rsidR="0031698C" w:rsidRPr="00ED5210" w:rsidRDefault="0031698C" w:rsidP="005574F4">
      <w:pPr>
        <w:pStyle w:val="Default"/>
        <w:numPr>
          <w:ilvl w:val="0"/>
          <w:numId w:val="12"/>
        </w:numPr>
        <w:ind w:left="284" w:hanging="284"/>
        <w:jc w:val="both"/>
        <w:rPr>
          <w:rFonts w:asciiTheme="minorHAnsi" w:hAnsiTheme="minorHAnsi"/>
          <w:color w:val="00000A"/>
          <w:sz w:val="20"/>
          <w:szCs w:val="20"/>
        </w:rPr>
      </w:pPr>
      <w:r w:rsidRPr="00ED5210">
        <w:rPr>
          <w:rFonts w:asciiTheme="minorHAnsi" w:hAnsiTheme="minorHAnsi"/>
          <w:color w:val="00000A"/>
          <w:sz w:val="20"/>
          <w:szCs w:val="20"/>
        </w:rPr>
        <w:t>Έλλειψη οποιουδήποτε δικαιολογητικού ή/ και παράβαση οποιασδήποτε υποχρέωσης της παραγράφου Β.8.3.</w:t>
      </w:r>
    </w:p>
    <w:p w14:paraId="04C67F8D" w14:textId="77777777" w:rsidR="0031698C" w:rsidRPr="00ED5210" w:rsidRDefault="0031698C" w:rsidP="005574F4">
      <w:pPr>
        <w:pStyle w:val="Default"/>
        <w:numPr>
          <w:ilvl w:val="0"/>
          <w:numId w:val="12"/>
        </w:numPr>
        <w:ind w:left="284" w:hanging="284"/>
        <w:jc w:val="both"/>
        <w:rPr>
          <w:rFonts w:asciiTheme="minorHAnsi" w:hAnsiTheme="minorHAnsi"/>
          <w:color w:val="00000A"/>
          <w:sz w:val="20"/>
          <w:szCs w:val="20"/>
        </w:rPr>
      </w:pPr>
      <w:r w:rsidRPr="00ED5210">
        <w:rPr>
          <w:rFonts w:asciiTheme="minorHAnsi" w:hAnsiTheme="minorHAnsi"/>
          <w:color w:val="00000A"/>
          <w:sz w:val="20"/>
          <w:szCs w:val="20"/>
        </w:rPr>
        <w:t xml:space="preserve">Προσφορά η οποία δεν πληροί το σύνολο των τεχνικών απαιτήσεων της παρούσης διακήρυξης. </w:t>
      </w:r>
    </w:p>
    <w:p w14:paraId="4E1806AF" w14:textId="77777777" w:rsidR="0031698C" w:rsidRPr="00ED5210" w:rsidRDefault="0031698C" w:rsidP="005574F4">
      <w:pPr>
        <w:pStyle w:val="Default"/>
        <w:numPr>
          <w:ilvl w:val="0"/>
          <w:numId w:val="12"/>
        </w:numPr>
        <w:ind w:left="284" w:hanging="284"/>
        <w:jc w:val="both"/>
        <w:rPr>
          <w:rFonts w:asciiTheme="minorHAnsi" w:hAnsiTheme="minorHAnsi"/>
          <w:color w:val="00000A"/>
          <w:sz w:val="20"/>
          <w:szCs w:val="20"/>
        </w:rPr>
      </w:pPr>
      <w:r w:rsidRPr="00ED5210">
        <w:rPr>
          <w:rFonts w:asciiTheme="minorHAnsi" w:hAnsiTheme="minorHAnsi"/>
          <w:color w:val="00000A"/>
          <w:sz w:val="20"/>
          <w:szCs w:val="20"/>
        </w:rPr>
        <w:t xml:space="preserve">Χρόνος ισχύος Προσφοράς μικρότερος από το ζητούμενο. </w:t>
      </w:r>
    </w:p>
    <w:p w14:paraId="0AC545D6" w14:textId="77777777" w:rsidR="0031698C" w:rsidRPr="00ED5210" w:rsidRDefault="0031698C" w:rsidP="005574F4">
      <w:pPr>
        <w:pStyle w:val="Default"/>
        <w:numPr>
          <w:ilvl w:val="0"/>
          <w:numId w:val="12"/>
        </w:numPr>
        <w:ind w:left="284" w:hanging="284"/>
        <w:jc w:val="both"/>
        <w:rPr>
          <w:rFonts w:asciiTheme="minorHAnsi" w:hAnsiTheme="minorHAnsi"/>
          <w:color w:val="00000A"/>
          <w:sz w:val="20"/>
          <w:szCs w:val="20"/>
        </w:rPr>
      </w:pPr>
      <w:r w:rsidRPr="00ED5210">
        <w:rPr>
          <w:rFonts w:asciiTheme="minorHAnsi" w:hAnsiTheme="minorHAnsi"/>
          <w:color w:val="00000A"/>
          <w:sz w:val="20"/>
          <w:szCs w:val="20"/>
        </w:rPr>
        <w:t xml:space="preserve">Προσφορά που είναι αόριστη, ανεπίδεκτη εκτίμησης, υπό αίρεση ή/ και δεν προκύπτει με σαφήνεια η προσφερόμενη τιμή. </w:t>
      </w:r>
    </w:p>
    <w:p w14:paraId="4D14E98D" w14:textId="77777777" w:rsidR="0031698C" w:rsidRPr="00ED5210" w:rsidRDefault="0031698C" w:rsidP="005574F4">
      <w:pPr>
        <w:pStyle w:val="Default"/>
        <w:numPr>
          <w:ilvl w:val="0"/>
          <w:numId w:val="12"/>
        </w:numPr>
        <w:ind w:left="284" w:hanging="284"/>
        <w:jc w:val="both"/>
        <w:rPr>
          <w:rFonts w:asciiTheme="minorHAnsi" w:hAnsiTheme="minorHAnsi"/>
          <w:color w:val="00000A"/>
          <w:sz w:val="20"/>
          <w:szCs w:val="20"/>
        </w:rPr>
      </w:pPr>
      <w:r w:rsidRPr="00ED5210">
        <w:rPr>
          <w:rFonts w:asciiTheme="minorHAnsi" w:hAnsiTheme="minorHAnsi"/>
          <w:color w:val="00000A"/>
          <w:sz w:val="20"/>
          <w:szCs w:val="20"/>
        </w:rPr>
        <w:t xml:space="preserve">Προσφορά που δεν καλύπτει πλήρως απαράβατους όρους της Διακήρυξης. </w:t>
      </w:r>
    </w:p>
    <w:p w14:paraId="365092A7" w14:textId="77777777" w:rsidR="0031698C" w:rsidRPr="00ED5210" w:rsidRDefault="0031698C" w:rsidP="005574F4">
      <w:pPr>
        <w:pStyle w:val="Default"/>
        <w:numPr>
          <w:ilvl w:val="0"/>
          <w:numId w:val="12"/>
        </w:numPr>
        <w:ind w:left="284" w:hanging="284"/>
        <w:jc w:val="both"/>
        <w:rPr>
          <w:rFonts w:asciiTheme="minorHAnsi" w:hAnsiTheme="minorHAnsi"/>
          <w:color w:val="00000A"/>
          <w:sz w:val="20"/>
          <w:szCs w:val="20"/>
        </w:rPr>
      </w:pPr>
      <w:r w:rsidRPr="00ED5210">
        <w:rPr>
          <w:rFonts w:asciiTheme="minorHAnsi" w:hAnsiTheme="minorHAnsi"/>
          <w:color w:val="00000A"/>
          <w:sz w:val="20"/>
          <w:szCs w:val="20"/>
        </w:rPr>
        <w:t xml:space="preserve">Προσφορά που παρουσιάζει ουσιώδεις αποκλίσεις από τους όρους και τις τεχνικές προδιαγραφές της Διακήρυξης. </w:t>
      </w:r>
    </w:p>
    <w:p w14:paraId="59663316" w14:textId="77777777" w:rsidR="00491507" w:rsidRPr="00491507" w:rsidRDefault="0031698C" w:rsidP="00491507">
      <w:pPr>
        <w:pStyle w:val="Default"/>
        <w:numPr>
          <w:ilvl w:val="0"/>
          <w:numId w:val="12"/>
        </w:numPr>
        <w:ind w:left="284" w:hanging="284"/>
        <w:jc w:val="both"/>
        <w:rPr>
          <w:rFonts w:asciiTheme="minorHAnsi" w:hAnsiTheme="minorHAnsi"/>
          <w:color w:val="00000A"/>
          <w:sz w:val="20"/>
          <w:szCs w:val="20"/>
        </w:rPr>
      </w:pPr>
      <w:r w:rsidRPr="00ED5210">
        <w:rPr>
          <w:rFonts w:asciiTheme="minorHAnsi" w:hAnsiTheme="minorHAnsi"/>
          <w:color w:val="00000A"/>
          <w:sz w:val="20"/>
          <w:szCs w:val="20"/>
        </w:rPr>
        <w:t xml:space="preserve">Προσφορά η οποία εμφανίζει οποιοδήποτε στοιχείο του προσφερομένου κόστους σε είδος, προϊόν ή υπηρεσία, ή σε μερικό ή γενικό σύνολο σε άλλο μέρος πλην των αντιτύπων της Οικονομικής Προσφοράς. </w:t>
      </w:r>
    </w:p>
    <w:p w14:paraId="7361C55E" w14:textId="5DF7CACE" w:rsidR="007B496A" w:rsidRPr="00491507" w:rsidRDefault="0031698C" w:rsidP="00491507">
      <w:pPr>
        <w:pStyle w:val="Default"/>
        <w:numPr>
          <w:ilvl w:val="0"/>
          <w:numId w:val="12"/>
        </w:numPr>
        <w:ind w:left="284" w:hanging="284"/>
        <w:jc w:val="both"/>
        <w:rPr>
          <w:rFonts w:asciiTheme="minorHAnsi" w:hAnsiTheme="minorHAnsi"/>
          <w:color w:val="00000A"/>
          <w:sz w:val="20"/>
          <w:szCs w:val="20"/>
        </w:rPr>
      </w:pPr>
      <w:r w:rsidRPr="00491507">
        <w:rPr>
          <w:rFonts w:asciiTheme="minorHAnsi" w:hAnsiTheme="minorHAnsi"/>
          <w:color w:val="00000A"/>
          <w:sz w:val="20"/>
          <w:szCs w:val="20"/>
        </w:rPr>
        <w:t>Προσφορά που υπερβαίνει τον προϋπολογισμό</w:t>
      </w:r>
      <w:bookmarkStart w:id="145" w:name="_toc1766"/>
      <w:bookmarkStart w:id="146" w:name="_Toc390869619"/>
      <w:bookmarkStart w:id="147" w:name="_Toc426114908"/>
      <w:bookmarkEnd w:id="145"/>
      <w:r w:rsidR="00491507" w:rsidRPr="00491507">
        <w:rPr>
          <w:rFonts w:asciiTheme="minorHAnsi" w:hAnsiTheme="minorHAnsi"/>
          <w:color w:val="00000A"/>
          <w:sz w:val="20"/>
          <w:szCs w:val="20"/>
        </w:rPr>
        <w:t>.</w:t>
      </w:r>
    </w:p>
    <w:p w14:paraId="37DA96EE" w14:textId="77777777" w:rsidR="007B496A" w:rsidRPr="00BD781B" w:rsidRDefault="007B496A" w:rsidP="008B5324">
      <w:pPr>
        <w:pStyle w:val="Default"/>
        <w:keepLines/>
        <w:jc w:val="both"/>
        <w:rPr>
          <w:rFonts w:asciiTheme="minorHAnsi" w:hAnsiTheme="minorHAnsi"/>
          <w:color w:val="00000A"/>
          <w:sz w:val="20"/>
          <w:szCs w:val="20"/>
        </w:rPr>
      </w:pPr>
    </w:p>
    <w:p w14:paraId="413E4DB7" w14:textId="24CD1061" w:rsidR="007B496A" w:rsidRPr="00BD781B" w:rsidRDefault="0031698C" w:rsidP="0007783F">
      <w:pPr>
        <w:pStyle w:val="2"/>
        <w:keepLines/>
        <w:numPr>
          <w:ilvl w:val="0"/>
          <w:numId w:val="0"/>
        </w:numPr>
        <w:spacing w:before="0" w:after="0" w:line="240" w:lineRule="auto"/>
        <w:rPr>
          <w:rFonts w:asciiTheme="minorHAnsi" w:hAnsiTheme="minorHAnsi"/>
          <w:sz w:val="20"/>
          <w:szCs w:val="20"/>
        </w:rPr>
      </w:pPr>
      <w:bookmarkStart w:id="148" w:name="_Toc435608127"/>
      <w:r w:rsidRPr="007B496A">
        <w:rPr>
          <w:rFonts w:asciiTheme="minorHAnsi" w:hAnsiTheme="minorHAnsi"/>
          <w:sz w:val="20"/>
          <w:szCs w:val="20"/>
        </w:rPr>
        <w:t>Γ.4 Ενστάσεις</w:t>
      </w:r>
      <w:bookmarkEnd w:id="146"/>
      <w:bookmarkEnd w:id="147"/>
      <w:bookmarkEnd w:id="148"/>
      <w:r w:rsidRPr="007B496A">
        <w:rPr>
          <w:rFonts w:asciiTheme="minorHAnsi" w:hAnsiTheme="minorHAnsi"/>
          <w:sz w:val="20"/>
          <w:szCs w:val="20"/>
        </w:rPr>
        <w:t xml:space="preserve"> </w:t>
      </w:r>
      <w:bookmarkStart w:id="149" w:name="_toc1768"/>
      <w:bookmarkStart w:id="150" w:name="_Toc390869620"/>
      <w:bookmarkEnd w:id="149"/>
    </w:p>
    <w:p w14:paraId="211E04BA" w14:textId="77777777" w:rsidR="007B496A" w:rsidRPr="007B496A" w:rsidRDefault="00443BEF" w:rsidP="007B496A">
      <w:pPr>
        <w:pStyle w:val="Default"/>
        <w:keepLines/>
        <w:jc w:val="both"/>
        <w:rPr>
          <w:rFonts w:asciiTheme="minorHAnsi" w:hAnsiTheme="minorHAnsi"/>
          <w:sz w:val="20"/>
          <w:szCs w:val="20"/>
        </w:rPr>
      </w:pPr>
      <w:r w:rsidRPr="00ED5210">
        <w:rPr>
          <w:rFonts w:asciiTheme="minorHAnsi" w:hAnsiTheme="minorHAnsi"/>
          <w:sz w:val="20"/>
          <w:szCs w:val="20"/>
        </w:rPr>
        <w:t>Ενστάσεις υποβάλλονται για τους λόγους και με την διαδικασία που προβλέπεται από το άρθρο 15 του Π.Δ. 118/07</w:t>
      </w:r>
      <w:r w:rsidR="002928EA" w:rsidRPr="00ED5210">
        <w:rPr>
          <w:rFonts w:asciiTheme="minorHAnsi" w:hAnsiTheme="minorHAnsi"/>
          <w:sz w:val="20"/>
          <w:szCs w:val="20"/>
        </w:rPr>
        <w:t>,</w:t>
      </w:r>
      <w:r w:rsidRPr="00ED5210">
        <w:rPr>
          <w:rFonts w:asciiTheme="minorHAnsi" w:hAnsiTheme="minorHAnsi"/>
          <w:sz w:val="20"/>
          <w:szCs w:val="20"/>
        </w:rPr>
        <w:t xml:space="preserve"> μέσω του συστήματος και επισυνάπτοντας το σχετικό έγγραφο σε μορφή αρχείου pdf το οποίο φέρει ψηφιακή υπογραφή.</w:t>
      </w:r>
    </w:p>
    <w:p w14:paraId="71DFC8C0" w14:textId="77777777" w:rsidR="0007783F" w:rsidRPr="0007783F" w:rsidRDefault="00443BEF" w:rsidP="0007783F">
      <w:pPr>
        <w:pStyle w:val="Default"/>
        <w:keepLines/>
        <w:jc w:val="both"/>
        <w:rPr>
          <w:rFonts w:asciiTheme="minorHAnsi" w:hAnsiTheme="minorHAnsi"/>
          <w:sz w:val="20"/>
          <w:szCs w:val="20"/>
        </w:rPr>
      </w:pPr>
      <w:r w:rsidRPr="00ED5210">
        <w:rPr>
          <w:rFonts w:asciiTheme="minorHAnsi" w:hAnsiTheme="minorHAnsi"/>
          <w:sz w:val="20"/>
          <w:szCs w:val="20"/>
        </w:rPr>
        <w:t>Όσον αφορά στην κατάθεση των σχετικών παραβόλων, όπου απαιτείται, αυτά υποβάλλονται από τους πιστοποιημένους οικονομικούς φορείς με τη διαδικασία που ορίζεται από το TAXISNET του Υπουργείου Οικονομικών.</w:t>
      </w:r>
    </w:p>
    <w:p w14:paraId="486EFCAF" w14:textId="77777777" w:rsidR="0007783F" w:rsidRPr="0007783F" w:rsidRDefault="00443BEF" w:rsidP="0007783F">
      <w:pPr>
        <w:pStyle w:val="Default"/>
        <w:keepLines/>
        <w:jc w:val="both"/>
        <w:rPr>
          <w:rFonts w:asciiTheme="minorHAnsi" w:hAnsiTheme="minorHAnsi"/>
          <w:sz w:val="20"/>
          <w:szCs w:val="20"/>
        </w:rPr>
      </w:pPr>
      <w:r w:rsidRPr="00ED5210">
        <w:rPr>
          <w:rFonts w:asciiTheme="minorHAnsi" w:hAnsiTheme="minorHAnsi"/>
          <w:sz w:val="20"/>
          <w:szCs w:val="20"/>
        </w:rPr>
        <w:t>Όσον αφορά στην κατάθεση των σχετικών παραβόλων, όπου απαιτείται, αυτά υποβάλλονται από τους πιστοποιημένους οικονομικούς φορείς - χρήστες σε μορφή αρχείου .pdf προσκομιζόμενα εντός τριών (3) εργασίμων ημερών και σε έντυπη μορφή (πρωτότυπο ή ακριβές αντίγραφο) στην αρμόδια υπηρεσία ή βάσει του Ν. 3943/2011 ( ΦΕΚ /Α/66/31-3-11) και της Υπουργικής απόφασης «περί ηλεκτρονικού παραβόλου» ΠΟΛ 1163/3-7-13 ( ΦΕΚ 1675/Β/2013) όπως κάθε φορά αυτά ισχύουν.</w:t>
      </w:r>
    </w:p>
    <w:p w14:paraId="1BC1C38C" w14:textId="77777777" w:rsidR="0007783F" w:rsidRPr="0007783F" w:rsidRDefault="00443BEF" w:rsidP="0007783F">
      <w:pPr>
        <w:pStyle w:val="Default"/>
        <w:keepLines/>
        <w:jc w:val="both"/>
        <w:rPr>
          <w:rFonts w:asciiTheme="minorHAnsi" w:hAnsiTheme="minorHAnsi"/>
          <w:sz w:val="20"/>
          <w:szCs w:val="20"/>
        </w:rPr>
      </w:pPr>
      <w:r w:rsidRPr="00ED5210">
        <w:rPr>
          <w:rFonts w:asciiTheme="minorHAnsi" w:hAnsiTheme="minorHAnsi"/>
          <w:sz w:val="20"/>
          <w:szCs w:val="20"/>
        </w:rPr>
        <w:t>Μετά την υποβολή των ενστάσεων</w:t>
      </w:r>
      <w:r w:rsidR="006931E8" w:rsidRPr="00ED5210">
        <w:rPr>
          <w:rFonts w:asciiTheme="minorHAnsi" w:hAnsiTheme="minorHAnsi"/>
          <w:sz w:val="20"/>
          <w:szCs w:val="20"/>
        </w:rPr>
        <w:t xml:space="preserve"> </w:t>
      </w:r>
      <w:r w:rsidRPr="00ED5210">
        <w:rPr>
          <w:rFonts w:asciiTheme="minorHAnsi" w:hAnsiTheme="minorHAnsi"/>
          <w:sz w:val="20"/>
          <w:szCs w:val="20"/>
        </w:rPr>
        <w:t xml:space="preserve"> η Αναθέτουσα Αρχή προβαίνει στην αξιολόγηση αυτών μέσω των αρμόδιων πιστοποιημένων στο Σύστημα οργάνων της, </w:t>
      </w:r>
      <w:r w:rsidR="00C85EE7" w:rsidRPr="00ED5210">
        <w:rPr>
          <w:rFonts w:asciiTheme="minorHAnsi" w:hAnsiTheme="minorHAnsi"/>
          <w:sz w:val="20"/>
          <w:szCs w:val="20"/>
        </w:rPr>
        <w:t>ήτοι της Επιτροπής Αξιολόγησης Ενστάσεων, η οποία εισηγείται σχετικά στην Επιτροπή Ερευνών που αποφαίνεται τελικώς επί των τυχόν υποβληθ</w:t>
      </w:r>
      <w:r w:rsidR="007444BF" w:rsidRPr="00ED5210">
        <w:rPr>
          <w:rFonts w:asciiTheme="minorHAnsi" w:hAnsiTheme="minorHAnsi"/>
          <w:sz w:val="20"/>
          <w:szCs w:val="20"/>
        </w:rPr>
        <w:t xml:space="preserve">εισών </w:t>
      </w:r>
      <w:r w:rsidR="00C85EE7" w:rsidRPr="00ED5210">
        <w:rPr>
          <w:rFonts w:asciiTheme="minorHAnsi" w:hAnsiTheme="minorHAnsi"/>
          <w:sz w:val="20"/>
          <w:szCs w:val="20"/>
        </w:rPr>
        <w:t>ενστάσεων.</w:t>
      </w:r>
      <w:bookmarkStart w:id="151" w:name="_Toc426114909"/>
    </w:p>
    <w:p w14:paraId="4A854E73" w14:textId="77777777" w:rsidR="0007783F" w:rsidRPr="00BD781B" w:rsidRDefault="0007783F" w:rsidP="0007783F">
      <w:pPr>
        <w:pStyle w:val="Default"/>
        <w:keepLines/>
        <w:jc w:val="both"/>
        <w:rPr>
          <w:rFonts w:asciiTheme="minorHAnsi" w:hAnsiTheme="minorHAnsi"/>
          <w:sz w:val="20"/>
          <w:szCs w:val="20"/>
        </w:rPr>
      </w:pPr>
    </w:p>
    <w:p w14:paraId="292CC84B" w14:textId="2601609E" w:rsidR="0007783F" w:rsidRPr="00BD781B" w:rsidRDefault="0031698C" w:rsidP="0007783F">
      <w:pPr>
        <w:pStyle w:val="2"/>
        <w:keepLines/>
        <w:numPr>
          <w:ilvl w:val="0"/>
          <w:numId w:val="0"/>
        </w:numPr>
        <w:spacing w:before="0" w:after="0" w:line="240" w:lineRule="auto"/>
        <w:rPr>
          <w:rFonts w:asciiTheme="minorHAnsi" w:hAnsiTheme="minorHAnsi"/>
          <w:sz w:val="20"/>
          <w:szCs w:val="20"/>
        </w:rPr>
      </w:pPr>
      <w:bookmarkStart w:id="152" w:name="_Toc435608128"/>
      <w:r w:rsidRPr="0007783F">
        <w:rPr>
          <w:rFonts w:asciiTheme="minorHAnsi" w:hAnsiTheme="minorHAnsi"/>
          <w:sz w:val="20"/>
          <w:szCs w:val="20"/>
        </w:rPr>
        <w:t>Γ.5. Αποτελέσματα - Ματαίωση Διαγωνισμού</w:t>
      </w:r>
      <w:bookmarkEnd w:id="150"/>
      <w:bookmarkEnd w:id="151"/>
      <w:bookmarkEnd w:id="152"/>
    </w:p>
    <w:p w14:paraId="1EFDA3D8" w14:textId="77777777" w:rsidR="0007783F" w:rsidRPr="0007783F" w:rsidRDefault="0031698C" w:rsidP="0007783F">
      <w:pPr>
        <w:pStyle w:val="Default"/>
        <w:keepLines/>
        <w:jc w:val="both"/>
        <w:rPr>
          <w:rFonts w:asciiTheme="minorHAnsi" w:hAnsiTheme="minorHAnsi"/>
          <w:sz w:val="20"/>
          <w:szCs w:val="20"/>
        </w:rPr>
      </w:pPr>
      <w:r w:rsidRPr="00ED5210">
        <w:rPr>
          <w:rFonts w:asciiTheme="minorHAnsi" w:hAnsiTheme="minorHAnsi"/>
          <w:sz w:val="20"/>
          <w:szCs w:val="20"/>
        </w:rPr>
        <w:t>Μετά το πέρας και του Γ΄ σταδίου</w:t>
      </w:r>
      <w:r w:rsidR="005574F4" w:rsidRPr="00ED5210">
        <w:rPr>
          <w:rFonts w:asciiTheme="minorHAnsi" w:hAnsiTheme="minorHAnsi"/>
          <w:sz w:val="20"/>
          <w:szCs w:val="20"/>
        </w:rPr>
        <w:t xml:space="preserve"> που αναφέρεται στο άρθρο Γ.</w:t>
      </w:r>
      <w:r w:rsidRPr="00ED5210">
        <w:rPr>
          <w:rFonts w:asciiTheme="minorHAnsi" w:hAnsiTheme="minorHAnsi"/>
          <w:sz w:val="20"/>
          <w:szCs w:val="20"/>
        </w:rPr>
        <w:t>1 της παρούσας και την παρέλευση της προθεσμίας για την υποβολή ενστάσεων, προσκαλείται ο Ανάδοχος για την υπογραφή της σύμβασης</w:t>
      </w:r>
      <w:r w:rsidR="008F517A" w:rsidRPr="00ED5210">
        <w:rPr>
          <w:rFonts w:asciiTheme="minorHAnsi" w:hAnsiTheme="minorHAnsi"/>
          <w:sz w:val="20"/>
          <w:szCs w:val="20"/>
        </w:rPr>
        <w:t>,</w:t>
      </w:r>
      <w:r w:rsidR="005574F4" w:rsidRPr="00ED5210">
        <w:rPr>
          <w:rFonts w:asciiTheme="minorHAnsi" w:hAnsiTheme="minorHAnsi"/>
          <w:sz w:val="20"/>
          <w:szCs w:val="20"/>
        </w:rPr>
        <w:t xml:space="preserve"> σύμφωνα με την παράγραφο Γ.</w:t>
      </w:r>
      <w:r w:rsidR="008F517A" w:rsidRPr="00ED5210">
        <w:rPr>
          <w:rFonts w:asciiTheme="minorHAnsi" w:hAnsiTheme="minorHAnsi"/>
          <w:sz w:val="20"/>
          <w:szCs w:val="20"/>
        </w:rPr>
        <w:t>6 της παρούσας</w:t>
      </w:r>
      <w:r w:rsidRPr="00ED5210">
        <w:rPr>
          <w:rFonts w:asciiTheme="minorHAnsi" w:hAnsiTheme="minorHAnsi"/>
          <w:sz w:val="20"/>
          <w:szCs w:val="20"/>
        </w:rPr>
        <w:t>.</w:t>
      </w:r>
    </w:p>
    <w:p w14:paraId="5479554A" w14:textId="6DD7DA99" w:rsidR="0007783F" w:rsidRPr="0007783F" w:rsidRDefault="0031698C" w:rsidP="0007783F">
      <w:pPr>
        <w:pStyle w:val="Default"/>
        <w:keepLines/>
        <w:jc w:val="both"/>
        <w:rPr>
          <w:rFonts w:asciiTheme="minorHAnsi" w:hAnsiTheme="minorHAnsi"/>
          <w:sz w:val="20"/>
          <w:szCs w:val="20"/>
        </w:rPr>
      </w:pPr>
      <w:r w:rsidRPr="00ED5210">
        <w:rPr>
          <w:rFonts w:asciiTheme="minorHAnsi" w:hAnsiTheme="minorHAnsi"/>
          <w:sz w:val="20"/>
          <w:szCs w:val="20"/>
        </w:rPr>
        <w:t>Εάν ο προσωρινός ανάδοχος δεν προσκομίσει ένα ή περισσότερα από τα έγγραφα και τα δικαιολογητικά που προβλέπονται για την κατακύρωσ</w:t>
      </w:r>
      <w:r w:rsidR="005574F4" w:rsidRPr="00ED5210">
        <w:rPr>
          <w:rFonts w:asciiTheme="minorHAnsi" w:hAnsiTheme="minorHAnsi"/>
          <w:sz w:val="20"/>
          <w:szCs w:val="20"/>
        </w:rPr>
        <w:t>η κατ' αρθ. της παραγράφου Β.8</w:t>
      </w:r>
      <w:r w:rsidRPr="00ED5210">
        <w:rPr>
          <w:rFonts w:asciiTheme="minorHAnsi" w:hAnsiTheme="minorHAnsi"/>
          <w:sz w:val="20"/>
          <w:szCs w:val="20"/>
        </w:rPr>
        <w:t xml:space="preserve"> της παρούσας, η κατακύρωση γίνεται </w:t>
      </w:r>
      <w:r w:rsidR="003E3069" w:rsidRPr="00270FE0">
        <w:rPr>
          <w:rFonts w:ascii="Calibri" w:hAnsi="Calibri" w:cs="Calibri"/>
          <w:sz w:val="20"/>
          <w:szCs w:val="20"/>
        </w:rPr>
        <w:t>στον επόμενο στην σειρά κατάταξης υποψήφιο με πλέον συμφέρουσα προσφορά</w:t>
      </w:r>
      <w:r w:rsidRPr="00270FE0">
        <w:rPr>
          <w:rFonts w:asciiTheme="minorHAnsi" w:hAnsiTheme="minorHAnsi"/>
          <w:sz w:val="20"/>
          <w:szCs w:val="20"/>
        </w:rPr>
        <w:t>,</w:t>
      </w:r>
      <w:r w:rsidRPr="00ED5210">
        <w:rPr>
          <w:rFonts w:asciiTheme="minorHAnsi" w:hAnsiTheme="minorHAnsi"/>
          <w:sz w:val="20"/>
          <w:szCs w:val="20"/>
        </w:rPr>
        <w:t xml:space="preserve"> εφαρμοζόμενης, κατά τα λοιπά, της ανωτέρω διαδικασίας π</w:t>
      </w:r>
      <w:r w:rsidR="005574F4" w:rsidRPr="00ED5210">
        <w:rPr>
          <w:rFonts w:asciiTheme="minorHAnsi" w:hAnsiTheme="minorHAnsi"/>
          <w:sz w:val="20"/>
          <w:szCs w:val="20"/>
        </w:rPr>
        <w:t>ερί προσωρινού αναδόχου (Γ.1</w:t>
      </w:r>
      <w:r w:rsidRPr="00ED5210">
        <w:rPr>
          <w:rFonts w:asciiTheme="minorHAnsi" w:hAnsiTheme="minorHAnsi"/>
          <w:sz w:val="20"/>
          <w:szCs w:val="20"/>
        </w:rPr>
        <w:t xml:space="preserve">- Γ΄ΣΤΑΔΙΟ). Σε περίπτωση που και αυτός δεν προσκομίζει ένα ή περισσότερα από τα έγγραφα και δικαιολογητικά τα οποία απαιτούνται, κατά τα ανωτέρω, η κατακύρωση γίνεται στον διαγωνιζόμενο με την αμέσως επόμενη </w:t>
      </w:r>
      <w:r w:rsidR="00E977D9" w:rsidRPr="00ED5210">
        <w:rPr>
          <w:rFonts w:asciiTheme="minorHAnsi" w:hAnsiTheme="minorHAnsi"/>
          <w:sz w:val="20"/>
          <w:szCs w:val="20"/>
        </w:rPr>
        <w:t xml:space="preserve">πιο </w:t>
      </w:r>
      <w:r w:rsidR="00496CA2" w:rsidRPr="00ED5210">
        <w:rPr>
          <w:rFonts w:asciiTheme="minorHAnsi" w:hAnsiTheme="minorHAnsi"/>
          <w:sz w:val="20"/>
          <w:szCs w:val="20"/>
        </w:rPr>
        <w:t>συμφέρουσα</w:t>
      </w:r>
      <w:r w:rsidR="00E977D9" w:rsidRPr="00ED5210">
        <w:rPr>
          <w:rFonts w:asciiTheme="minorHAnsi" w:hAnsiTheme="minorHAnsi"/>
          <w:sz w:val="20"/>
          <w:szCs w:val="20"/>
        </w:rPr>
        <w:t xml:space="preserve"> </w:t>
      </w:r>
      <w:r w:rsidRPr="00ED5210">
        <w:rPr>
          <w:rFonts w:asciiTheme="minorHAnsi" w:hAnsiTheme="minorHAnsi"/>
          <w:sz w:val="20"/>
          <w:szCs w:val="20"/>
        </w:rPr>
        <w:t>από οικονομική άποψη προσφορά και ούτω καθ` εξής. Αν κανένας από τους διαγωνιζόμενους δεν προσκομίσει, σύμφωνα με τους όρους και τις προϋποθέσεις των ανωτέρω διατάξεων, ένα ή περισσότερα από τα έγγραφα και δικαιολογητικά τα οποία απαιτούνται, ο διαγωνισμός ματαιώνεται.</w:t>
      </w:r>
    </w:p>
    <w:p w14:paraId="74AFA69D" w14:textId="77777777" w:rsidR="0007783F" w:rsidRDefault="0031698C" w:rsidP="0007783F">
      <w:pPr>
        <w:pStyle w:val="Default"/>
        <w:keepLines/>
        <w:jc w:val="both"/>
        <w:rPr>
          <w:rFonts w:asciiTheme="minorHAnsi" w:hAnsiTheme="minorHAnsi"/>
          <w:sz w:val="20"/>
          <w:szCs w:val="20"/>
        </w:rPr>
      </w:pPr>
      <w:r w:rsidRPr="00ED5210">
        <w:rPr>
          <w:rFonts w:asciiTheme="minorHAnsi" w:hAnsiTheme="minorHAnsi"/>
          <w:sz w:val="20"/>
          <w:szCs w:val="20"/>
        </w:rPr>
        <w:t>Η αναθέτουσα αρχή δικαιούται, με αιτιολογημένη απόφασή της, να ανακαλέσει την παρούσα προκήρυξη και να ματαιώσει το αποτέλεσμα του διαγωνισμού σύμφωνα με τις προϋποθέσεις του άρθρου 21 του ΠΔ118/2007.</w:t>
      </w:r>
      <w:bookmarkStart w:id="153" w:name="_Toc390869621"/>
      <w:bookmarkStart w:id="154" w:name="_Toc426114910"/>
    </w:p>
    <w:p w14:paraId="1F0F7582" w14:textId="77777777" w:rsidR="006F4705" w:rsidRPr="0007783F" w:rsidRDefault="006F4705" w:rsidP="0007783F">
      <w:pPr>
        <w:pStyle w:val="Default"/>
        <w:keepLines/>
        <w:jc w:val="both"/>
        <w:rPr>
          <w:rFonts w:asciiTheme="minorHAnsi" w:hAnsiTheme="minorHAnsi"/>
          <w:sz w:val="20"/>
          <w:szCs w:val="20"/>
        </w:rPr>
      </w:pPr>
    </w:p>
    <w:p w14:paraId="59AD96A1" w14:textId="77777777" w:rsidR="0007783F" w:rsidRPr="0007783F" w:rsidRDefault="0031698C" w:rsidP="0007783F">
      <w:pPr>
        <w:pStyle w:val="2"/>
        <w:keepLines/>
        <w:numPr>
          <w:ilvl w:val="0"/>
          <w:numId w:val="0"/>
        </w:numPr>
        <w:spacing w:before="0" w:after="0" w:line="240" w:lineRule="auto"/>
        <w:rPr>
          <w:rFonts w:asciiTheme="minorHAnsi" w:hAnsiTheme="minorHAnsi"/>
          <w:sz w:val="20"/>
          <w:szCs w:val="20"/>
        </w:rPr>
      </w:pPr>
      <w:bookmarkStart w:id="155" w:name="_Toc435608129"/>
      <w:r w:rsidRPr="00ED5210">
        <w:rPr>
          <w:rFonts w:asciiTheme="minorHAnsi" w:hAnsiTheme="minorHAnsi"/>
          <w:sz w:val="20"/>
          <w:szCs w:val="20"/>
        </w:rPr>
        <w:t>Γ.6 Κατάρτιση Σύμβασης – Γενικοί όροι σύμβασης</w:t>
      </w:r>
      <w:bookmarkEnd w:id="153"/>
      <w:bookmarkEnd w:id="154"/>
      <w:bookmarkEnd w:id="155"/>
    </w:p>
    <w:p w14:paraId="25570E18" w14:textId="77777777" w:rsidR="0007783F" w:rsidRPr="0007783F" w:rsidRDefault="0031698C" w:rsidP="0007783F">
      <w:pPr>
        <w:pStyle w:val="Default"/>
        <w:keepLines/>
        <w:jc w:val="both"/>
        <w:rPr>
          <w:rFonts w:asciiTheme="minorHAnsi" w:hAnsiTheme="minorHAnsi"/>
          <w:sz w:val="20"/>
          <w:szCs w:val="20"/>
        </w:rPr>
      </w:pPr>
      <w:r w:rsidRPr="00ED5210">
        <w:rPr>
          <w:rFonts w:asciiTheme="minorHAnsi" w:hAnsiTheme="minorHAnsi"/>
          <w:sz w:val="20"/>
          <w:szCs w:val="20"/>
        </w:rPr>
        <w:t>Μεταξύ της Αναθέτουσα Αρχής και του Αναδόχου θα υπογραφεί Σύμβαση.</w:t>
      </w:r>
    </w:p>
    <w:p w14:paraId="28261257" w14:textId="77777777" w:rsidR="0007783F" w:rsidRPr="0007783F" w:rsidRDefault="0031698C" w:rsidP="0007783F">
      <w:pPr>
        <w:pStyle w:val="Default"/>
        <w:keepLines/>
        <w:jc w:val="both"/>
        <w:rPr>
          <w:rFonts w:asciiTheme="minorHAnsi" w:hAnsiTheme="minorHAnsi"/>
          <w:sz w:val="20"/>
          <w:szCs w:val="20"/>
        </w:rPr>
      </w:pPr>
      <w:r w:rsidRPr="00ED5210">
        <w:rPr>
          <w:rFonts w:asciiTheme="minorHAnsi" w:hAnsiTheme="minorHAnsi"/>
          <w:sz w:val="20"/>
          <w:szCs w:val="20"/>
        </w:rPr>
        <w:t>Τυχόν υποβολή σχεδίων Σύμβασης από τους υποψηφίους μαζί με τις Προσφορές τους, δε δημιουργεί καμία δέσμευση για την Αναθέτουσα Αρχή.</w:t>
      </w:r>
    </w:p>
    <w:p w14:paraId="2ACC2B44" w14:textId="77777777" w:rsidR="0007783F" w:rsidRPr="0007783F" w:rsidRDefault="0031698C" w:rsidP="0007783F">
      <w:pPr>
        <w:pStyle w:val="Default"/>
        <w:keepLines/>
        <w:jc w:val="both"/>
        <w:rPr>
          <w:rFonts w:asciiTheme="minorHAnsi" w:hAnsiTheme="minorHAnsi"/>
          <w:color w:val="00000A"/>
          <w:sz w:val="20"/>
          <w:szCs w:val="20"/>
        </w:rPr>
      </w:pPr>
      <w:r w:rsidRPr="00ED5210">
        <w:rPr>
          <w:rFonts w:asciiTheme="minorHAnsi" w:hAnsiTheme="minorHAnsi"/>
          <w:sz w:val="20"/>
          <w:szCs w:val="20"/>
        </w:rPr>
        <w:t xml:space="preserve">Η Σύμβαση θα καταρτιστεί στην ελληνική γλώσσα με βάση τους όρους που περιλαμβάνονται στη Διακήρυξη και την Προσφορά του Αναδόχου, θα διέπεται από το ελληνικό δίκαιο και δεν μπορεί να περιέχει όρους αντίθετους προς το περιεχόμενο της παρούσας. Το κείμενο της Σύμβασης θα κατισχύει των παραρτημάτων της εκτός προφανών ή πασίδηλων παραδρομών. Για θέματα, που δε θα ρυθμίζονται ρητώς από τη Σύμβαση και τα παραρτήματα αυτής ή σε περίπτωση που ανακύψουν αντικρουόμενοι - αντιφατικοί όροι και διατάξεις αυτής, </w:t>
      </w:r>
      <w:r w:rsidRPr="0028101A">
        <w:rPr>
          <w:rFonts w:asciiTheme="minorHAnsi" w:hAnsiTheme="minorHAnsi"/>
          <w:color w:val="00000A"/>
          <w:sz w:val="20"/>
          <w:szCs w:val="20"/>
        </w:rPr>
        <w:t xml:space="preserve">θα λαμβάνονται υπόψη κατά σειρά </w:t>
      </w:r>
      <w:r w:rsidR="008D5BE3" w:rsidRPr="0028101A">
        <w:rPr>
          <w:rFonts w:asciiTheme="minorHAnsi" w:hAnsiTheme="minorHAnsi"/>
          <w:color w:val="00000A"/>
          <w:sz w:val="20"/>
          <w:szCs w:val="20"/>
        </w:rPr>
        <w:t xml:space="preserve">ο φάκελος «Δικαιολογητικά Συμμετοχής - </w:t>
      </w:r>
      <w:r w:rsidRPr="0028101A">
        <w:rPr>
          <w:rFonts w:asciiTheme="minorHAnsi" w:hAnsiTheme="minorHAnsi"/>
          <w:color w:val="00000A"/>
          <w:sz w:val="20"/>
          <w:szCs w:val="20"/>
        </w:rPr>
        <w:t>Τεχνική Προσφορά</w:t>
      </w:r>
      <w:r w:rsidR="008D5BE3" w:rsidRPr="0028101A">
        <w:rPr>
          <w:rFonts w:asciiTheme="minorHAnsi" w:hAnsiTheme="minorHAnsi"/>
          <w:color w:val="00000A"/>
          <w:sz w:val="20"/>
          <w:szCs w:val="20"/>
        </w:rPr>
        <w:t>»</w:t>
      </w:r>
      <w:r w:rsidRPr="0028101A">
        <w:rPr>
          <w:rFonts w:asciiTheme="minorHAnsi" w:hAnsiTheme="minorHAnsi"/>
          <w:color w:val="00000A"/>
          <w:sz w:val="20"/>
          <w:szCs w:val="20"/>
        </w:rPr>
        <w:t xml:space="preserve"> του Αναδόχου, η Οικονομική του Προσφορά και η παρούσα Διακήρυξη, εφαρμοζομένων επίσης συμπληρωματικώς των οικείων διατάξεων του Αστικού Κώδικα.</w:t>
      </w:r>
    </w:p>
    <w:p w14:paraId="1F19D70B" w14:textId="75A48B1E" w:rsidR="0031698C" w:rsidRPr="00F522A5" w:rsidRDefault="0031698C" w:rsidP="0007783F">
      <w:pPr>
        <w:pStyle w:val="Default"/>
        <w:keepLines/>
        <w:jc w:val="both"/>
        <w:rPr>
          <w:rFonts w:asciiTheme="minorHAnsi" w:hAnsiTheme="minorHAnsi"/>
          <w:sz w:val="20"/>
          <w:szCs w:val="20"/>
        </w:rPr>
      </w:pPr>
      <w:r w:rsidRPr="00F522A5">
        <w:rPr>
          <w:rFonts w:asciiTheme="minorHAnsi" w:hAnsiTheme="minorHAnsi"/>
          <w:sz w:val="20"/>
          <w:szCs w:val="20"/>
        </w:rPr>
        <w:t xml:space="preserve">Ο Ανάδοχος στον οποίο έχει κατακυρωθεί ο Διαγωνισμός υποχρεούται να προσέλθει μέσα σε δέκα (10) ημέρες από την ημερομηνία κοινοποίησης σε αυτόν της κατά τα άνω γραπτής πρόσκλησης της αναθέτουσας, για υπογραφή της σχετικής Σύμβασης προσκομίζοντας Εγγυητική Επιστολή Καλής Εκτέλεσης Σύμβασης, το ύψος της οποίας αντιστοιχεί σε ποσοστό </w:t>
      </w:r>
      <w:r w:rsidR="007444BF" w:rsidRPr="00F522A5">
        <w:rPr>
          <w:rFonts w:asciiTheme="minorHAnsi" w:hAnsiTheme="minorHAnsi"/>
          <w:sz w:val="20"/>
          <w:szCs w:val="20"/>
        </w:rPr>
        <w:t>5%</w:t>
      </w:r>
      <w:r w:rsidRPr="00F522A5">
        <w:rPr>
          <w:rFonts w:asciiTheme="minorHAnsi" w:hAnsiTheme="minorHAnsi"/>
          <w:sz w:val="20"/>
          <w:szCs w:val="20"/>
        </w:rPr>
        <w:t xml:space="preserve"> του συμβατικού τιμήματος μη συμπεριλαμβανομένου ΦΠΑ.</w:t>
      </w:r>
    </w:p>
    <w:p w14:paraId="79704D8A" w14:textId="77777777" w:rsidR="0031698C" w:rsidRPr="00F522A5" w:rsidRDefault="0031698C" w:rsidP="00B17F6C">
      <w:pPr>
        <w:pStyle w:val="CM27"/>
        <w:widowControl w:val="0"/>
        <w:suppressAutoHyphens w:val="0"/>
        <w:spacing w:after="0"/>
        <w:jc w:val="both"/>
        <w:rPr>
          <w:rFonts w:asciiTheme="minorHAnsi" w:hAnsiTheme="minorHAnsi"/>
          <w:sz w:val="20"/>
          <w:szCs w:val="20"/>
        </w:rPr>
      </w:pPr>
      <w:r w:rsidRPr="00F522A5">
        <w:rPr>
          <w:rFonts w:asciiTheme="minorHAnsi" w:hAnsiTheme="minorHAnsi"/>
          <w:sz w:val="20"/>
          <w:szCs w:val="20"/>
        </w:rPr>
        <w:t>Αν περάσει η προθεσμία των ανωτέρω δέκα (10) ημερών χωρίς ο Ανάδοχος να έχει παρουσιαστεί για να υπογράψει τη Σύμβαση, ή προσέλθει αλλά δεν καταθέσει Εγγύηση Καλής Εκτέλεσης Σύμβασης, εντός του ανωτέρω χρονικού ορίου, κηρύσσεται έκπτωτος, και καταπίπτει υπέρ της Αναθέτουσας Αρχής η Εγγύηση Συμμετοχής κατ' άρθρο 34 του ΠΔ 118/2007. Σε αυτή την περίπτωση, η Αναθέτουσα Αρχή αποφασίζει την ανάθεση της Σύμβασης στον επόμενο στη σειρά κατάταξης διαγωνιζόμενο. Η απόφαση αυτή λαμβάνεται εις βάρος του εκπτώτου και θα αφορά κάθε μέτρο για την αποκατάσταση κάθε ζημιάς της Αναθέτουσα Αρχή.</w:t>
      </w:r>
    </w:p>
    <w:p w14:paraId="645B9859" w14:textId="77777777" w:rsidR="0031698C" w:rsidRPr="00F522A5" w:rsidRDefault="0031698C" w:rsidP="00B17F6C">
      <w:pPr>
        <w:pStyle w:val="CM27"/>
        <w:widowControl w:val="0"/>
        <w:suppressAutoHyphens w:val="0"/>
        <w:spacing w:after="0"/>
        <w:jc w:val="both"/>
        <w:rPr>
          <w:rFonts w:asciiTheme="minorHAnsi" w:hAnsiTheme="minorHAnsi"/>
          <w:sz w:val="20"/>
          <w:szCs w:val="20"/>
        </w:rPr>
      </w:pPr>
      <w:r w:rsidRPr="00F522A5">
        <w:rPr>
          <w:rFonts w:asciiTheme="minorHAnsi" w:hAnsiTheme="minorHAnsi"/>
          <w:sz w:val="20"/>
          <w:szCs w:val="20"/>
        </w:rPr>
        <w:t>Η ανωτέρω Εγγυητική Επιστολή εκδίδεται σύμφωνα με το υπόδειγμα του Παραρτήματος ΙΙΙ.</w:t>
      </w:r>
    </w:p>
    <w:p w14:paraId="28F079DB" w14:textId="77777777" w:rsidR="006931E8" w:rsidRPr="00D77D8F" w:rsidRDefault="006931E8" w:rsidP="00B17F6C">
      <w:pPr>
        <w:pStyle w:val="CM27"/>
        <w:widowControl w:val="0"/>
        <w:suppressAutoHyphens w:val="0"/>
        <w:spacing w:after="0"/>
        <w:jc w:val="both"/>
        <w:rPr>
          <w:rFonts w:asciiTheme="minorHAnsi" w:hAnsiTheme="minorHAnsi"/>
          <w:sz w:val="20"/>
        </w:rPr>
      </w:pPr>
      <w:r w:rsidRPr="002926D6">
        <w:rPr>
          <w:rFonts w:asciiTheme="minorHAnsi" w:hAnsiTheme="minorHAnsi"/>
          <w:sz w:val="20"/>
        </w:rPr>
        <w:t>Η Εγγύηση συμμετοχής επιστρέφεται στον ανάδοχο με την προσκόμιση της εγγύησης καλής εκτέλεσης και στους λοιπούς προσφέροντες εντός τεσσάρων (4) ημ</w:t>
      </w:r>
      <w:r w:rsidRPr="00D77D8F">
        <w:rPr>
          <w:rFonts w:asciiTheme="minorHAnsi" w:hAnsiTheme="minorHAnsi"/>
          <w:sz w:val="20"/>
        </w:rPr>
        <w:t>ερών από την κοινοποίηση σε αυτούς είτε της οριστικής απόφασης περί απόρριψης της προσφοράς τους από τα επόμενα στάδια της διαδικασίας ανάθεσης, είτε της οριστικής απόφασης κατακύρωσης της σύμβασης (αρθ. 157 παρ. 1</w:t>
      </w:r>
      <w:r w:rsidRPr="00D77D8F">
        <w:rPr>
          <w:rFonts w:asciiTheme="minorHAnsi" w:hAnsiTheme="minorHAnsi"/>
          <w:sz w:val="20"/>
          <w:vertAlign w:val="superscript"/>
        </w:rPr>
        <w:t>α</w:t>
      </w:r>
      <w:r w:rsidRPr="00D77D8F">
        <w:rPr>
          <w:rFonts w:asciiTheme="minorHAnsi" w:hAnsiTheme="minorHAnsi"/>
          <w:sz w:val="20"/>
        </w:rPr>
        <w:t xml:space="preserve"> Ν. 4281/2014).</w:t>
      </w:r>
    </w:p>
    <w:p w14:paraId="2C7F9323" w14:textId="77777777" w:rsidR="0031698C" w:rsidRPr="00ED5210" w:rsidRDefault="0031698C" w:rsidP="00B17F6C">
      <w:pPr>
        <w:pStyle w:val="CM27"/>
        <w:widowControl w:val="0"/>
        <w:suppressAutoHyphens w:val="0"/>
        <w:spacing w:after="0"/>
        <w:jc w:val="both"/>
        <w:rPr>
          <w:rFonts w:asciiTheme="minorHAnsi" w:hAnsiTheme="minorHAnsi" w:cs="Calibri"/>
          <w:sz w:val="20"/>
          <w:szCs w:val="20"/>
        </w:rPr>
      </w:pPr>
      <w:r w:rsidRPr="00D77D8F">
        <w:rPr>
          <w:rFonts w:asciiTheme="minorHAnsi" w:hAnsiTheme="minorHAnsi"/>
          <w:sz w:val="20"/>
          <w:szCs w:val="20"/>
        </w:rPr>
        <w:t>Στην περίπτωση Ένωσης/ Κοινοπραξίας η Εγγύηση Καλής Εκτέλεσης περιλαμβάνει και όρο ότι αυτή καλύπτει τις υποχρεώσεις όλων των Μελών της Ένωσης/ Κοινοπραξίας</w:t>
      </w:r>
      <w:r w:rsidRPr="00ED5210">
        <w:rPr>
          <w:rFonts w:asciiTheme="minorHAnsi" w:hAnsiTheme="minorHAnsi" w:cs="Calibri"/>
          <w:sz w:val="20"/>
          <w:szCs w:val="20"/>
        </w:rPr>
        <w:t>.</w:t>
      </w:r>
    </w:p>
    <w:p w14:paraId="353C719E" w14:textId="634D6034" w:rsidR="0031698C" w:rsidRDefault="0031698C" w:rsidP="00B17F6C">
      <w:pPr>
        <w:pStyle w:val="CM27"/>
        <w:widowControl w:val="0"/>
        <w:suppressAutoHyphens w:val="0"/>
        <w:spacing w:after="0"/>
        <w:jc w:val="both"/>
        <w:rPr>
          <w:rFonts w:asciiTheme="minorHAnsi" w:hAnsiTheme="minorHAnsi"/>
          <w:sz w:val="20"/>
          <w:szCs w:val="20"/>
        </w:rPr>
      </w:pPr>
      <w:r w:rsidRPr="00ED5210">
        <w:rPr>
          <w:rFonts w:asciiTheme="minorHAnsi" w:hAnsiTheme="minorHAnsi"/>
          <w:sz w:val="20"/>
          <w:szCs w:val="20"/>
        </w:rPr>
        <w:t xml:space="preserve">Η Εγγύηση Καλής Εκτέλεσης Σύμβασης επιστρέφεται μετά την οριστική ποσοτική και ποιοτική παραλαβή του </w:t>
      </w:r>
      <w:r w:rsidR="00587E3D" w:rsidRPr="00ED5210">
        <w:rPr>
          <w:rFonts w:asciiTheme="minorHAnsi" w:hAnsiTheme="minorHAnsi"/>
          <w:sz w:val="20"/>
          <w:szCs w:val="20"/>
        </w:rPr>
        <w:t>Υποέργου</w:t>
      </w:r>
      <w:r w:rsidRPr="00ED5210">
        <w:rPr>
          <w:rFonts w:asciiTheme="minorHAnsi" w:hAnsiTheme="minorHAnsi"/>
          <w:sz w:val="20"/>
          <w:szCs w:val="20"/>
        </w:rPr>
        <w:t>, ύστερα από την εκκαθάριση των τυχόν απαιτήσεων από τους δύο συμβαλλόμενους.</w:t>
      </w:r>
    </w:p>
    <w:p w14:paraId="0CEA1107" w14:textId="77777777" w:rsidR="003E3069" w:rsidRPr="00ED5210" w:rsidRDefault="003E3069" w:rsidP="00B17F6C">
      <w:pPr>
        <w:pStyle w:val="CM27"/>
        <w:widowControl w:val="0"/>
        <w:suppressAutoHyphens w:val="0"/>
        <w:spacing w:after="0"/>
        <w:jc w:val="both"/>
        <w:rPr>
          <w:rFonts w:asciiTheme="minorHAnsi" w:hAnsiTheme="minorHAnsi"/>
          <w:sz w:val="20"/>
          <w:szCs w:val="20"/>
        </w:rPr>
      </w:pPr>
    </w:p>
    <w:p w14:paraId="6ADF944F" w14:textId="330AF2B8" w:rsidR="0031698C" w:rsidRPr="00ED5210" w:rsidRDefault="0031698C" w:rsidP="00B17F6C">
      <w:pPr>
        <w:pStyle w:val="CM27"/>
        <w:widowControl w:val="0"/>
        <w:suppressAutoHyphens w:val="0"/>
        <w:spacing w:after="0"/>
        <w:jc w:val="both"/>
        <w:rPr>
          <w:rFonts w:asciiTheme="minorHAnsi" w:hAnsiTheme="minorHAnsi"/>
          <w:sz w:val="20"/>
          <w:szCs w:val="20"/>
        </w:rPr>
      </w:pPr>
      <w:r w:rsidRPr="00ED5210">
        <w:rPr>
          <w:rFonts w:asciiTheme="minorHAnsi" w:hAnsiTheme="minorHAnsi"/>
          <w:b/>
          <w:i/>
          <w:sz w:val="20"/>
          <w:szCs w:val="20"/>
        </w:rPr>
        <w:t>Τροποποίηση της Σύμβασης</w:t>
      </w:r>
      <w:r w:rsidRPr="00ED5210">
        <w:rPr>
          <w:rFonts w:asciiTheme="minorHAnsi" w:hAnsiTheme="minorHAnsi"/>
          <w:sz w:val="20"/>
          <w:szCs w:val="20"/>
        </w:rPr>
        <w:t xml:space="preserve"> δεν επιτρέπεται μετά τη σύναψη της παρά μόνο σε αντικειμενικά εξαιρετικές και δικαιολογημένες περιπτώσεις, εφόσον συμφωνήσουν προς τούτο και τα δύο συμβαλλόμενα μέρη, ύστερα από γνωμοδότηση του αρμόδιου οργάνου της Αναθέτουσας Αρχής</w:t>
      </w:r>
      <w:r w:rsidR="001002AF" w:rsidRPr="00ED5210">
        <w:rPr>
          <w:rFonts w:asciiTheme="minorHAnsi" w:hAnsiTheme="minorHAnsi"/>
          <w:sz w:val="20"/>
          <w:szCs w:val="20"/>
        </w:rPr>
        <w:t xml:space="preserve"> (και μετά από έγκριση από τον Διαχειριστή του Προγράμματος GR03 ΚΑΠΕ)</w:t>
      </w:r>
      <w:r w:rsidRPr="00ED5210">
        <w:rPr>
          <w:rFonts w:asciiTheme="minorHAnsi" w:hAnsiTheme="minorHAnsi"/>
          <w:sz w:val="20"/>
          <w:szCs w:val="20"/>
        </w:rPr>
        <w:t>. Γίνεται μόνο εγγράφως και υπογράφεται από τους δύο συμβαλλομένους αποκλειόμενης ρητά οποιασδήποτε τροποποίησης με προφορική συμφωνία.</w:t>
      </w:r>
    </w:p>
    <w:p w14:paraId="1E4999B4" w14:textId="49505640" w:rsidR="0031698C" w:rsidRPr="00ED5210" w:rsidRDefault="0031698C" w:rsidP="00B17F6C">
      <w:pPr>
        <w:pStyle w:val="CM27"/>
        <w:widowControl w:val="0"/>
        <w:suppressAutoHyphens w:val="0"/>
        <w:spacing w:after="0"/>
        <w:jc w:val="both"/>
        <w:rPr>
          <w:rFonts w:asciiTheme="minorHAnsi" w:hAnsiTheme="minorHAnsi"/>
          <w:sz w:val="20"/>
          <w:szCs w:val="20"/>
        </w:rPr>
      </w:pPr>
      <w:r w:rsidRPr="00ED5210">
        <w:rPr>
          <w:rFonts w:asciiTheme="minorHAnsi" w:hAnsiTheme="minorHAnsi"/>
          <w:sz w:val="20"/>
          <w:szCs w:val="20"/>
        </w:rPr>
        <w:t xml:space="preserve">Σε περίπτωση τυχόν τροποποίησης, εξασφαλίζεται η εκτέλεση της προμήθειας </w:t>
      </w:r>
      <w:r w:rsidR="00505E0B" w:rsidRPr="00ED5210">
        <w:rPr>
          <w:rFonts w:asciiTheme="minorHAnsi" w:hAnsiTheme="minorHAnsi"/>
          <w:sz w:val="20"/>
          <w:szCs w:val="20"/>
        </w:rPr>
        <w:t xml:space="preserve">και εγκατάστασης </w:t>
      </w:r>
      <w:r w:rsidRPr="00ED5210">
        <w:rPr>
          <w:rFonts w:asciiTheme="minorHAnsi" w:hAnsiTheme="minorHAnsi"/>
          <w:sz w:val="20"/>
          <w:szCs w:val="20"/>
        </w:rPr>
        <w:t>όπως προδιαγράφηκε.</w:t>
      </w:r>
    </w:p>
    <w:p w14:paraId="089A63BD" w14:textId="52C7FD6C" w:rsidR="0031698C" w:rsidRPr="00ED5210" w:rsidRDefault="0031698C" w:rsidP="00B17F6C">
      <w:pPr>
        <w:pStyle w:val="CM27"/>
        <w:widowControl w:val="0"/>
        <w:suppressAutoHyphens w:val="0"/>
        <w:spacing w:after="0"/>
        <w:jc w:val="both"/>
        <w:rPr>
          <w:rFonts w:asciiTheme="minorHAnsi" w:hAnsiTheme="minorHAnsi"/>
          <w:sz w:val="20"/>
          <w:szCs w:val="20"/>
        </w:rPr>
      </w:pPr>
      <w:r w:rsidRPr="00ED5210">
        <w:rPr>
          <w:rFonts w:asciiTheme="minorHAnsi" w:hAnsiTheme="minorHAnsi"/>
          <w:sz w:val="20"/>
          <w:szCs w:val="20"/>
        </w:rPr>
        <w:t>Τέτοια αντικειμενική περίπτωση τροποποίησης της Σύμβασης συνιστά η αντικατάσταση είδους το οποίο είχε αρχικά προσφέρει ο Ανάδοχος με την προσφορά του, και έως την υλοποίηση της προμήθειας</w:t>
      </w:r>
      <w:r w:rsidR="00505E0B" w:rsidRPr="00ED5210">
        <w:rPr>
          <w:rFonts w:asciiTheme="minorHAnsi" w:hAnsiTheme="minorHAnsi"/>
          <w:sz w:val="20"/>
          <w:szCs w:val="20"/>
        </w:rPr>
        <w:t xml:space="preserve"> και εγκατάστασης</w:t>
      </w:r>
      <w:r w:rsidRPr="00ED5210">
        <w:rPr>
          <w:rFonts w:asciiTheme="minorHAnsi" w:hAnsiTheme="minorHAnsi"/>
          <w:sz w:val="20"/>
          <w:szCs w:val="20"/>
        </w:rPr>
        <w:t xml:space="preserve"> έχει πάψει να κατασκευάζεται ή/και έχει αποσυρθεί από το εμπόριο. Η τροποποίηση σε αυτήν την περίπτωση επιτρέπεται κατόπιν σχετικής διερεύνησης και αξιολόγησης από την αρμόδια επιτροπή και  μόνον εφόσον το είδος αντικαθίσταται από νεώτερο μοντέλο, ποιοτικά ίδιο ή ανώτερο από πλευράς χαρακτηριστικών με το αρχικά προσφερόμενο, χωρίς διαφοροποίηση στην τιμή και τους όρους της εγγύησης του, και δεν συνιστά αλλαγή στο φυσικό αντικείμενο της πράξης.</w:t>
      </w:r>
    </w:p>
    <w:p w14:paraId="02CC1644" w14:textId="48ECBB5D" w:rsidR="007D31FF" w:rsidRPr="00ED5210" w:rsidRDefault="001002AF" w:rsidP="00C45ECD">
      <w:pPr>
        <w:pStyle w:val="CM27"/>
        <w:widowControl w:val="0"/>
        <w:suppressAutoHyphens w:val="0"/>
        <w:spacing w:after="0"/>
        <w:jc w:val="both"/>
        <w:rPr>
          <w:rFonts w:asciiTheme="minorHAnsi" w:hAnsiTheme="minorHAnsi"/>
          <w:sz w:val="20"/>
          <w:szCs w:val="20"/>
        </w:rPr>
      </w:pPr>
      <w:bookmarkStart w:id="156" w:name="_toc1789"/>
      <w:bookmarkStart w:id="157" w:name="_Toc390869622"/>
      <w:bookmarkStart w:id="158" w:name="_Toc426114911"/>
      <w:bookmarkEnd w:id="156"/>
      <w:r w:rsidRPr="00ED5210">
        <w:rPr>
          <w:rFonts w:asciiTheme="minorHAnsi" w:hAnsiTheme="minorHAnsi"/>
          <w:sz w:val="20"/>
          <w:szCs w:val="20"/>
        </w:rPr>
        <w:t>Κάθε τροποποίηση της Σύμβασης πριν υπογραφεί πρέπει να λάβει την προέγκρισης του Διαχειριστή του Προγράμματος GR03, ΚΑΠΕ</w:t>
      </w:r>
    </w:p>
    <w:p w14:paraId="288820C3" w14:textId="278B1E1E" w:rsidR="0031698C" w:rsidRPr="00ED5210" w:rsidRDefault="0031698C" w:rsidP="008B5324">
      <w:pPr>
        <w:pStyle w:val="2"/>
        <w:keepLines/>
        <w:numPr>
          <w:ilvl w:val="0"/>
          <w:numId w:val="0"/>
        </w:numPr>
        <w:spacing w:before="0" w:after="0" w:line="240" w:lineRule="auto"/>
        <w:rPr>
          <w:rFonts w:asciiTheme="minorHAnsi" w:hAnsiTheme="minorHAnsi"/>
          <w:sz w:val="20"/>
          <w:szCs w:val="20"/>
        </w:rPr>
      </w:pPr>
      <w:bookmarkStart w:id="159" w:name="_Toc435608130"/>
      <w:r w:rsidRPr="00ED5210">
        <w:rPr>
          <w:rFonts w:asciiTheme="minorHAnsi" w:hAnsiTheme="minorHAnsi"/>
          <w:sz w:val="20"/>
          <w:szCs w:val="20"/>
        </w:rPr>
        <w:t>Γ.7 Τρόπος Πληρωμής – Κρατήσεις</w:t>
      </w:r>
      <w:bookmarkEnd w:id="157"/>
      <w:bookmarkEnd w:id="158"/>
      <w:bookmarkEnd w:id="159"/>
      <w:r w:rsidRPr="00ED5210">
        <w:rPr>
          <w:rFonts w:asciiTheme="minorHAnsi" w:hAnsiTheme="minorHAnsi"/>
          <w:sz w:val="20"/>
          <w:szCs w:val="20"/>
        </w:rPr>
        <w:t xml:space="preserve"> </w:t>
      </w:r>
    </w:p>
    <w:p w14:paraId="2BE6B2CD" w14:textId="18F6C81D" w:rsidR="008D00A8" w:rsidRPr="0007783F" w:rsidRDefault="008D00A8" w:rsidP="003E3069">
      <w:pPr>
        <w:pStyle w:val="CM27"/>
        <w:keepNext/>
        <w:keepLines/>
        <w:spacing w:after="0"/>
        <w:jc w:val="both"/>
        <w:rPr>
          <w:rFonts w:asciiTheme="minorHAnsi" w:hAnsiTheme="minorHAnsi"/>
          <w:sz w:val="20"/>
          <w:szCs w:val="20"/>
        </w:rPr>
      </w:pPr>
      <w:r w:rsidRPr="00ED5210">
        <w:rPr>
          <w:rFonts w:asciiTheme="minorHAnsi" w:hAnsiTheme="minorHAnsi"/>
          <w:sz w:val="20"/>
          <w:szCs w:val="20"/>
        </w:rPr>
        <w:t>Η καταβολή του ποσού της χρηματοδότησης για τις επιλέξιμες δαπάνες της Πράξης θα γίνεται σύμφωνα με το εγκεκριμένο Τεχνικό Δελτίο Εγκεκριμένης Πράξης, τις Ενδιάμεσες Εκθέσεις Πράξης, την Έκθεση Ολοκλήρωσης της Πράξης, καθώς και τις σχετικές διαδικασίες όπως καθορίζονται από την «Κοινή Υπουργική Απόφαση περί Συστήματος Διαχείρισης και Ελέγχου για την υλοποίηση του Χρηματοδοτικού Μηχανισμού Ευρωπαϊκού Οικονομικού Χώρου περιόδου 2009-2014», και την «Εγκύκλιο Εξειδίκευσης της Οργάνωσης και των Διαδικασιών του Διαχ</w:t>
      </w:r>
      <w:r w:rsidR="0007783F">
        <w:rPr>
          <w:rFonts w:asciiTheme="minorHAnsi" w:hAnsiTheme="minorHAnsi"/>
          <w:sz w:val="20"/>
          <w:szCs w:val="20"/>
        </w:rPr>
        <w:t>ειριστή του Προγράμματος ΚΑΠΕ».</w:t>
      </w:r>
    </w:p>
    <w:p w14:paraId="731457A6" w14:textId="2E5F8185" w:rsidR="00C45ECD" w:rsidRPr="00C45ECD" w:rsidRDefault="008D00A8" w:rsidP="003E3069">
      <w:pPr>
        <w:pStyle w:val="CM27"/>
        <w:keepNext/>
        <w:keepLines/>
        <w:spacing w:after="0"/>
        <w:jc w:val="both"/>
        <w:rPr>
          <w:rFonts w:asciiTheme="minorHAnsi" w:hAnsiTheme="minorHAnsi"/>
          <w:sz w:val="20"/>
          <w:szCs w:val="20"/>
        </w:rPr>
      </w:pPr>
      <w:r w:rsidRPr="00ED5210">
        <w:rPr>
          <w:rFonts w:asciiTheme="minorHAnsi" w:hAnsiTheme="minorHAnsi"/>
          <w:sz w:val="20"/>
          <w:szCs w:val="20"/>
        </w:rPr>
        <w:t>Τα ποσά της Εθνικής Συμμετοχής και της συμμετοχής του ΧΜ ΕΟΧ 2009-2014 καταβάλλονται στον Φορέα Υλοποίησης σύμφωνα με τις δαπάνες που πραγματοποιεί και μετά από δικές του ενέργειες (με την έγκριση και καθοδήγηση του Διαχειριστή του Προγράμματος σύμφωνα με το ισχύον θεσμικό πλαίσιο) και στην συνέχεια στον Ανάδοχο σε συνάρτηση με την πρόοδο υλοποίησης του φυ</w:t>
      </w:r>
      <w:r w:rsidR="00C45ECD">
        <w:rPr>
          <w:rFonts w:asciiTheme="minorHAnsi" w:hAnsiTheme="minorHAnsi"/>
          <w:sz w:val="20"/>
          <w:szCs w:val="20"/>
        </w:rPr>
        <w:t>σικού/οικονομικού αντικειμένου.</w:t>
      </w:r>
    </w:p>
    <w:p w14:paraId="095D9097" w14:textId="77777777" w:rsidR="0031698C" w:rsidRPr="00F522A5" w:rsidRDefault="0031698C" w:rsidP="00B17F6C">
      <w:pPr>
        <w:pStyle w:val="CM27"/>
        <w:widowControl w:val="0"/>
        <w:suppressAutoHyphens w:val="0"/>
        <w:spacing w:after="0"/>
        <w:jc w:val="both"/>
        <w:rPr>
          <w:rFonts w:asciiTheme="minorHAnsi" w:hAnsiTheme="minorHAnsi"/>
          <w:sz w:val="20"/>
          <w:szCs w:val="20"/>
        </w:rPr>
      </w:pPr>
      <w:r w:rsidRPr="00F522A5">
        <w:rPr>
          <w:rFonts w:asciiTheme="minorHAnsi" w:hAnsiTheme="minorHAnsi"/>
          <w:sz w:val="20"/>
          <w:szCs w:val="20"/>
        </w:rPr>
        <w:t>Η πληρωμή θα γίνεται μετά την οριστική ποιοτική και ποσοτική παραλαβή των ειδών και τη σύνταξη πρακτικού παραλαβής από την αρμόδια επιτροπή παραλαβής στο σύνολο της παραλαβής κάθε είδους.</w:t>
      </w:r>
    </w:p>
    <w:p w14:paraId="6580A9B9" w14:textId="77777777" w:rsidR="0031698C" w:rsidRPr="00F522A5" w:rsidRDefault="0031698C" w:rsidP="00B17F6C">
      <w:pPr>
        <w:pStyle w:val="CM27"/>
        <w:widowControl w:val="0"/>
        <w:suppressAutoHyphens w:val="0"/>
        <w:spacing w:after="0"/>
        <w:jc w:val="both"/>
        <w:rPr>
          <w:rFonts w:asciiTheme="minorHAnsi" w:hAnsiTheme="minorHAnsi"/>
          <w:sz w:val="20"/>
          <w:szCs w:val="20"/>
        </w:rPr>
      </w:pPr>
      <w:r w:rsidRPr="00F522A5">
        <w:rPr>
          <w:rFonts w:asciiTheme="minorHAnsi" w:hAnsiTheme="minorHAnsi"/>
          <w:sz w:val="20"/>
          <w:szCs w:val="20"/>
        </w:rPr>
        <w:t xml:space="preserve">Η πληρωμή θα πραγματοποιείται μετά την έκδοση χρηματικού εντάλματος από τον ΕΙΔΙΚΟ ΛΟΓΑΡΙΑΣΜΟ ΤΟΥ ΓΠΑ και εφόσον προσκομιστούν τα οριζόμενα από τον Κ.Φ.Α.Σ και τον </w:t>
      </w:r>
      <w:r w:rsidRPr="00F522A5">
        <w:rPr>
          <w:rFonts w:asciiTheme="minorHAnsi" w:hAnsiTheme="minorHAnsi" w:cs="Arial"/>
          <w:sz w:val="20"/>
          <w:szCs w:val="20"/>
        </w:rPr>
        <w:t xml:space="preserve">Οδηγό Χρηματοδότησης και Διαχείρισης του Ειδικού Λογαριασμού Κονδυλίων Έρευνας του Γεωπονικού Πανεπιστημίου Αθηνών </w:t>
      </w:r>
      <w:r w:rsidRPr="00F522A5">
        <w:rPr>
          <w:rFonts w:asciiTheme="minorHAnsi" w:hAnsiTheme="minorHAnsi"/>
          <w:sz w:val="20"/>
          <w:szCs w:val="20"/>
        </w:rPr>
        <w:t>παραστατικά και δικαιολογητικά:</w:t>
      </w:r>
    </w:p>
    <w:p w14:paraId="13FC193E" w14:textId="77777777" w:rsidR="0031698C" w:rsidRPr="002926D6" w:rsidRDefault="0031698C" w:rsidP="00B17F6C">
      <w:pPr>
        <w:pStyle w:val="CM27"/>
        <w:widowControl w:val="0"/>
        <w:numPr>
          <w:ilvl w:val="0"/>
          <w:numId w:val="13"/>
        </w:numPr>
        <w:suppressAutoHyphens w:val="0"/>
        <w:spacing w:after="0"/>
        <w:ind w:left="357" w:hanging="357"/>
        <w:jc w:val="both"/>
        <w:rPr>
          <w:rFonts w:asciiTheme="minorHAnsi" w:hAnsiTheme="minorHAnsi"/>
          <w:sz w:val="20"/>
          <w:szCs w:val="20"/>
        </w:rPr>
      </w:pPr>
      <w:r w:rsidRPr="002926D6">
        <w:rPr>
          <w:rFonts w:asciiTheme="minorHAnsi" w:hAnsiTheme="minorHAnsi"/>
          <w:sz w:val="20"/>
          <w:szCs w:val="20"/>
        </w:rPr>
        <w:t>Τιμολόγιο</w:t>
      </w:r>
    </w:p>
    <w:p w14:paraId="49611CBD" w14:textId="77777777" w:rsidR="0031698C" w:rsidRPr="00D77D8F" w:rsidRDefault="0031698C" w:rsidP="00B17F6C">
      <w:pPr>
        <w:pStyle w:val="CM27"/>
        <w:widowControl w:val="0"/>
        <w:numPr>
          <w:ilvl w:val="0"/>
          <w:numId w:val="13"/>
        </w:numPr>
        <w:suppressAutoHyphens w:val="0"/>
        <w:spacing w:after="0"/>
        <w:ind w:left="357" w:hanging="357"/>
        <w:jc w:val="both"/>
        <w:rPr>
          <w:rFonts w:asciiTheme="minorHAnsi" w:hAnsiTheme="minorHAnsi"/>
          <w:sz w:val="20"/>
          <w:szCs w:val="20"/>
        </w:rPr>
      </w:pPr>
      <w:r w:rsidRPr="00D77D8F">
        <w:rPr>
          <w:rFonts w:asciiTheme="minorHAnsi" w:hAnsiTheme="minorHAnsi"/>
          <w:sz w:val="20"/>
          <w:szCs w:val="20"/>
        </w:rPr>
        <w:t>Πρακτικό παραλαβής από το οποίο θα προκύπτει ότι παρελήφθησαν ποσοτικά και ποιοτικά τα είδη που ζητήθηκαν</w:t>
      </w:r>
    </w:p>
    <w:p w14:paraId="2D9867DC" w14:textId="77777777" w:rsidR="0031698C" w:rsidRPr="00D77D8F" w:rsidRDefault="0031698C" w:rsidP="00B17F6C">
      <w:pPr>
        <w:pStyle w:val="CM27"/>
        <w:widowControl w:val="0"/>
        <w:numPr>
          <w:ilvl w:val="0"/>
          <w:numId w:val="13"/>
        </w:numPr>
        <w:suppressAutoHyphens w:val="0"/>
        <w:spacing w:after="0"/>
        <w:ind w:left="357" w:hanging="357"/>
        <w:jc w:val="both"/>
        <w:rPr>
          <w:rFonts w:asciiTheme="minorHAnsi" w:hAnsiTheme="minorHAnsi"/>
          <w:sz w:val="20"/>
          <w:szCs w:val="20"/>
        </w:rPr>
      </w:pPr>
      <w:r w:rsidRPr="00D77D8F">
        <w:rPr>
          <w:rFonts w:asciiTheme="minorHAnsi" w:hAnsiTheme="minorHAnsi"/>
          <w:sz w:val="20"/>
          <w:szCs w:val="20"/>
        </w:rPr>
        <w:t xml:space="preserve">Αποδεικτικό φορολογικής και ασφαλιστικής ενημερότητας </w:t>
      </w:r>
    </w:p>
    <w:p w14:paraId="4AD53DA9" w14:textId="77777777" w:rsidR="0031698C" w:rsidRPr="00ED5210" w:rsidRDefault="0031698C" w:rsidP="00B17F6C">
      <w:pPr>
        <w:pStyle w:val="CM27"/>
        <w:widowControl w:val="0"/>
        <w:numPr>
          <w:ilvl w:val="0"/>
          <w:numId w:val="13"/>
        </w:numPr>
        <w:suppressAutoHyphens w:val="0"/>
        <w:spacing w:after="0"/>
        <w:ind w:left="357" w:hanging="357"/>
        <w:jc w:val="both"/>
        <w:rPr>
          <w:rFonts w:asciiTheme="minorHAnsi" w:hAnsiTheme="minorHAnsi"/>
          <w:sz w:val="20"/>
          <w:szCs w:val="20"/>
        </w:rPr>
      </w:pPr>
      <w:r w:rsidRPr="00ED5210">
        <w:rPr>
          <w:rFonts w:asciiTheme="minorHAnsi" w:hAnsiTheme="minorHAnsi"/>
          <w:sz w:val="20"/>
          <w:szCs w:val="20"/>
        </w:rPr>
        <w:t>Απόδειξη είσπραξης</w:t>
      </w:r>
    </w:p>
    <w:p w14:paraId="71AB54F5" w14:textId="77777777" w:rsidR="0031698C" w:rsidRPr="00ED5210" w:rsidRDefault="0031698C" w:rsidP="00B17F6C">
      <w:pPr>
        <w:pStyle w:val="CM27"/>
        <w:widowControl w:val="0"/>
        <w:numPr>
          <w:ilvl w:val="0"/>
          <w:numId w:val="13"/>
        </w:numPr>
        <w:suppressAutoHyphens w:val="0"/>
        <w:spacing w:after="0"/>
        <w:ind w:left="357" w:hanging="357"/>
        <w:jc w:val="both"/>
        <w:rPr>
          <w:rFonts w:asciiTheme="minorHAnsi" w:hAnsiTheme="minorHAnsi"/>
          <w:sz w:val="20"/>
          <w:szCs w:val="20"/>
        </w:rPr>
      </w:pPr>
      <w:r w:rsidRPr="00ED5210">
        <w:rPr>
          <w:rFonts w:asciiTheme="minorHAnsi" w:hAnsiTheme="minorHAnsi"/>
          <w:sz w:val="20"/>
          <w:szCs w:val="20"/>
        </w:rPr>
        <w:t>Εξουσιοδότηση</w:t>
      </w:r>
    </w:p>
    <w:p w14:paraId="54E72FAB" w14:textId="77777777" w:rsidR="0031698C" w:rsidRPr="00ED5210" w:rsidRDefault="0031698C" w:rsidP="00B17F6C">
      <w:pPr>
        <w:pStyle w:val="CM34"/>
        <w:widowControl w:val="0"/>
        <w:suppressAutoHyphens w:val="0"/>
        <w:spacing w:after="0"/>
        <w:jc w:val="both"/>
        <w:rPr>
          <w:rFonts w:asciiTheme="minorHAnsi" w:hAnsiTheme="minorHAnsi"/>
          <w:sz w:val="20"/>
          <w:szCs w:val="20"/>
        </w:rPr>
      </w:pPr>
      <w:r w:rsidRPr="00ED5210">
        <w:rPr>
          <w:rFonts w:asciiTheme="minorHAnsi" w:hAnsiTheme="minorHAnsi"/>
          <w:sz w:val="20"/>
          <w:szCs w:val="20"/>
        </w:rPr>
        <w:t>Σημειώνεται ότι η καθαρή αξία των παραστατικών υπόκειται σε παρακράτηση φόρου εισοδήματος βάσει του Ν. 2238/94 (ΦΕΚ 151/Α/94) όπως τροποποιήθηκε και ισχύει.</w:t>
      </w:r>
    </w:p>
    <w:p w14:paraId="441C85EB" w14:textId="77777777" w:rsidR="00CF35A7" w:rsidRPr="00ED5210" w:rsidRDefault="0031698C" w:rsidP="00B17F6C">
      <w:pPr>
        <w:widowControl w:val="0"/>
        <w:shd w:val="clear" w:color="auto" w:fill="FFFFFF"/>
        <w:suppressAutoHyphens w:val="0"/>
        <w:spacing w:after="0" w:line="240" w:lineRule="auto"/>
        <w:jc w:val="both"/>
        <w:rPr>
          <w:rFonts w:asciiTheme="minorHAnsi" w:hAnsiTheme="minorHAnsi"/>
          <w:sz w:val="20"/>
          <w:szCs w:val="20"/>
        </w:rPr>
      </w:pPr>
      <w:r w:rsidRPr="00ED5210">
        <w:rPr>
          <w:rFonts w:asciiTheme="minorHAnsi" w:hAnsiTheme="minorHAnsi"/>
          <w:sz w:val="20"/>
          <w:szCs w:val="20"/>
        </w:rPr>
        <w:t>Φόροι και λοιπές δημοσιονομικές επιβαρύνσεις καθώς και η κράτηση 0,10% υπέρ της Ενιαίας Ανεξάρτητης Αρχής των Δημοσίων Συμβάσεων επί της αξίας κάθε πληρωμής προ φόρων και κρατήσεων</w:t>
      </w:r>
      <w:r w:rsidR="00CF35A7" w:rsidRPr="00ED5210">
        <w:rPr>
          <w:rFonts w:asciiTheme="minorHAnsi" w:hAnsiTheme="minorHAnsi"/>
          <w:sz w:val="20"/>
          <w:szCs w:val="20"/>
        </w:rPr>
        <w:t>, σύμφωνα με την ΥΑ 5143/05-12-2014, «Καθορισμός του τρόπου υπολογισμού, της διαδικασία</w:t>
      </w:r>
      <w:r w:rsidR="000130C6" w:rsidRPr="00ED5210">
        <w:rPr>
          <w:rFonts w:asciiTheme="minorHAnsi" w:hAnsiTheme="minorHAnsi"/>
          <w:sz w:val="20"/>
          <w:szCs w:val="20"/>
        </w:rPr>
        <w:t>ς παρακράτησης υπέρ της Ε.Α.Α.</w:t>
      </w:r>
      <w:r w:rsidR="00CF35A7" w:rsidRPr="00ED5210">
        <w:rPr>
          <w:rFonts w:asciiTheme="minorHAnsi" w:hAnsiTheme="minorHAnsi"/>
          <w:sz w:val="20"/>
          <w:szCs w:val="20"/>
        </w:rPr>
        <w:t>Δ.Η.Σ.Υ., καθώς και των λοιπών λεπτομερειών εφαρμογής της παραγράφου 3 του άρθρου 4 του Ν. 4013/2011(Α’ 204) όπως ισχύει» (ΦΕΚ 3335Β΄/11-12-2014).</w:t>
      </w:r>
    </w:p>
    <w:p w14:paraId="154A5733" w14:textId="77777777" w:rsidR="0031698C" w:rsidRPr="00ED5210" w:rsidRDefault="0031698C" w:rsidP="00B17F6C">
      <w:pPr>
        <w:pStyle w:val="CM33"/>
        <w:widowControl w:val="0"/>
        <w:suppressAutoHyphens w:val="0"/>
        <w:spacing w:after="0"/>
        <w:jc w:val="both"/>
        <w:rPr>
          <w:rFonts w:asciiTheme="minorHAnsi" w:hAnsiTheme="minorHAnsi"/>
          <w:sz w:val="20"/>
          <w:szCs w:val="20"/>
        </w:rPr>
      </w:pPr>
      <w:r w:rsidRPr="00ED5210">
        <w:rPr>
          <w:rFonts w:asciiTheme="minorHAnsi" w:hAnsiTheme="minorHAnsi"/>
          <w:sz w:val="20"/>
          <w:szCs w:val="20"/>
        </w:rPr>
        <w:t>Το σύνολο της πληρωμής του/των αναδόχου/αναδόχων δεν μπορεί να υπερβαίνει το συμβατικό τίμημα.</w:t>
      </w:r>
    </w:p>
    <w:p w14:paraId="5FFFF64C" w14:textId="77777777" w:rsidR="0031698C" w:rsidRPr="00ED5210" w:rsidRDefault="0031698C" w:rsidP="00B17F6C">
      <w:pPr>
        <w:pStyle w:val="CM33"/>
        <w:widowControl w:val="0"/>
        <w:suppressAutoHyphens w:val="0"/>
        <w:spacing w:after="0"/>
        <w:jc w:val="both"/>
        <w:rPr>
          <w:rFonts w:asciiTheme="minorHAnsi" w:hAnsiTheme="minorHAnsi"/>
          <w:i/>
          <w:sz w:val="20"/>
          <w:szCs w:val="20"/>
        </w:rPr>
      </w:pPr>
      <w:r w:rsidRPr="00ED5210">
        <w:rPr>
          <w:rFonts w:asciiTheme="minorHAnsi" w:hAnsiTheme="minorHAnsi"/>
          <w:i/>
          <w:sz w:val="20"/>
          <w:szCs w:val="20"/>
        </w:rPr>
        <w:t xml:space="preserve">Ο τρόπος αποστολής και τιμολόγησης των ειδών θα γίνονται από τον ανάδοχο μόνο κατόπιν συνεννοήσεως με την αρμόδια υπηρεσία </w:t>
      </w:r>
      <w:r w:rsidR="009E37AD" w:rsidRPr="00ED5210">
        <w:rPr>
          <w:rFonts w:asciiTheme="minorHAnsi" w:hAnsiTheme="minorHAnsi"/>
          <w:i/>
          <w:sz w:val="20"/>
          <w:szCs w:val="20"/>
        </w:rPr>
        <w:t xml:space="preserve"> της </w:t>
      </w:r>
      <w:r w:rsidRPr="00ED5210">
        <w:rPr>
          <w:rFonts w:asciiTheme="minorHAnsi" w:hAnsiTheme="minorHAnsi"/>
          <w:i/>
          <w:sz w:val="20"/>
          <w:szCs w:val="20"/>
        </w:rPr>
        <w:t>αναθέτουσα</w:t>
      </w:r>
      <w:r w:rsidR="009E37AD" w:rsidRPr="00ED5210">
        <w:rPr>
          <w:rFonts w:asciiTheme="minorHAnsi" w:hAnsiTheme="minorHAnsi"/>
          <w:i/>
          <w:sz w:val="20"/>
          <w:szCs w:val="20"/>
        </w:rPr>
        <w:t>ς</w:t>
      </w:r>
      <w:r w:rsidRPr="00ED5210">
        <w:rPr>
          <w:rFonts w:asciiTheme="minorHAnsi" w:hAnsiTheme="minorHAnsi"/>
          <w:i/>
          <w:sz w:val="20"/>
          <w:szCs w:val="20"/>
        </w:rPr>
        <w:t xml:space="preserve"> αρχή</w:t>
      </w:r>
      <w:r w:rsidR="009E37AD" w:rsidRPr="00ED5210">
        <w:rPr>
          <w:rFonts w:asciiTheme="minorHAnsi" w:hAnsiTheme="minorHAnsi"/>
          <w:i/>
          <w:sz w:val="20"/>
          <w:szCs w:val="20"/>
        </w:rPr>
        <w:t>ς</w:t>
      </w:r>
      <w:r w:rsidRPr="00ED5210">
        <w:rPr>
          <w:rFonts w:asciiTheme="minorHAnsi" w:hAnsiTheme="minorHAnsi"/>
          <w:i/>
          <w:sz w:val="20"/>
          <w:szCs w:val="20"/>
        </w:rPr>
        <w:t xml:space="preserve">. </w:t>
      </w:r>
    </w:p>
    <w:p w14:paraId="7998B957" w14:textId="3DD3DB3D" w:rsidR="0031698C" w:rsidRPr="00ED5210" w:rsidRDefault="0031698C" w:rsidP="00B17F6C">
      <w:pPr>
        <w:widowControl w:val="0"/>
        <w:suppressAutoHyphens w:val="0"/>
        <w:spacing w:after="0" w:line="240" w:lineRule="auto"/>
        <w:jc w:val="both"/>
        <w:rPr>
          <w:rFonts w:asciiTheme="minorHAnsi" w:hAnsiTheme="minorHAnsi" w:cs="Helvetica"/>
          <w:sz w:val="20"/>
          <w:szCs w:val="20"/>
        </w:rPr>
      </w:pPr>
      <w:r w:rsidRPr="00ED5210">
        <w:rPr>
          <w:rFonts w:asciiTheme="minorHAnsi" w:hAnsiTheme="minorHAnsi" w:cs="Helvetica"/>
          <w:sz w:val="20"/>
          <w:szCs w:val="20"/>
        </w:rPr>
        <w:t xml:space="preserve">Επισημαίνεται ότι οι πληρωμές θα ακολουθούν την ροή χρηματοδοτήσεων του </w:t>
      </w:r>
      <w:r w:rsidR="00587E3D" w:rsidRPr="00ED5210">
        <w:rPr>
          <w:rFonts w:asciiTheme="minorHAnsi" w:hAnsiTheme="minorHAnsi" w:cs="Helvetica"/>
          <w:sz w:val="20"/>
          <w:szCs w:val="20"/>
        </w:rPr>
        <w:t>Υποέργου</w:t>
      </w:r>
      <w:r w:rsidRPr="00ED5210">
        <w:rPr>
          <w:rFonts w:asciiTheme="minorHAnsi" w:hAnsiTheme="minorHAnsi" w:cs="Helvetica"/>
          <w:sz w:val="20"/>
          <w:szCs w:val="20"/>
        </w:rPr>
        <w:t>. Σε περίπτωση μη ομαλής ροής των χρηματοδοτήσεων, που επιφέρουν την μη έγκαιρη καταβολή πληρωμών, ο προμηθευτής υποχρεούται να συνεχίσει να εκτελεί την παρούσα σύμβαση άνευ διακοπής. Σε περίπτωση που υπάρξει περικοπή χρημάτων από την ΕΕ, προκύπτει ανάλογη περικοπή και στο ποσό της σύμβασης εάν οι εν λόγω περικοπές αφορούν δράσεις ευθύνης του προμηθευτή. Σε αυτές τις περιπτώσεις που προαναφέρθηκαν, ο προμηθευτής δεν δικαιούται να ζητήσει επιπρόσθετη αποζημίωση ή οποιαδήποτε υπαναχώρηση από τις συμβατικές του υποχρεώσεις λόγω μη έγκαιρης καταβολής ή περικοπής της συμφωνημένης αμοιβής.</w:t>
      </w:r>
    </w:p>
    <w:p w14:paraId="60835E5E" w14:textId="77777777" w:rsidR="003E3069" w:rsidRDefault="001002AF" w:rsidP="003E3069">
      <w:pPr>
        <w:widowControl w:val="0"/>
        <w:suppressAutoHyphens w:val="0"/>
        <w:spacing w:after="0" w:line="240" w:lineRule="auto"/>
        <w:jc w:val="both"/>
        <w:rPr>
          <w:rFonts w:asciiTheme="minorHAnsi" w:hAnsiTheme="minorHAnsi" w:cs="Helvetica"/>
          <w:sz w:val="20"/>
          <w:szCs w:val="20"/>
        </w:rPr>
      </w:pPr>
      <w:r w:rsidRPr="00ED5210">
        <w:rPr>
          <w:rFonts w:asciiTheme="minorHAnsi" w:hAnsiTheme="minorHAnsi" w:cs="Helvetica"/>
          <w:sz w:val="20"/>
          <w:szCs w:val="20"/>
        </w:rPr>
        <w:t>Για όλα τα παραπάνω ενημερώνεται ο Διαχειριστής του Προγράμματος GR03 ΚΑΠΕ σύμφωνα με το θεσμικό πλαίσιο του ΧΜ ΕΟΧ 2009-14.</w:t>
      </w:r>
      <w:bookmarkStart w:id="160" w:name="_toc1802"/>
      <w:bookmarkStart w:id="161" w:name="_Toc390869623"/>
      <w:bookmarkStart w:id="162" w:name="_Toc426114912"/>
      <w:bookmarkEnd w:id="160"/>
    </w:p>
    <w:p w14:paraId="60F662B6" w14:textId="77777777" w:rsidR="003E3069" w:rsidRDefault="003E3069" w:rsidP="003E3069">
      <w:pPr>
        <w:widowControl w:val="0"/>
        <w:suppressAutoHyphens w:val="0"/>
        <w:spacing w:after="0" w:line="240" w:lineRule="auto"/>
        <w:jc w:val="both"/>
        <w:rPr>
          <w:rFonts w:asciiTheme="minorHAnsi" w:hAnsiTheme="minorHAnsi" w:cs="Helvetica"/>
          <w:sz w:val="20"/>
          <w:szCs w:val="20"/>
        </w:rPr>
      </w:pPr>
    </w:p>
    <w:p w14:paraId="03630B80" w14:textId="77777777" w:rsidR="003E3069" w:rsidRDefault="0031698C" w:rsidP="003E3069">
      <w:pPr>
        <w:pStyle w:val="2"/>
        <w:keepLines/>
        <w:numPr>
          <w:ilvl w:val="0"/>
          <w:numId w:val="0"/>
        </w:numPr>
        <w:spacing w:before="0" w:after="0" w:line="240" w:lineRule="auto"/>
        <w:rPr>
          <w:rFonts w:asciiTheme="minorHAnsi" w:hAnsiTheme="minorHAnsi"/>
          <w:sz w:val="20"/>
          <w:szCs w:val="20"/>
        </w:rPr>
      </w:pPr>
      <w:bookmarkStart w:id="163" w:name="_Toc435608131"/>
      <w:r w:rsidRPr="00ED5210">
        <w:rPr>
          <w:rFonts w:asciiTheme="minorHAnsi" w:hAnsiTheme="minorHAnsi"/>
          <w:sz w:val="20"/>
          <w:szCs w:val="20"/>
        </w:rPr>
        <w:t>Γ.8. Υποχρεώσεις Αναδόχου</w:t>
      </w:r>
      <w:bookmarkEnd w:id="161"/>
      <w:bookmarkEnd w:id="162"/>
      <w:bookmarkEnd w:id="163"/>
      <w:r w:rsidRPr="00ED5210">
        <w:rPr>
          <w:rFonts w:asciiTheme="minorHAnsi" w:hAnsiTheme="minorHAnsi"/>
          <w:sz w:val="20"/>
          <w:szCs w:val="20"/>
        </w:rPr>
        <w:t xml:space="preserve"> </w:t>
      </w:r>
    </w:p>
    <w:p w14:paraId="2F9F47D9" w14:textId="77777777" w:rsidR="003E3069" w:rsidRDefault="0031698C" w:rsidP="003E3069">
      <w:pPr>
        <w:widowControl w:val="0"/>
        <w:suppressAutoHyphens w:val="0"/>
        <w:spacing w:after="0" w:line="240" w:lineRule="auto"/>
        <w:jc w:val="both"/>
        <w:rPr>
          <w:rFonts w:asciiTheme="minorHAnsi" w:hAnsiTheme="minorHAnsi"/>
          <w:sz w:val="20"/>
          <w:szCs w:val="20"/>
        </w:rPr>
      </w:pPr>
      <w:r w:rsidRPr="00ED5210">
        <w:rPr>
          <w:rFonts w:asciiTheme="minorHAnsi" w:hAnsiTheme="minorHAnsi"/>
          <w:sz w:val="20"/>
          <w:szCs w:val="20"/>
        </w:rPr>
        <w:t xml:space="preserve">Καθ’ όλη τη διάρκεια εκτέλεσης του </w:t>
      </w:r>
      <w:r w:rsidR="00587E3D" w:rsidRPr="00ED5210">
        <w:rPr>
          <w:rFonts w:asciiTheme="minorHAnsi" w:hAnsiTheme="minorHAnsi"/>
          <w:sz w:val="20"/>
          <w:szCs w:val="20"/>
        </w:rPr>
        <w:t>Υποέργου</w:t>
      </w:r>
      <w:r w:rsidRPr="00ED5210">
        <w:rPr>
          <w:rFonts w:asciiTheme="minorHAnsi" w:hAnsiTheme="minorHAnsi"/>
          <w:sz w:val="20"/>
          <w:szCs w:val="20"/>
        </w:rPr>
        <w:t xml:space="preserve">, ο Ανάδοχος θα πρέπει να συνεργάζεται στενά με την Αναθέτουσα Αρχή, υποχρεούται δε να λαμβάνει υπόψη του οποιεσδήποτε παρατηρήσεις της σχετικά με την εκτέλεση του </w:t>
      </w:r>
      <w:r w:rsidR="00587E3D" w:rsidRPr="00ED5210">
        <w:rPr>
          <w:rFonts w:asciiTheme="minorHAnsi" w:hAnsiTheme="minorHAnsi"/>
          <w:sz w:val="20"/>
          <w:szCs w:val="20"/>
        </w:rPr>
        <w:t>Υποέργου</w:t>
      </w:r>
      <w:r w:rsidRPr="00ED5210">
        <w:rPr>
          <w:rFonts w:asciiTheme="minorHAnsi" w:hAnsiTheme="minorHAnsi"/>
          <w:sz w:val="20"/>
          <w:szCs w:val="20"/>
        </w:rPr>
        <w:t>.</w:t>
      </w:r>
    </w:p>
    <w:p w14:paraId="5F4BA062" w14:textId="77777777" w:rsidR="003E3069" w:rsidRDefault="0031698C" w:rsidP="003E3069">
      <w:pPr>
        <w:widowControl w:val="0"/>
        <w:suppressAutoHyphens w:val="0"/>
        <w:spacing w:after="0" w:line="240" w:lineRule="auto"/>
        <w:jc w:val="both"/>
        <w:rPr>
          <w:rFonts w:asciiTheme="minorHAnsi" w:hAnsiTheme="minorHAnsi"/>
          <w:sz w:val="20"/>
          <w:szCs w:val="20"/>
        </w:rPr>
      </w:pPr>
      <w:r w:rsidRPr="00ED5210">
        <w:rPr>
          <w:rFonts w:asciiTheme="minorHAnsi" w:hAnsiTheme="minorHAnsi"/>
          <w:sz w:val="20"/>
          <w:szCs w:val="20"/>
        </w:rPr>
        <w:t>Ο Ανάδοχος οφείλει να ενεργεί με επιμέλεια και φροντίδα, ώστε να εμποδίζει πράξεις ή παραλείψεις, που θα μπορούσαν να έχουν αποτέλεσμα αντίθετο με το συμφέρον της Αναθέτουσας Αρχής ή του Φορέα Λειτουργίας.</w:t>
      </w:r>
    </w:p>
    <w:p w14:paraId="7F4F7292" w14:textId="7354A7DD" w:rsidR="0031698C" w:rsidRPr="003E3069" w:rsidRDefault="0031698C" w:rsidP="003E3069">
      <w:pPr>
        <w:widowControl w:val="0"/>
        <w:suppressAutoHyphens w:val="0"/>
        <w:spacing w:after="0" w:line="240" w:lineRule="auto"/>
        <w:jc w:val="both"/>
        <w:rPr>
          <w:rFonts w:asciiTheme="minorHAnsi" w:hAnsiTheme="minorHAnsi" w:cs="Helvetica"/>
          <w:sz w:val="20"/>
          <w:szCs w:val="20"/>
        </w:rPr>
      </w:pPr>
      <w:r w:rsidRPr="00ED5210">
        <w:rPr>
          <w:rFonts w:asciiTheme="minorHAnsi" w:hAnsiTheme="minorHAnsi"/>
          <w:sz w:val="20"/>
          <w:szCs w:val="20"/>
        </w:rPr>
        <w:t xml:space="preserve">Ο Ανάδοχος δε δικαιούται να εκχωρεί τη σύμβαση σε οποιοδήποτε τρίτο, ούτε να αναθέτει υπεργολαβικά σε τρίτους μέρος ή το σύνολο του αντικειμένου της Σύμβασης, πλην όσων έχει δηλώσει στην προσφορά του, ούτε να υποκαθίσταται από τρίτο, χωρίς την προηγούμενη έγγραφη έγκριση της Αναθέτουσας Αρχής, η οποία δίδεται, κατά την απόλυτη κρίση της, σε όλως εξαιρετικές περιπτώσεις. Σε περίπτωση εκχώρησης, υπεργολαβίας κλπ., ο Ανάδοχος είναι υποχρεωμένος να προσκομίζει στην Αναθέτουσα Αρχή τα σχετικά συμφωνητικά σε πρώτη αίτηση αυτής. Σε καμία δε ανάλογη περίπτωση ο Ανάδοχος δεν απαλλάσσεται από τις συμβατικές του υποχρεώσεις και ευθύνες λόγω ανάθεσης εργασιών σε τρίτους ή εκχώρησης ή υπεργολαβίας, ούτε η Αναθέτουσα Αρχή συνδέεται συμβατικά με τα τρίτα αυτά πρόσωπα. Εάν το συμβατικό τίμημα εκχωρηθεί εν όλω ή εν μέρει σε Τράπεζα, κατά τα ως άνω, σε περίπτωση που, για λόγους που άπτονται στις συμβατικές σχέσεις μεταξύ των συμβαλλομένων μερών, δεν προκύψει εν όλω ή εν μέρει υπέρ της Τράπεζας το εκχωρούμενο τίμημα (ενδεικτικά αναφέρονται έκπτωση Αναδόχου, απομείωση συμβατικού τιμήματος, αναστολή εκτέλεσης της σύμβασης, διακοπή σύμβασης, καταλογισμός ρητρών, συμβιβασμός κλπ.) η Αναθέτουσα Αρχή δεν έχει καμία ευθύνη έναντι της εκδοχέως Τράπεζας. </w:t>
      </w:r>
    </w:p>
    <w:p w14:paraId="25EB543C" w14:textId="6A3116B2" w:rsidR="00140837" w:rsidRPr="00ED5210" w:rsidRDefault="00140837" w:rsidP="008B5324">
      <w:pPr>
        <w:pStyle w:val="CM34"/>
        <w:keepNext/>
        <w:keepLines/>
        <w:spacing w:after="0"/>
        <w:jc w:val="both"/>
        <w:rPr>
          <w:rFonts w:asciiTheme="minorHAnsi" w:hAnsiTheme="minorHAnsi"/>
          <w:sz w:val="20"/>
          <w:szCs w:val="20"/>
        </w:rPr>
      </w:pPr>
      <w:r w:rsidRPr="00ED5210">
        <w:rPr>
          <w:rFonts w:asciiTheme="minorHAnsi" w:hAnsiTheme="minorHAnsi"/>
          <w:sz w:val="20"/>
          <w:szCs w:val="20"/>
        </w:rPr>
        <w:t xml:space="preserve">Η δυνατότητα εκχώρησης  του συμβατικού τιμήματος γίνεται κατόπιν γνωμοδοτήσεως της Επιτροπής </w:t>
      </w:r>
      <w:r w:rsidR="00D35CCD" w:rsidRPr="00ED5210">
        <w:rPr>
          <w:rFonts w:asciiTheme="minorHAnsi" w:hAnsiTheme="minorHAnsi"/>
          <w:sz w:val="20"/>
          <w:szCs w:val="20"/>
        </w:rPr>
        <w:t>Παραλαβής</w:t>
      </w:r>
      <w:r w:rsidRPr="00ED5210">
        <w:rPr>
          <w:rFonts w:asciiTheme="minorHAnsi" w:hAnsiTheme="minorHAnsi"/>
          <w:sz w:val="20"/>
          <w:szCs w:val="20"/>
        </w:rPr>
        <w:t xml:space="preserve"> και  της γραπτής έγκρισης της Αναθέτουσας Αρχής.</w:t>
      </w:r>
    </w:p>
    <w:p w14:paraId="500B4BC0" w14:textId="37728C5F" w:rsidR="0031698C" w:rsidRPr="00ED5210" w:rsidRDefault="0031698C" w:rsidP="008B5324">
      <w:pPr>
        <w:pStyle w:val="CM34"/>
        <w:keepNext/>
        <w:keepLines/>
        <w:spacing w:after="0"/>
        <w:jc w:val="both"/>
        <w:rPr>
          <w:rFonts w:asciiTheme="minorHAnsi" w:hAnsiTheme="minorHAnsi"/>
          <w:sz w:val="20"/>
          <w:szCs w:val="20"/>
        </w:rPr>
      </w:pPr>
      <w:r w:rsidRPr="00ED5210">
        <w:rPr>
          <w:rFonts w:asciiTheme="minorHAnsi" w:hAnsiTheme="minorHAnsi"/>
          <w:sz w:val="20"/>
          <w:szCs w:val="20"/>
        </w:rPr>
        <w:t xml:space="preserve">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ή και τον Κύριο του </w:t>
      </w:r>
      <w:r w:rsidR="00587E3D" w:rsidRPr="00ED5210">
        <w:rPr>
          <w:rFonts w:asciiTheme="minorHAnsi" w:hAnsiTheme="minorHAnsi"/>
          <w:sz w:val="20"/>
          <w:szCs w:val="20"/>
        </w:rPr>
        <w:t xml:space="preserve">Υποέργου </w:t>
      </w:r>
      <w:r w:rsidRPr="00ED5210">
        <w:rPr>
          <w:rFonts w:asciiTheme="minorHAnsi" w:hAnsiTheme="minorHAnsi"/>
          <w:sz w:val="20"/>
          <w:szCs w:val="20"/>
        </w:rPr>
        <w:t>ή και το Ελληνικό Δημόσιο,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w:t>
      </w:r>
    </w:p>
    <w:p w14:paraId="5C65E94D" w14:textId="407FE923" w:rsidR="0031698C" w:rsidRPr="00ED5210" w:rsidRDefault="0031698C" w:rsidP="008B5324">
      <w:pPr>
        <w:pStyle w:val="CM34"/>
        <w:keepNext/>
        <w:keepLines/>
        <w:spacing w:after="0"/>
        <w:jc w:val="both"/>
        <w:rPr>
          <w:rFonts w:asciiTheme="minorHAnsi" w:hAnsiTheme="minorHAnsi"/>
          <w:sz w:val="20"/>
          <w:szCs w:val="20"/>
        </w:rPr>
      </w:pPr>
      <w:r w:rsidRPr="00ED5210">
        <w:rPr>
          <w:rFonts w:asciiTheme="minorHAnsi" w:hAnsiTheme="minorHAnsi"/>
          <w:sz w:val="20"/>
          <w:szCs w:val="20"/>
        </w:rPr>
        <w:t xml:space="preserve">Η Αναθέτουσα Αρχή απαλλάσσεται από κάθε ευθύνη και υποχρέωση από τυχόν ατύχημα ή από κάθε άλλη αιτία κατά την εκτέλεση του </w:t>
      </w:r>
      <w:r w:rsidR="00587E3D" w:rsidRPr="00ED5210">
        <w:rPr>
          <w:rFonts w:asciiTheme="minorHAnsi" w:hAnsiTheme="minorHAnsi"/>
          <w:sz w:val="20"/>
          <w:szCs w:val="20"/>
        </w:rPr>
        <w:t>Υποέργου</w:t>
      </w:r>
      <w:r w:rsidRPr="00ED5210">
        <w:rPr>
          <w:rFonts w:asciiTheme="minorHAnsi" w:hAnsiTheme="minorHAnsi"/>
          <w:sz w:val="20"/>
          <w:szCs w:val="20"/>
        </w:rPr>
        <w:t>. Η Αναθέτουσα Αρχή δεν έχει υποχρέωση καταβολής αποζημίωσης για υπερωριακή απασχόληση ή οποιαδήποτε άλλη αμοιβή στο προσωπικό του Αναδόχου ή τρίτων.</w:t>
      </w:r>
    </w:p>
    <w:p w14:paraId="4CB42609" w14:textId="77777777" w:rsidR="0031698C" w:rsidRPr="00ED5210" w:rsidRDefault="0031698C" w:rsidP="008B5324">
      <w:pPr>
        <w:pStyle w:val="CM34"/>
        <w:keepNext/>
        <w:keepLines/>
        <w:spacing w:after="0"/>
        <w:jc w:val="both"/>
        <w:rPr>
          <w:rFonts w:asciiTheme="minorHAnsi" w:hAnsiTheme="minorHAnsi"/>
          <w:sz w:val="20"/>
          <w:szCs w:val="20"/>
        </w:rPr>
      </w:pPr>
      <w:r w:rsidRPr="00ED5210">
        <w:rPr>
          <w:rFonts w:asciiTheme="minorHAnsi" w:hAnsiTheme="minorHAnsi"/>
          <w:sz w:val="20"/>
          <w:szCs w:val="20"/>
        </w:rPr>
        <w:t>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w:t>
      </w:r>
    </w:p>
    <w:p w14:paraId="3623F2CC" w14:textId="77777777" w:rsidR="0031698C" w:rsidRPr="00ED5210" w:rsidRDefault="0031698C" w:rsidP="008B5324">
      <w:pPr>
        <w:pStyle w:val="CM34"/>
        <w:keepNext/>
        <w:keepLines/>
        <w:spacing w:after="0"/>
        <w:jc w:val="both"/>
        <w:rPr>
          <w:rFonts w:asciiTheme="minorHAnsi" w:hAnsiTheme="minorHAnsi"/>
          <w:sz w:val="20"/>
          <w:szCs w:val="20"/>
        </w:rPr>
      </w:pPr>
      <w:r w:rsidRPr="00ED5210">
        <w:rPr>
          <w:rFonts w:asciiTheme="minorHAnsi" w:hAnsiTheme="minorHAnsi"/>
          <w:sz w:val="20"/>
          <w:szCs w:val="20"/>
        </w:rPr>
        <w:t>Ο Ανάδοχος θα πρέπει να γνωρίζει και να τηρεί τις υποχρεώσεις του οι οποίες προκύπτουν από τους Κανονισμούς ΕΚ 1083/2006 (άρθρο 69) και ΕΚ 1828/2006 (άρθρα 2 - 10) (ενδεικτικά και όχι αποκλειστικά: σήμανση χώρων υλοποίησης έργων/ παραδοτέων/ εκπαιδευτικού υλικού/ χώρων εκπαίδευσης/ εξοπλισμού/ λογισμικού/ ιστοσελίδων, ενημέρωση Φορέα και εκπαιδευομένων σχετικά με τον τρόπο χρηματοδότησης της εκπαίδευσης).</w:t>
      </w:r>
    </w:p>
    <w:p w14:paraId="5F57DAF9" w14:textId="1974B318" w:rsidR="00B17F6C" w:rsidRDefault="0031698C" w:rsidP="00C45ECD">
      <w:pPr>
        <w:pStyle w:val="CM34"/>
        <w:keepNext/>
        <w:keepLines/>
        <w:spacing w:after="0"/>
        <w:jc w:val="both"/>
        <w:rPr>
          <w:rFonts w:asciiTheme="minorHAnsi" w:hAnsiTheme="minorHAnsi"/>
          <w:sz w:val="20"/>
          <w:szCs w:val="20"/>
        </w:rPr>
      </w:pPr>
      <w:r w:rsidRPr="00ED5210">
        <w:rPr>
          <w:rFonts w:asciiTheme="minorHAnsi" w:hAnsiTheme="minorHAnsi"/>
          <w:sz w:val="20"/>
          <w:szCs w:val="20"/>
        </w:rPr>
        <w:t>Ο Ανάδοχος εγγυάται για τη διάθεση του αναφερομένου στην προσφορά του, επιστημονικού και λοιπού προσωπικού, καθώς επίσης και συνεργατών, που θα διαθέτουν την απαιτούμενη εμπειρία, τεχνογνωσία και ικανότητα, ώστε να ανταποκριθούν πλήρως στις απαιτήσεις της Σύμβασης, υπόσχεται δε και βεβαιώνει ότι θα επιδεικνύουν πνεύμα συνεργασίας κατά τις επαφές τους με τις αρμόδιες υπηρεσίες και τα στελέχη της Αναθέτουσα Αρχή ή των εκάστοτε υποδε</w:t>
      </w:r>
      <w:bookmarkStart w:id="164" w:name="_Toc390869624"/>
      <w:bookmarkStart w:id="165" w:name="_Toc426114913"/>
      <w:r w:rsidR="00C45ECD">
        <w:rPr>
          <w:rFonts w:asciiTheme="minorHAnsi" w:hAnsiTheme="minorHAnsi"/>
          <w:sz w:val="20"/>
          <w:szCs w:val="20"/>
        </w:rPr>
        <w:t xml:space="preserve">ικνυομένων από αυτήν προσώπων. </w:t>
      </w:r>
    </w:p>
    <w:p w14:paraId="72F6B7FB" w14:textId="77777777" w:rsidR="00C45ECD" w:rsidRPr="00C45ECD" w:rsidRDefault="00C45ECD" w:rsidP="00C45ECD">
      <w:pPr>
        <w:pStyle w:val="CM34"/>
        <w:keepNext/>
        <w:keepLines/>
        <w:spacing w:after="0"/>
        <w:jc w:val="both"/>
        <w:rPr>
          <w:rFonts w:asciiTheme="minorHAnsi" w:hAnsiTheme="minorHAnsi"/>
          <w:sz w:val="20"/>
          <w:szCs w:val="20"/>
        </w:rPr>
      </w:pPr>
    </w:p>
    <w:p w14:paraId="18E3D53A" w14:textId="77777777" w:rsidR="00C45ECD" w:rsidRDefault="0031698C" w:rsidP="00C45ECD">
      <w:pPr>
        <w:pStyle w:val="2"/>
        <w:keepLines/>
        <w:numPr>
          <w:ilvl w:val="0"/>
          <w:numId w:val="0"/>
        </w:numPr>
        <w:spacing w:before="0" w:after="0" w:line="240" w:lineRule="auto"/>
        <w:rPr>
          <w:rFonts w:asciiTheme="minorHAnsi" w:hAnsiTheme="minorHAnsi"/>
          <w:sz w:val="20"/>
          <w:szCs w:val="20"/>
        </w:rPr>
      </w:pPr>
      <w:bookmarkStart w:id="166" w:name="_Toc435608132"/>
      <w:r w:rsidRPr="00ED5210">
        <w:rPr>
          <w:rFonts w:asciiTheme="minorHAnsi" w:hAnsiTheme="minorHAnsi"/>
          <w:sz w:val="20"/>
          <w:szCs w:val="20"/>
        </w:rPr>
        <w:t>Γ.9. Εμπιστευτικότητα – Εχεμύθεια</w:t>
      </w:r>
      <w:bookmarkEnd w:id="164"/>
      <w:bookmarkEnd w:id="165"/>
      <w:bookmarkEnd w:id="166"/>
      <w:r w:rsidRPr="00ED5210">
        <w:rPr>
          <w:rFonts w:asciiTheme="minorHAnsi" w:hAnsiTheme="minorHAnsi"/>
          <w:sz w:val="20"/>
          <w:szCs w:val="20"/>
        </w:rPr>
        <w:t xml:space="preserve">  </w:t>
      </w:r>
    </w:p>
    <w:p w14:paraId="3EFDB5EB" w14:textId="77777777" w:rsidR="00C45ECD" w:rsidRPr="00C45ECD" w:rsidRDefault="0031698C" w:rsidP="00C45ECD">
      <w:pPr>
        <w:spacing w:after="0" w:line="240" w:lineRule="auto"/>
        <w:jc w:val="both"/>
        <w:rPr>
          <w:sz w:val="20"/>
          <w:szCs w:val="20"/>
        </w:rPr>
      </w:pPr>
      <w:r w:rsidRPr="00C45ECD">
        <w:rPr>
          <w:sz w:val="20"/>
          <w:szCs w:val="20"/>
        </w:rPr>
        <w:t xml:space="preserve">Χωρίς την προηγούμενη γραπτή συναίνεση της Αναθέτουσας Αρχής, ο Ανάδοχος δεν αποκαλύπτει εμπιστευτικές πληροφορίες που του δόθηκαν ή που ο ίδιος ανακάλυψε κατά την υλοποίηση του </w:t>
      </w:r>
      <w:r w:rsidR="00587E3D" w:rsidRPr="00C45ECD">
        <w:rPr>
          <w:sz w:val="20"/>
          <w:szCs w:val="20"/>
        </w:rPr>
        <w:t>Υποέργου</w:t>
      </w:r>
      <w:r w:rsidRPr="00C45ECD">
        <w:rPr>
          <w:sz w:val="20"/>
          <w:szCs w:val="20"/>
        </w:rPr>
        <w:t>, ούτε κοινοποιεί στοιχεία, έγγραφα και πληροφορίες των οποίων λαμβάνει γνώση σε σχέση με τη Σύμβαση, υποχρεούται δε να μεριμνά ώστε το προσωπικό του, οι υπεργολάβοι του και κάθε συνεργαζόμενος με αυτόν να τηρήσει την ως άνω υποχρέωση. Σε περίπτωση αθέτησης από τον Ανάδοχο της ως άνω υποχρέωσής του, η Αναθέτουσα Αρχή δικαιούται να απαιτήσει την αποκατάσταση τυχόν ζημίας της και την παύση κοινοποίησης των εμπιστευτικών πληροφοριών και την παράλειψή της στο μέλλον.</w:t>
      </w:r>
    </w:p>
    <w:p w14:paraId="49FD4C47" w14:textId="77777777" w:rsidR="00C45ECD" w:rsidRPr="00C45ECD" w:rsidRDefault="0031698C" w:rsidP="00C45ECD">
      <w:pPr>
        <w:spacing w:after="0" w:line="240" w:lineRule="auto"/>
        <w:jc w:val="both"/>
        <w:rPr>
          <w:sz w:val="20"/>
          <w:szCs w:val="20"/>
        </w:rPr>
      </w:pPr>
      <w:r w:rsidRPr="00C45ECD">
        <w:rPr>
          <w:sz w:val="20"/>
          <w:szCs w:val="20"/>
        </w:rPr>
        <w:t xml:space="preserve">Ο Ανάδοχος δεν δύναται να προβαίνει σε δημόσιες δηλώσεις σχετικά με το </w:t>
      </w:r>
      <w:r w:rsidR="00587E3D" w:rsidRPr="00C45ECD">
        <w:rPr>
          <w:sz w:val="20"/>
          <w:szCs w:val="20"/>
        </w:rPr>
        <w:t>Υποέργο</w:t>
      </w:r>
      <w:r w:rsidRPr="00C45ECD">
        <w:rPr>
          <w:sz w:val="20"/>
          <w:szCs w:val="20"/>
        </w:rPr>
        <w:t>, χωρίς την προηγούμενη συναίνεση της Αναθέτουσας Αρχής, ούτε να συμμετέχει σε δραστηριότητες ασυμβίβαστες με τις υποχρεώσεις του απέναντι στην Αναθέτουσα Αρχή και δεν δεσμεύει την Αναθέτουσα Αρχή, με κανένα τρόπο, χωρίς την προηγούμενη γραπτή της συναίνεση.</w:t>
      </w:r>
    </w:p>
    <w:p w14:paraId="365FAB1B" w14:textId="77777777" w:rsidR="00C45ECD" w:rsidRPr="00C45ECD" w:rsidRDefault="0031698C" w:rsidP="00C45ECD">
      <w:pPr>
        <w:spacing w:after="0" w:line="240" w:lineRule="auto"/>
        <w:jc w:val="both"/>
        <w:rPr>
          <w:sz w:val="20"/>
          <w:szCs w:val="20"/>
        </w:rPr>
      </w:pPr>
      <w:r w:rsidRPr="00C45ECD">
        <w:rPr>
          <w:sz w:val="20"/>
          <w:szCs w:val="20"/>
        </w:rPr>
        <w:t xml:space="preserve">Κατά την εκτέλεση των καθηκόντων του, ο Ανάδοχος και όλα τα εξουσιοδοτημένα από αυτόν ή την Αναθέτουσα Αρχή πρόσωπα οφείλουν να μην ανακοινώνουν σε κανένα, παρά μόνο στα πρόσωπα που δικαιούνται να γνωρίζουν, πληροφορίες που περιήλθαν σ' αυτούς κατά τη διάρκεια και εξαιτίας ή αφορμής της εκτέλεσης του </w:t>
      </w:r>
      <w:r w:rsidR="00587E3D" w:rsidRPr="00C45ECD">
        <w:rPr>
          <w:sz w:val="20"/>
          <w:szCs w:val="20"/>
        </w:rPr>
        <w:t xml:space="preserve">Υποέργου </w:t>
      </w:r>
      <w:r w:rsidRPr="00C45ECD">
        <w:rPr>
          <w:sz w:val="20"/>
          <w:szCs w:val="20"/>
        </w:rPr>
        <w:t xml:space="preserve">και αφορούν σε τεχνικά ή εμπορικά ζητήματα ή μεθόδους κατασκευής ή λειτουργίας του </w:t>
      </w:r>
      <w:r w:rsidR="00587E3D" w:rsidRPr="00C45ECD">
        <w:rPr>
          <w:sz w:val="20"/>
          <w:szCs w:val="20"/>
        </w:rPr>
        <w:t xml:space="preserve">Υποέργου </w:t>
      </w:r>
      <w:r w:rsidRPr="00C45ECD">
        <w:rPr>
          <w:sz w:val="20"/>
          <w:szCs w:val="20"/>
        </w:rPr>
        <w:t>ή του Αναδόχου.</w:t>
      </w:r>
    </w:p>
    <w:p w14:paraId="454E867B" w14:textId="0F34095F" w:rsidR="0031698C" w:rsidRDefault="0031698C" w:rsidP="00C45ECD">
      <w:pPr>
        <w:spacing w:after="0" w:line="240" w:lineRule="auto"/>
        <w:jc w:val="both"/>
        <w:rPr>
          <w:sz w:val="20"/>
          <w:szCs w:val="20"/>
        </w:rPr>
      </w:pPr>
      <w:r w:rsidRPr="00C45ECD">
        <w:rPr>
          <w:sz w:val="20"/>
          <w:szCs w:val="20"/>
        </w:rPr>
        <w:t xml:space="preserve">Ο Ανάδοχος, λόγω της φύσης του </w:t>
      </w:r>
      <w:r w:rsidR="00587E3D" w:rsidRPr="00C45ECD">
        <w:rPr>
          <w:sz w:val="20"/>
          <w:szCs w:val="20"/>
        </w:rPr>
        <w:t>Υποέργου</w:t>
      </w:r>
      <w:r w:rsidRPr="00C45ECD">
        <w:rPr>
          <w:sz w:val="20"/>
          <w:szCs w:val="20"/>
        </w:rPr>
        <w:t xml:space="preserve">, όσον αφορά την εχεμύθεια, θα λάβει κάθε πρόσφορο μέτρο υποσχόμενος και εγγυώμενος προς την Αναθέτουσα Αρχή ότι κάθε απασχολούμενος ή καθ' οιονδήποτε τρόπο αναμειγνυόμενος άμεσα ή έμμεσα με το </w:t>
      </w:r>
      <w:r w:rsidR="00587E3D" w:rsidRPr="00C45ECD">
        <w:rPr>
          <w:sz w:val="20"/>
          <w:szCs w:val="20"/>
        </w:rPr>
        <w:t xml:space="preserve">Υποέργο </w:t>
      </w:r>
      <w:r w:rsidRPr="00C45ECD">
        <w:rPr>
          <w:sz w:val="20"/>
          <w:szCs w:val="20"/>
        </w:rPr>
        <w:t>θα τηρεί την υποχρέωση πίστης και εχεμύθειας προς την Αναθέτουσα Αρχή, σύμφωνα με τις διατάξεις της Αρχής Ανταγωνισμού, ιδιαίτερα δε και ενδεικτικά:</w:t>
      </w:r>
    </w:p>
    <w:p w14:paraId="0AE46E5C" w14:textId="77777777" w:rsidR="00C45ECD" w:rsidRPr="00ED5210" w:rsidRDefault="00C45ECD" w:rsidP="00E92B04">
      <w:pPr>
        <w:pStyle w:val="CM34"/>
        <w:keepNext/>
        <w:keepLines/>
        <w:numPr>
          <w:ilvl w:val="0"/>
          <w:numId w:val="31"/>
        </w:numPr>
        <w:spacing w:after="0"/>
        <w:jc w:val="both"/>
        <w:rPr>
          <w:rFonts w:asciiTheme="minorHAnsi" w:hAnsiTheme="minorHAnsi"/>
          <w:sz w:val="20"/>
          <w:szCs w:val="20"/>
        </w:rPr>
      </w:pPr>
      <w:r w:rsidRPr="00ED5210">
        <w:rPr>
          <w:rFonts w:asciiTheme="minorHAnsi" w:hAnsiTheme="minorHAnsi"/>
          <w:sz w:val="20"/>
          <w:szCs w:val="20"/>
        </w:rPr>
        <w:t xml:space="preserve">Θα απέχει από οποιαδήποτε πράξη, ενέργεια ή παράλειψη αθέμιτου ανταγωνισμού ούτε θα διοχετεύει ή γνωστοποιεί προς οποιονδήποτε τρίτο όσα γνωρίζει ή είναι δυνατόν να περιέλθουν σε γνώση του σχετικά με το Υποέργο. </w:t>
      </w:r>
    </w:p>
    <w:p w14:paraId="4444542F" w14:textId="3A657868" w:rsidR="00C45ECD" w:rsidRPr="003E3069" w:rsidRDefault="00C45ECD" w:rsidP="003E3069">
      <w:pPr>
        <w:pStyle w:val="CM34"/>
        <w:keepNext/>
        <w:keepLines/>
        <w:numPr>
          <w:ilvl w:val="0"/>
          <w:numId w:val="31"/>
        </w:numPr>
        <w:spacing w:after="0"/>
        <w:jc w:val="both"/>
        <w:rPr>
          <w:rFonts w:asciiTheme="minorHAnsi" w:hAnsiTheme="minorHAnsi"/>
          <w:sz w:val="20"/>
          <w:szCs w:val="20"/>
        </w:rPr>
      </w:pPr>
      <w:r w:rsidRPr="00ED5210">
        <w:rPr>
          <w:rFonts w:asciiTheme="minorHAnsi" w:hAnsiTheme="minorHAnsi"/>
          <w:sz w:val="20"/>
          <w:szCs w:val="20"/>
        </w:rPr>
        <w:t>Θα κρατεί μυστική και δεν θα γνωστοποιεί προς οιονδήποτε τρίτο πληροφορίες, στοιχεία ή δεδομένα που είναι δυνατόν να γνωρίζει, ή να περιέλθουν σε γνώση του, εξ’ αιτίας ή αφορμής των υπηρεσιών που παρέχει, τηρώντας εχεμύθεια και απόρρητο για κάθε τέτοια πληροφορία, στοιχείο ή δεδομένο.</w:t>
      </w:r>
    </w:p>
    <w:p w14:paraId="5A91F08B" w14:textId="77777777" w:rsidR="0031698C" w:rsidRPr="00C45ECD" w:rsidRDefault="0031698C" w:rsidP="00C45ECD">
      <w:pPr>
        <w:spacing w:after="0" w:line="240" w:lineRule="auto"/>
        <w:jc w:val="both"/>
        <w:rPr>
          <w:sz w:val="20"/>
          <w:szCs w:val="20"/>
        </w:rPr>
      </w:pPr>
      <w:r w:rsidRPr="00C45ECD">
        <w:rPr>
          <w:sz w:val="20"/>
          <w:szCs w:val="20"/>
        </w:rPr>
        <w:t>Η κατά τα ως άνω υποχρέωση τήρησης εμπιστευτικότητας θα ισχύει και μετά τη λήξη ή την με οποιονδήποτε τρόπο λύση της Σύμβασης, εκτός εάν οριστεί διαφορετικά.</w:t>
      </w:r>
    </w:p>
    <w:p w14:paraId="2BC5EB39" w14:textId="77777777" w:rsidR="0031698C" w:rsidRPr="00C45ECD" w:rsidRDefault="0031698C" w:rsidP="00C45ECD">
      <w:pPr>
        <w:spacing w:after="0" w:line="240" w:lineRule="auto"/>
        <w:jc w:val="both"/>
        <w:rPr>
          <w:sz w:val="20"/>
          <w:szCs w:val="20"/>
        </w:rPr>
      </w:pPr>
      <w:r w:rsidRPr="00C45ECD">
        <w:rPr>
          <w:sz w:val="20"/>
          <w:szCs w:val="20"/>
        </w:rPr>
        <w:t>Σε περίπτωση οποιασδήποτε τέτοιας παραβάσεως της εχεμύθειας, η Αναθέτουσα Αρχή δικαιούται να απαιτήσει αποκατάσταση της βλάβης ή ζημίας και την αποζημίωση της στρεφόμενη, κατ' ενάσκηση διακριτικής της ευχέρειας, εναντίον του Αναδόχου και κάθε υπαίτιου ή υπόχρεου προς αποζημίωση.</w:t>
      </w:r>
    </w:p>
    <w:p w14:paraId="6CE34123" w14:textId="77777777" w:rsidR="00C45ECD" w:rsidRDefault="0031698C" w:rsidP="00C45ECD">
      <w:pPr>
        <w:spacing w:after="0" w:line="240" w:lineRule="auto"/>
        <w:jc w:val="both"/>
        <w:rPr>
          <w:sz w:val="20"/>
          <w:szCs w:val="20"/>
        </w:rPr>
      </w:pPr>
      <w:r w:rsidRPr="00C45ECD">
        <w:rPr>
          <w:sz w:val="20"/>
          <w:szCs w:val="20"/>
        </w:rPr>
        <w:t xml:space="preserve">Η παραβίαση του όρου της εχεμύθειας συνιστά παράβαση ουσιώδους όρου της Σύμβασης και η Αναθέτουσα Αρχή έχει το δικαίωμα να κηρύξει έκπτωτο τον Ανάδοχο και να εφαρμόσει τις κυρώσεις του Π.Δ. 118/2007 (ΦΕΚ Α’ 150). </w:t>
      </w:r>
      <w:bookmarkStart w:id="167" w:name="_toc1821"/>
      <w:bookmarkStart w:id="168" w:name="_Toc390869625"/>
      <w:bookmarkStart w:id="169" w:name="_Toc426114914"/>
      <w:bookmarkEnd w:id="167"/>
    </w:p>
    <w:p w14:paraId="6733BD5D" w14:textId="77777777" w:rsidR="00C45ECD" w:rsidRDefault="00C45ECD" w:rsidP="00C45ECD">
      <w:pPr>
        <w:spacing w:after="0" w:line="240" w:lineRule="auto"/>
        <w:jc w:val="both"/>
        <w:rPr>
          <w:sz w:val="20"/>
          <w:szCs w:val="20"/>
        </w:rPr>
      </w:pPr>
    </w:p>
    <w:p w14:paraId="7ED54099" w14:textId="77777777" w:rsidR="00C45ECD" w:rsidRDefault="0031698C" w:rsidP="00C45ECD">
      <w:pPr>
        <w:pStyle w:val="2"/>
        <w:keepLines/>
        <w:numPr>
          <w:ilvl w:val="0"/>
          <w:numId w:val="0"/>
        </w:numPr>
        <w:spacing w:before="0" w:after="0" w:line="240" w:lineRule="auto"/>
        <w:rPr>
          <w:rFonts w:asciiTheme="minorHAnsi" w:hAnsiTheme="minorHAnsi"/>
          <w:sz w:val="20"/>
          <w:szCs w:val="20"/>
        </w:rPr>
      </w:pPr>
      <w:bookmarkStart w:id="170" w:name="_Toc435608133"/>
      <w:r w:rsidRPr="00ED5210">
        <w:rPr>
          <w:rFonts w:asciiTheme="minorHAnsi" w:hAnsiTheme="minorHAnsi"/>
          <w:sz w:val="20"/>
          <w:szCs w:val="20"/>
        </w:rPr>
        <w:t>Γ.10. Ανωτέρα Βία</w:t>
      </w:r>
      <w:bookmarkEnd w:id="168"/>
      <w:bookmarkEnd w:id="169"/>
      <w:bookmarkEnd w:id="170"/>
      <w:r w:rsidRPr="00ED5210">
        <w:rPr>
          <w:rFonts w:asciiTheme="minorHAnsi" w:hAnsiTheme="minorHAnsi"/>
          <w:sz w:val="20"/>
          <w:szCs w:val="20"/>
        </w:rPr>
        <w:t xml:space="preserve"> </w:t>
      </w:r>
    </w:p>
    <w:p w14:paraId="7CFCB8E7" w14:textId="77777777" w:rsidR="00C45ECD" w:rsidRDefault="0031698C" w:rsidP="00C45ECD">
      <w:pPr>
        <w:spacing w:after="0" w:line="240" w:lineRule="auto"/>
        <w:jc w:val="both"/>
        <w:rPr>
          <w:rFonts w:asciiTheme="minorHAnsi" w:hAnsiTheme="minorHAnsi"/>
          <w:sz w:val="20"/>
          <w:szCs w:val="20"/>
        </w:rPr>
      </w:pPr>
      <w:r w:rsidRPr="00ED5210">
        <w:rPr>
          <w:rFonts w:asciiTheme="minorHAnsi" w:hAnsiTheme="minorHAnsi"/>
          <w:sz w:val="20"/>
          <w:szCs w:val="20"/>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14:paraId="7FE112A5" w14:textId="77777777" w:rsidR="00C45ECD" w:rsidRDefault="0031698C" w:rsidP="00C45ECD">
      <w:pPr>
        <w:spacing w:after="0" w:line="240" w:lineRule="auto"/>
        <w:jc w:val="both"/>
        <w:rPr>
          <w:rFonts w:asciiTheme="minorHAnsi" w:hAnsiTheme="minorHAnsi"/>
          <w:sz w:val="20"/>
          <w:szCs w:val="20"/>
        </w:rPr>
      </w:pPr>
      <w:r w:rsidRPr="00ED5210">
        <w:rPr>
          <w:rFonts w:asciiTheme="minorHAnsi" w:hAnsiTheme="minorHAnsi"/>
          <w:sz w:val="20"/>
          <w:szCs w:val="20"/>
        </w:rPr>
        <w:t>Ο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υποχρεούται να απαντήσει εντός είκοσι (20) περαιτέρω ημερών στο σχετικό αίτημα του Αναδόχου, διαφορετικά, με την πάροδο άπρακτης της προθεσμίας, τεκμαίρεται αποδοχή του αιτήματος.</w:t>
      </w:r>
      <w:bookmarkStart w:id="171" w:name="_toc1824"/>
      <w:bookmarkStart w:id="172" w:name="_Toc390869626"/>
      <w:bookmarkStart w:id="173" w:name="_Toc426114915"/>
      <w:bookmarkEnd w:id="171"/>
    </w:p>
    <w:p w14:paraId="0EDD4E37" w14:textId="77777777" w:rsidR="00C45ECD" w:rsidRDefault="00C45ECD" w:rsidP="00C45ECD">
      <w:pPr>
        <w:spacing w:after="0" w:line="240" w:lineRule="auto"/>
        <w:jc w:val="both"/>
        <w:rPr>
          <w:rFonts w:asciiTheme="minorHAnsi" w:hAnsiTheme="minorHAnsi"/>
          <w:sz w:val="20"/>
          <w:szCs w:val="20"/>
        </w:rPr>
      </w:pPr>
    </w:p>
    <w:p w14:paraId="4EC3DA92" w14:textId="77777777" w:rsidR="00C45ECD" w:rsidRDefault="008065DD" w:rsidP="00C45ECD">
      <w:pPr>
        <w:pStyle w:val="2"/>
        <w:keepLines/>
        <w:numPr>
          <w:ilvl w:val="0"/>
          <w:numId w:val="0"/>
        </w:numPr>
        <w:spacing w:before="0" w:after="0" w:line="240" w:lineRule="auto"/>
        <w:rPr>
          <w:rFonts w:asciiTheme="minorHAnsi" w:hAnsiTheme="minorHAnsi"/>
          <w:sz w:val="20"/>
          <w:szCs w:val="20"/>
        </w:rPr>
      </w:pPr>
      <w:bookmarkStart w:id="174" w:name="_Toc435608134"/>
      <w:r w:rsidRPr="00ED5210">
        <w:rPr>
          <w:rFonts w:asciiTheme="minorHAnsi" w:hAnsiTheme="minorHAnsi"/>
          <w:sz w:val="20"/>
          <w:szCs w:val="20"/>
        </w:rPr>
        <w:t>Γ.</w:t>
      </w:r>
      <w:r w:rsidR="0031698C" w:rsidRPr="00ED5210">
        <w:rPr>
          <w:rFonts w:asciiTheme="minorHAnsi" w:hAnsiTheme="minorHAnsi"/>
          <w:sz w:val="20"/>
          <w:szCs w:val="20"/>
        </w:rPr>
        <w:t>11. Καταγγελία εκ μέρους της αναθέτουσας αρχής</w:t>
      </w:r>
      <w:bookmarkEnd w:id="172"/>
      <w:bookmarkEnd w:id="173"/>
      <w:bookmarkEnd w:id="174"/>
      <w:r w:rsidR="0031698C" w:rsidRPr="00ED5210">
        <w:rPr>
          <w:rFonts w:asciiTheme="minorHAnsi" w:hAnsiTheme="minorHAnsi"/>
          <w:sz w:val="20"/>
          <w:szCs w:val="20"/>
        </w:rPr>
        <w:t xml:space="preserve"> </w:t>
      </w:r>
    </w:p>
    <w:p w14:paraId="7661B479" w14:textId="77777777" w:rsidR="00C45ECD" w:rsidRDefault="0031698C" w:rsidP="00C45ECD">
      <w:pPr>
        <w:spacing w:after="0" w:line="240" w:lineRule="auto"/>
        <w:jc w:val="both"/>
        <w:rPr>
          <w:rFonts w:asciiTheme="minorHAnsi" w:hAnsiTheme="minorHAnsi"/>
          <w:sz w:val="20"/>
          <w:szCs w:val="20"/>
        </w:rPr>
      </w:pPr>
      <w:r w:rsidRPr="00ED5210">
        <w:rPr>
          <w:rFonts w:asciiTheme="minorHAnsi" w:hAnsiTheme="minorHAnsi"/>
          <w:sz w:val="20"/>
          <w:szCs w:val="20"/>
        </w:rPr>
        <w:t>Η  Αναθέτουσα Αρχή δικαιούται να καταγγείλει τη Σύμβαση σε οποιαδήποτε από τις ακόλουθες περιπτώσεις:</w:t>
      </w:r>
    </w:p>
    <w:p w14:paraId="3CAE88B3" w14:textId="77777777" w:rsidR="00C45ECD" w:rsidRDefault="0031698C" w:rsidP="00C45ECD">
      <w:pPr>
        <w:spacing w:after="0" w:line="240" w:lineRule="auto"/>
        <w:jc w:val="both"/>
        <w:rPr>
          <w:rFonts w:asciiTheme="minorHAnsi" w:hAnsiTheme="minorHAnsi"/>
          <w:sz w:val="20"/>
          <w:szCs w:val="20"/>
        </w:rPr>
      </w:pPr>
      <w:r w:rsidRPr="00ED5210">
        <w:rPr>
          <w:rFonts w:asciiTheme="minorHAnsi" w:hAnsiTheme="minorHAnsi"/>
          <w:sz w:val="20"/>
          <w:szCs w:val="20"/>
        </w:rPr>
        <w:t xml:space="preserve">α) ο Ανάδοχος δεν υλοποιεί το </w:t>
      </w:r>
      <w:r w:rsidR="00587E3D" w:rsidRPr="00ED5210">
        <w:rPr>
          <w:rFonts w:asciiTheme="minorHAnsi" w:hAnsiTheme="minorHAnsi"/>
          <w:sz w:val="20"/>
          <w:szCs w:val="20"/>
        </w:rPr>
        <w:t xml:space="preserve">Υποέργο </w:t>
      </w:r>
      <w:r w:rsidRPr="00ED5210">
        <w:rPr>
          <w:rFonts w:asciiTheme="minorHAnsi" w:hAnsiTheme="minorHAnsi"/>
          <w:sz w:val="20"/>
          <w:szCs w:val="20"/>
        </w:rPr>
        <w:t>με τον τρόπο που ορίζεται στη Σύμβαση, παρά τις προς τούτο επανειλημμένες οχλήσεις της Αναθέτουσας Αρχής,</w:t>
      </w:r>
    </w:p>
    <w:p w14:paraId="623D2B54" w14:textId="77777777" w:rsidR="00C45ECD" w:rsidRDefault="0031698C" w:rsidP="00C45ECD">
      <w:pPr>
        <w:spacing w:after="0" w:line="240" w:lineRule="auto"/>
        <w:jc w:val="both"/>
        <w:rPr>
          <w:rFonts w:asciiTheme="minorHAnsi" w:hAnsiTheme="minorHAnsi"/>
          <w:sz w:val="20"/>
          <w:szCs w:val="20"/>
        </w:rPr>
      </w:pPr>
      <w:r w:rsidRPr="00ED5210">
        <w:rPr>
          <w:rFonts w:asciiTheme="minorHAnsi" w:hAnsiTheme="minorHAnsi"/>
          <w:sz w:val="20"/>
          <w:szCs w:val="20"/>
        </w:rPr>
        <w:t>β) ο Ανάδοχος αρνείται ή αμελεί να εκτελέσει Διοικητικές Εντολές,</w:t>
      </w:r>
    </w:p>
    <w:p w14:paraId="7229EC0E" w14:textId="77777777" w:rsidR="00C45ECD" w:rsidRDefault="0031698C" w:rsidP="00C45ECD">
      <w:pPr>
        <w:spacing w:after="0" w:line="240" w:lineRule="auto"/>
        <w:jc w:val="both"/>
        <w:rPr>
          <w:rFonts w:asciiTheme="minorHAnsi" w:hAnsiTheme="minorHAnsi"/>
          <w:sz w:val="20"/>
          <w:szCs w:val="20"/>
        </w:rPr>
      </w:pPr>
      <w:r w:rsidRPr="00ED5210">
        <w:rPr>
          <w:rFonts w:asciiTheme="minorHAnsi" w:hAnsiTheme="minorHAnsi"/>
          <w:sz w:val="20"/>
          <w:szCs w:val="20"/>
        </w:rPr>
        <w:t>γ) ο Ανάδοχος εκχωρεί τη Σύμβαση χωρίς την άδεια της Αναθέτουσας Αρχής,</w:t>
      </w:r>
    </w:p>
    <w:p w14:paraId="23A80E24" w14:textId="77777777" w:rsidR="00C45ECD" w:rsidRDefault="0031698C" w:rsidP="00C45ECD">
      <w:pPr>
        <w:spacing w:after="0" w:line="240" w:lineRule="auto"/>
        <w:jc w:val="both"/>
        <w:rPr>
          <w:rFonts w:asciiTheme="minorHAnsi" w:hAnsiTheme="minorHAnsi"/>
          <w:sz w:val="20"/>
          <w:szCs w:val="20"/>
        </w:rPr>
      </w:pPr>
      <w:r w:rsidRPr="00ED5210">
        <w:rPr>
          <w:rFonts w:asciiTheme="minorHAnsi" w:hAnsiTheme="minorHAnsi"/>
          <w:sz w:val="20"/>
          <w:szCs w:val="20"/>
        </w:rPr>
        <w:t>δ) ο Ανάδοχος πτωχεύσει, τεθεί υπό αναγκαστική διαχείριση ή εκκαθάριση, λυθεί ή ανακληθεί η άδεια λειτουργίας του ή γίνουν πράξεις αναγκαστικής εκτελέσεως σε βάρος του, στο σύνολο ή σε σημαντικό μέρος των περιουσιακών του στοιχείων,</w:t>
      </w:r>
    </w:p>
    <w:p w14:paraId="780A31B9" w14:textId="77777777" w:rsidR="006F4705" w:rsidRDefault="0031698C" w:rsidP="006F4705">
      <w:pPr>
        <w:spacing w:after="0" w:line="240" w:lineRule="auto"/>
        <w:jc w:val="both"/>
        <w:rPr>
          <w:rFonts w:asciiTheme="minorHAnsi" w:hAnsiTheme="minorHAnsi"/>
          <w:sz w:val="20"/>
          <w:szCs w:val="20"/>
        </w:rPr>
      </w:pPr>
      <w:r w:rsidRPr="00ED5210">
        <w:rPr>
          <w:rFonts w:asciiTheme="minorHAnsi" w:hAnsiTheme="minorHAnsi"/>
          <w:sz w:val="20"/>
          <w:szCs w:val="20"/>
        </w:rPr>
        <w:t>ε) εκδίδεται αμετάκλητη απόφαση κατά του Αναδόχου για αδίκημα σχετικό με την άσκηση του επαγγέλματός του,</w:t>
      </w:r>
    </w:p>
    <w:p w14:paraId="3DA84DBC" w14:textId="77777777" w:rsidR="006F4705" w:rsidRDefault="0031698C" w:rsidP="006F4705">
      <w:pPr>
        <w:spacing w:after="0" w:line="240" w:lineRule="auto"/>
        <w:jc w:val="both"/>
        <w:rPr>
          <w:rFonts w:asciiTheme="minorHAnsi" w:hAnsiTheme="minorHAnsi"/>
          <w:sz w:val="20"/>
          <w:szCs w:val="20"/>
        </w:rPr>
      </w:pPr>
      <w:r w:rsidRPr="00ED5210">
        <w:rPr>
          <w:rFonts w:asciiTheme="minorHAnsi" w:hAnsiTheme="minorHAnsi"/>
          <w:sz w:val="20"/>
          <w:szCs w:val="20"/>
        </w:rPr>
        <w:t>Τα αποτελέσματα της καταγγελίας επέρχονται από την περιέλευση στον Ανάδοχο της εκ μέρους της Αναθέτουσας Αρχής καταγγελίας. Κατ’ εξαίρεση, η Αναθέτουσα Αρχή δύναται, κατ’ ενάσκηση διακριτικής της ευχέρειας, για όσες από τις περιπτώσεις καταγγελίας είναι αυτό δυνατό, να τάξει εύλογη (κατ’ αυτήν) προθεσμία θεραπείας της παραβάσεως, οπότε τα αποτελέσματα της καταγγελίας επέρχονται αυτόματα με την πάροδο της ταχθείσας προθεσμίας, εκτός εάν η Αναθέτουσα Αρχή γνωστοποιήσει εγγράφως προς τον Ανάδοχο ότι θεωρεί την παράβαση θεραπευθείσα.</w:t>
      </w:r>
    </w:p>
    <w:p w14:paraId="7ECC1BB0" w14:textId="77777777" w:rsidR="006F4705" w:rsidRDefault="0031698C" w:rsidP="006F4705">
      <w:pPr>
        <w:spacing w:after="0" w:line="240" w:lineRule="auto"/>
        <w:jc w:val="both"/>
        <w:rPr>
          <w:rFonts w:asciiTheme="minorHAnsi" w:hAnsiTheme="minorHAnsi"/>
          <w:sz w:val="20"/>
          <w:szCs w:val="20"/>
        </w:rPr>
      </w:pPr>
      <w:r w:rsidRPr="00ED5210">
        <w:rPr>
          <w:rFonts w:asciiTheme="minorHAnsi" w:hAnsiTheme="minorHAnsi"/>
          <w:sz w:val="20"/>
          <w:szCs w:val="20"/>
        </w:rPr>
        <w:t>Με την μετά από καταγγελία της Αναθέτουσας Αρχής λύση της Σύμβασης, ο Ανάδοχος υποχρεούται μετά από αίτηση της Αναθέτουσας Αρχής να απόσχει από την διενέργεια οποιασδήποτε εργασίας ή εκτέλεσης υποχρεώσεώς του που πηγάζει από τη Σύμβαση, πλην εκείνων που  επιβάλλονται για την διασφάλιση  προϊόντων.</w:t>
      </w:r>
    </w:p>
    <w:p w14:paraId="58C94152" w14:textId="77777777" w:rsidR="006F4705" w:rsidRDefault="0031698C" w:rsidP="006F4705">
      <w:pPr>
        <w:spacing w:after="0" w:line="240" w:lineRule="auto"/>
        <w:jc w:val="both"/>
        <w:rPr>
          <w:rFonts w:asciiTheme="minorHAnsi" w:hAnsiTheme="minorHAnsi"/>
          <w:sz w:val="20"/>
          <w:szCs w:val="20"/>
        </w:rPr>
      </w:pPr>
      <w:r w:rsidRPr="00ED5210">
        <w:rPr>
          <w:rFonts w:asciiTheme="minorHAnsi" w:hAnsiTheme="minorHAnsi"/>
          <w:sz w:val="20"/>
          <w:szCs w:val="20"/>
        </w:rPr>
        <w:t xml:space="preserve">Το συντομότερο δυνατό μετά την καταγγελία της Σύμβασης, η Αναθέτουσα Αρχή βεβαιώνει την αξία του παρασχεθέντος μέρους του </w:t>
      </w:r>
      <w:r w:rsidR="00587E3D" w:rsidRPr="00ED5210">
        <w:rPr>
          <w:rFonts w:asciiTheme="minorHAnsi" w:hAnsiTheme="minorHAnsi"/>
          <w:sz w:val="20"/>
          <w:szCs w:val="20"/>
        </w:rPr>
        <w:t xml:space="preserve">Υποέργου </w:t>
      </w:r>
      <w:r w:rsidRPr="00ED5210">
        <w:rPr>
          <w:rFonts w:asciiTheme="minorHAnsi" w:hAnsiTheme="minorHAnsi"/>
          <w:sz w:val="20"/>
          <w:szCs w:val="20"/>
        </w:rPr>
        <w:t>καθώς και κάθε οφειλή έναντι του Αναδόχου κατά την ημερομηνία καταγγελίας.</w:t>
      </w:r>
    </w:p>
    <w:p w14:paraId="48165C9E" w14:textId="77777777" w:rsidR="006F4705" w:rsidRDefault="0031698C" w:rsidP="006F4705">
      <w:pPr>
        <w:spacing w:after="0" w:line="240" w:lineRule="auto"/>
        <w:jc w:val="both"/>
        <w:rPr>
          <w:rFonts w:asciiTheme="minorHAnsi" w:hAnsiTheme="minorHAnsi"/>
          <w:sz w:val="20"/>
          <w:szCs w:val="20"/>
        </w:rPr>
      </w:pPr>
      <w:r w:rsidRPr="00ED5210">
        <w:rPr>
          <w:rFonts w:asciiTheme="minorHAnsi" w:hAnsiTheme="minorHAnsi"/>
          <w:sz w:val="20"/>
          <w:szCs w:val="20"/>
        </w:rPr>
        <w:t>Η Αναθέτουσα Αρχή αναστέλλει την καταβολή οποιουδήποτε ποσού πληρωτέου σύμφωνα με  την Σύμβαση προς τον Ανάδοχο μέχρις εκκαθαρίσεως των μεταξύ τους υποχρεώσεων και οι εγγυητικές επιστολές καταπίπτουν.</w:t>
      </w:r>
    </w:p>
    <w:p w14:paraId="1C4895A4" w14:textId="77777777" w:rsidR="006F4705" w:rsidRDefault="0031698C" w:rsidP="006F4705">
      <w:pPr>
        <w:spacing w:after="0" w:line="240" w:lineRule="auto"/>
        <w:jc w:val="both"/>
        <w:rPr>
          <w:rFonts w:asciiTheme="minorHAnsi" w:hAnsiTheme="minorHAnsi"/>
          <w:sz w:val="20"/>
          <w:szCs w:val="20"/>
        </w:rPr>
      </w:pPr>
      <w:r w:rsidRPr="00ED5210">
        <w:rPr>
          <w:rFonts w:asciiTheme="minorHAnsi" w:hAnsiTheme="minorHAnsi"/>
          <w:sz w:val="20"/>
          <w:szCs w:val="20"/>
        </w:rPr>
        <w:t xml:space="preserve">Η Αναθέτουσα Αρχή δικαιούται να απαιτήσει πρόσθετα από τον Ανάδοχο αποζημίωση για κάθε ζημία που υπέστη μέχρι του ανώτατου ποσού της Συμβατικής Τιμής που αντιστοιχεί στην αξία του τμήματος του </w:t>
      </w:r>
      <w:r w:rsidR="00587E3D" w:rsidRPr="00ED5210">
        <w:rPr>
          <w:rFonts w:asciiTheme="minorHAnsi" w:hAnsiTheme="minorHAnsi"/>
          <w:sz w:val="20"/>
          <w:szCs w:val="20"/>
        </w:rPr>
        <w:t xml:space="preserve">Υποέργου </w:t>
      </w:r>
      <w:r w:rsidRPr="00ED5210">
        <w:rPr>
          <w:rFonts w:asciiTheme="minorHAnsi" w:hAnsiTheme="minorHAnsi"/>
          <w:sz w:val="20"/>
          <w:szCs w:val="20"/>
        </w:rPr>
        <w:t>που δεν μπορεί, λόγω πλημμελούς εκτελέσεως της Σύμβασης, να χρησιμοποιηθεί για τον προοριζόμενο σκοπό.</w:t>
      </w:r>
      <w:bookmarkStart w:id="175" w:name="_toc1836"/>
      <w:bookmarkStart w:id="176" w:name="_Toc390869627"/>
      <w:bookmarkStart w:id="177" w:name="_Toc426114916"/>
      <w:bookmarkEnd w:id="175"/>
    </w:p>
    <w:p w14:paraId="2F3CDF6B" w14:textId="77777777" w:rsidR="006F4705" w:rsidRDefault="006F4705" w:rsidP="006F4705">
      <w:pPr>
        <w:spacing w:after="0" w:line="240" w:lineRule="auto"/>
        <w:jc w:val="both"/>
        <w:rPr>
          <w:rFonts w:asciiTheme="minorHAnsi" w:hAnsiTheme="minorHAnsi"/>
          <w:sz w:val="20"/>
          <w:szCs w:val="20"/>
        </w:rPr>
      </w:pPr>
    </w:p>
    <w:p w14:paraId="1B0CA5B8" w14:textId="77777777" w:rsidR="006F4705" w:rsidRDefault="008065DD" w:rsidP="006F4705">
      <w:pPr>
        <w:pStyle w:val="2"/>
        <w:keepLines/>
        <w:numPr>
          <w:ilvl w:val="0"/>
          <w:numId w:val="0"/>
        </w:numPr>
        <w:spacing w:before="0" w:after="0" w:line="240" w:lineRule="auto"/>
        <w:rPr>
          <w:rFonts w:asciiTheme="minorHAnsi" w:hAnsiTheme="minorHAnsi"/>
          <w:sz w:val="20"/>
          <w:szCs w:val="20"/>
        </w:rPr>
      </w:pPr>
      <w:bookmarkStart w:id="178" w:name="_Toc435608135"/>
      <w:r w:rsidRPr="00ED5210">
        <w:rPr>
          <w:rFonts w:asciiTheme="minorHAnsi" w:hAnsiTheme="minorHAnsi"/>
          <w:sz w:val="20"/>
          <w:szCs w:val="20"/>
        </w:rPr>
        <w:t>Γ.</w:t>
      </w:r>
      <w:r w:rsidR="0031698C" w:rsidRPr="00ED5210">
        <w:rPr>
          <w:rFonts w:asciiTheme="minorHAnsi" w:hAnsiTheme="minorHAnsi"/>
          <w:sz w:val="20"/>
          <w:szCs w:val="20"/>
        </w:rPr>
        <w:t>12. Εφαρμοστέο Δίκαιο – Διαιτησία</w:t>
      </w:r>
      <w:bookmarkEnd w:id="176"/>
      <w:bookmarkEnd w:id="177"/>
      <w:bookmarkEnd w:id="178"/>
      <w:r w:rsidR="0031698C" w:rsidRPr="00ED5210">
        <w:rPr>
          <w:rFonts w:asciiTheme="minorHAnsi" w:hAnsiTheme="minorHAnsi"/>
          <w:sz w:val="20"/>
          <w:szCs w:val="20"/>
        </w:rPr>
        <w:t xml:space="preserve"> </w:t>
      </w:r>
      <w:bookmarkStart w:id="179" w:name="_toc1839"/>
      <w:bookmarkStart w:id="180" w:name="_Toc390869628"/>
      <w:bookmarkEnd w:id="179"/>
    </w:p>
    <w:p w14:paraId="7C3CD056" w14:textId="77777777" w:rsidR="006F4705" w:rsidRDefault="00B60541" w:rsidP="006F4705">
      <w:pPr>
        <w:spacing w:after="0" w:line="240" w:lineRule="auto"/>
        <w:jc w:val="both"/>
        <w:rPr>
          <w:rFonts w:asciiTheme="minorHAnsi" w:hAnsiTheme="minorHAnsi"/>
          <w:sz w:val="20"/>
          <w:szCs w:val="20"/>
        </w:rPr>
      </w:pPr>
      <w:r w:rsidRPr="00ED5210">
        <w:rPr>
          <w:rFonts w:asciiTheme="minorHAnsi" w:eastAsia="Arial" w:hAnsiTheme="minorHAnsi" w:cs="Tahoma"/>
          <w:kern w:val="0"/>
          <w:sz w:val="20"/>
          <w:szCs w:val="20"/>
        </w:rPr>
        <w:t xml:space="preserve">Ο Ανάδοχος και η Αναθέτουσα Αρχή θα προσπαθούν να ρυθμίζουν φιλικά κάθε διαφορά, που τυχόν θα προκύψει στις μεταξύ τους σχέσεις κατά τη διάρκεια της ισχύος της Σύμβασης που θα υπογραφεί. </w:t>
      </w:r>
    </w:p>
    <w:p w14:paraId="603429E6" w14:textId="77777777" w:rsidR="006F4705" w:rsidRDefault="00B60541" w:rsidP="006F4705">
      <w:pPr>
        <w:spacing w:after="0" w:line="240" w:lineRule="auto"/>
        <w:jc w:val="both"/>
        <w:rPr>
          <w:rFonts w:asciiTheme="minorHAnsi" w:eastAsia="Arial" w:hAnsiTheme="minorHAnsi" w:cs="Tahoma"/>
          <w:kern w:val="0"/>
          <w:sz w:val="20"/>
          <w:szCs w:val="20"/>
        </w:rPr>
      </w:pPr>
      <w:r w:rsidRPr="00ED5210">
        <w:rPr>
          <w:rFonts w:asciiTheme="minorHAnsi" w:eastAsia="Arial" w:hAnsiTheme="minorHAnsi" w:cs="Tahoma"/>
          <w:kern w:val="0"/>
          <w:sz w:val="20"/>
          <w:szCs w:val="20"/>
        </w:rPr>
        <w:t>Επί διαφωνίας, κάθε διαφορά θα λύεται από τα ελληνικά δικαστήρια και συγκεκριμένα τα δικαστήρια Αθηνών, εφαρμοστέο δε δίκαιο είναι πάντοτε το Ελληνικό. Δεν αποκλείεται, ωστόσο, για ορισμένες περιπτώσεις εφόσον συμφωνούν και τα δύο μέρη, να προβλεφθεί στη Σύμβαση προσφυγή των συμβαλλομένων, αντί των δικαστηρίων, σε διαιτησία σύμφωνα πάντα με την ελληνική νομοθεσία και με όσα μεταξύ τους συμφωνήσουν. Αν δεν επέλθει τέτοια συμφωνία, η αρμοδιότητα για την επίλυση της διαφοράς ανήκει στα ελληνικά δικαστήρια κατά τα οριζόμενα στην προηγούμενη παράγραφο.</w:t>
      </w:r>
      <w:bookmarkStart w:id="181" w:name="_Toc387914087"/>
      <w:bookmarkStart w:id="182" w:name="_Toc426114917"/>
      <w:bookmarkEnd w:id="180"/>
    </w:p>
    <w:p w14:paraId="248886FC" w14:textId="77777777" w:rsidR="006F4705" w:rsidRDefault="006F4705" w:rsidP="006F4705">
      <w:pPr>
        <w:spacing w:after="0" w:line="240" w:lineRule="auto"/>
        <w:jc w:val="both"/>
        <w:rPr>
          <w:rFonts w:asciiTheme="minorHAnsi" w:eastAsia="Arial" w:hAnsiTheme="minorHAnsi" w:cs="Tahoma"/>
          <w:kern w:val="0"/>
          <w:sz w:val="20"/>
          <w:szCs w:val="20"/>
        </w:rPr>
      </w:pPr>
    </w:p>
    <w:p w14:paraId="36257C5A" w14:textId="40FDB354" w:rsidR="006F4705" w:rsidRDefault="008065DD" w:rsidP="006F4705">
      <w:pPr>
        <w:pStyle w:val="2"/>
        <w:keepLines/>
        <w:numPr>
          <w:ilvl w:val="0"/>
          <w:numId w:val="0"/>
        </w:numPr>
        <w:spacing w:before="0" w:after="0" w:line="240" w:lineRule="auto"/>
        <w:rPr>
          <w:rFonts w:asciiTheme="minorHAnsi" w:hAnsiTheme="minorHAnsi"/>
          <w:sz w:val="20"/>
          <w:szCs w:val="20"/>
        </w:rPr>
      </w:pPr>
      <w:bookmarkStart w:id="183" w:name="_Toc435608136"/>
      <w:r w:rsidRPr="00ED5210">
        <w:rPr>
          <w:rFonts w:asciiTheme="minorHAnsi" w:hAnsiTheme="minorHAnsi"/>
          <w:sz w:val="20"/>
          <w:szCs w:val="20"/>
        </w:rPr>
        <w:t>Γ.</w:t>
      </w:r>
      <w:r w:rsidR="00B60541" w:rsidRPr="00ED5210">
        <w:rPr>
          <w:rFonts w:asciiTheme="minorHAnsi" w:hAnsiTheme="minorHAnsi"/>
          <w:sz w:val="20"/>
          <w:szCs w:val="20"/>
        </w:rPr>
        <w:t>13. Δημοσιότητα</w:t>
      </w:r>
      <w:bookmarkEnd w:id="181"/>
      <w:bookmarkEnd w:id="182"/>
      <w:bookmarkEnd w:id="183"/>
    </w:p>
    <w:p w14:paraId="0E7FA9D1" w14:textId="77777777" w:rsidR="006F4705" w:rsidRDefault="008E3671" w:rsidP="006F4705">
      <w:pPr>
        <w:spacing w:after="0" w:line="240" w:lineRule="auto"/>
        <w:jc w:val="both"/>
        <w:rPr>
          <w:rFonts w:asciiTheme="minorHAnsi" w:hAnsiTheme="minorHAnsi"/>
          <w:sz w:val="20"/>
          <w:szCs w:val="20"/>
        </w:rPr>
      </w:pPr>
      <w:r w:rsidRPr="00ED5210">
        <w:rPr>
          <w:rFonts w:asciiTheme="minorHAnsi" w:hAnsiTheme="minorHAnsi" w:cs="Arial"/>
          <w:sz w:val="20"/>
          <w:szCs w:val="20"/>
        </w:rPr>
        <w:t>Η περίληψη</w:t>
      </w:r>
      <w:r w:rsidR="001002AF" w:rsidRPr="00ED5210">
        <w:rPr>
          <w:rFonts w:asciiTheme="minorHAnsi" w:hAnsiTheme="minorHAnsi" w:cs="Arial"/>
          <w:sz w:val="20"/>
          <w:szCs w:val="20"/>
        </w:rPr>
        <w:t xml:space="preserve"> της παρούσας προκύρυξης</w:t>
      </w:r>
      <w:r w:rsidRPr="00ED5210">
        <w:rPr>
          <w:rFonts w:asciiTheme="minorHAnsi" w:hAnsiTheme="minorHAnsi"/>
          <w:sz w:val="20"/>
          <w:szCs w:val="20"/>
        </w:rPr>
        <w:t xml:space="preserve"> δημοσιεύτηκε:</w:t>
      </w:r>
    </w:p>
    <w:p w14:paraId="17511576" w14:textId="77777777" w:rsidR="006F4705" w:rsidRPr="006F4705" w:rsidRDefault="007E5C31" w:rsidP="00E92B04">
      <w:pPr>
        <w:pStyle w:val="af1"/>
        <w:numPr>
          <w:ilvl w:val="0"/>
          <w:numId w:val="41"/>
        </w:numPr>
        <w:spacing w:line="240" w:lineRule="auto"/>
        <w:jc w:val="both"/>
        <w:rPr>
          <w:rFonts w:asciiTheme="minorHAnsi" w:hAnsiTheme="minorHAnsi"/>
          <w:sz w:val="20"/>
          <w:szCs w:val="20"/>
          <w:lang w:val="el-GR"/>
        </w:rPr>
      </w:pPr>
      <w:r w:rsidRPr="006F4705">
        <w:rPr>
          <w:rFonts w:asciiTheme="minorHAnsi" w:hAnsiTheme="minorHAnsi"/>
          <w:sz w:val="20"/>
          <w:szCs w:val="20"/>
          <w:lang w:val="el-GR"/>
        </w:rPr>
        <w:t xml:space="preserve">Στο «Τεύχος Διακηρύξεων Δημοσίων Συμβάσεων» της Εφημερίδας της Κυβέρνησης στις </w:t>
      </w:r>
      <w:r w:rsidRPr="006F4705">
        <w:rPr>
          <w:rFonts w:asciiTheme="minorHAnsi" w:hAnsiTheme="minorHAnsi"/>
          <w:sz w:val="20"/>
          <w:szCs w:val="20"/>
          <w:highlight w:val="yellow"/>
          <w:lang w:val="el-GR"/>
        </w:rPr>
        <w:t>…./…./2015.</w:t>
      </w:r>
    </w:p>
    <w:p w14:paraId="0BA40947" w14:textId="77777777" w:rsidR="006F4705" w:rsidRDefault="007E5C31" w:rsidP="00E92B04">
      <w:pPr>
        <w:pStyle w:val="af1"/>
        <w:numPr>
          <w:ilvl w:val="0"/>
          <w:numId w:val="41"/>
        </w:numPr>
        <w:spacing w:line="240" w:lineRule="auto"/>
        <w:jc w:val="both"/>
        <w:rPr>
          <w:rFonts w:asciiTheme="minorHAnsi" w:hAnsiTheme="minorHAnsi"/>
          <w:sz w:val="20"/>
          <w:szCs w:val="20"/>
          <w:lang w:val="el-GR"/>
        </w:rPr>
      </w:pPr>
      <w:r w:rsidRPr="006F4705">
        <w:rPr>
          <w:rFonts w:asciiTheme="minorHAnsi" w:hAnsiTheme="minorHAnsi"/>
          <w:sz w:val="20"/>
          <w:szCs w:val="20"/>
          <w:lang w:val="el-GR"/>
        </w:rPr>
        <w:t>Στον ελληνικό τύπο:</w:t>
      </w:r>
    </w:p>
    <w:p w14:paraId="7D3F1D42" w14:textId="77777777" w:rsidR="006F4705" w:rsidRPr="006F4705" w:rsidRDefault="007E5C31" w:rsidP="00E92B04">
      <w:pPr>
        <w:pStyle w:val="af1"/>
        <w:numPr>
          <w:ilvl w:val="0"/>
          <w:numId w:val="42"/>
        </w:numPr>
        <w:spacing w:line="240" w:lineRule="auto"/>
        <w:jc w:val="both"/>
        <w:rPr>
          <w:rFonts w:asciiTheme="minorHAnsi" w:hAnsiTheme="minorHAnsi"/>
          <w:sz w:val="20"/>
          <w:szCs w:val="20"/>
          <w:lang w:val="el-GR"/>
        </w:rPr>
      </w:pPr>
      <w:r w:rsidRPr="006F4705">
        <w:rPr>
          <w:rFonts w:asciiTheme="minorHAnsi" w:hAnsiTheme="minorHAnsi"/>
          <w:sz w:val="20"/>
          <w:szCs w:val="20"/>
          <w:lang w:val="el-GR"/>
        </w:rPr>
        <w:t>στην ημερήσια οικονομική εφημερίδα</w:t>
      </w:r>
      <w:r w:rsidRPr="006F4705">
        <w:rPr>
          <w:rFonts w:asciiTheme="minorHAnsi" w:hAnsiTheme="minorHAnsi"/>
          <w:sz w:val="20"/>
          <w:szCs w:val="20"/>
          <w:highlight w:val="yellow"/>
          <w:lang w:val="el-GR"/>
        </w:rPr>
        <w:t xml:space="preserve"> «………………………….» στις …./…./2015.     </w:t>
      </w:r>
    </w:p>
    <w:p w14:paraId="7D47804F" w14:textId="77777777" w:rsidR="006F4705" w:rsidRPr="006F4705" w:rsidRDefault="007E5C31" w:rsidP="00E92B04">
      <w:pPr>
        <w:pStyle w:val="af1"/>
        <w:numPr>
          <w:ilvl w:val="0"/>
          <w:numId w:val="42"/>
        </w:numPr>
        <w:spacing w:line="240" w:lineRule="auto"/>
        <w:jc w:val="both"/>
        <w:rPr>
          <w:rFonts w:asciiTheme="minorHAnsi" w:hAnsiTheme="minorHAnsi"/>
          <w:sz w:val="20"/>
          <w:szCs w:val="20"/>
          <w:lang w:val="el-GR"/>
        </w:rPr>
      </w:pPr>
      <w:r w:rsidRPr="006F4705">
        <w:rPr>
          <w:rFonts w:asciiTheme="minorHAnsi" w:hAnsiTheme="minorHAnsi"/>
          <w:sz w:val="20"/>
          <w:szCs w:val="20"/>
          <w:lang w:val="el-GR"/>
        </w:rPr>
        <w:t>στην ημερήσια οικονομική εφημερίδα</w:t>
      </w:r>
      <w:r w:rsidR="005C2877" w:rsidRPr="006F4705">
        <w:rPr>
          <w:rFonts w:asciiTheme="minorHAnsi" w:hAnsiTheme="minorHAnsi"/>
          <w:sz w:val="20"/>
          <w:szCs w:val="20"/>
          <w:lang w:val="el-GR"/>
        </w:rPr>
        <w:t xml:space="preserve"> πανελλήνιας κυκλοφορίας</w:t>
      </w:r>
      <w:r w:rsidRPr="006F4705">
        <w:rPr>
          <w:rFonts w:asciiTheme="minorHAnsi" w:hAnsiTheme="minorHAnsi"/>
          <w:sz w:val="20"/>
          <w:szCs w:val="20"/>
          <w:lang w:val="el-GR"/>
        </w:rPr>
        <w:t xml:space="preserve"> </w:t>
      </w:r>
      <w:r w:rsidRPr="006F4705">
        <w:rPr>
          <w:rFonts w:asciiTheme="minorHAnsi" w:hAnsiTheme="minorHAnsi"/>
          <w:sz w:val="20"/>
          <w:szCs w:val="20"/>
          <w:highlight w:val="yellow"/>
          <w:lang w:val="el-GR"/>
        </w:rPr>
        <w:t>«……………………………» στις …./…./2015.</w:t>
      </w:r>
    </w:p>
    <w:p w14:paraId="5394D344" w14:textId="77777777" w:rsidR="006F4705" w:rsidRDefault="007E5C31" w:rsidP="00E92B04">
      <w:pPr>
        <w:pStyle w:val="af1"/>
        <w:numPr>
          <w:ilvl w:val="0"/>
          <w:numId w:val="41"/>
        </w:numPr>
        <w:spacing w:line="240" w:lineRule="auto"/>
        <w:jc w:val="both"/>
        <w:rPr>
          <w:rFonts w:asciiTheme="minorHAnsi" w:hAnsiTheme="minorHAnsi"/>
          <w:sz w:val="20"/>
          <w:szCs w:val="20"/>
          <w:lang w:val="el-GR"/>
        </w:rPr>
      </w:pPr>
      <w:r w:rsidRPr="006F4705">
        <w:rPr>
          <w:rFonts w:asciiTheme="minorHAnsi" w:hAnsiTheme="minorHAnsi"/>
          <w:sz w:val="20"/>
          <w:szCs w:val="20"/>
          <w:lang w:val="el-GR"/>
        </w:rPr>
        <w:t xml:space="preserve">Καταχωρήθηκε στο διαδίκτυο στη διεύθυνση </w:t>
      </w:r>
      <w:r w:rsidRPr="006F4705">
        <w:rPr>
          <w:rFonts w:asciiTheme="minorHAnsi" w:hAnsiTheme="minorHAnsi"/>
          <w:sz w:val="20"/>
          <w:szCs w:val="20"/>
        </w:rPr>
        <w:t>http</w:t>
      </w:r>
      <w:r w:rsidRPr="006F4705">
        <w:rPr>
          <w:rFonts w:asciiTheme="minorHAnsi" w:hAnsiTheme="minorHAnsi"/>
          <w:sz w:val="20"/>
          <w:szCs w:val="20"/>
          <w:lang w:val="el-GR"/>
        </w:rPr>
        <w:t>://</w:t>
      </w:r>
      <w:r w:rsidRPr="006F4705">
        <w:rPr>
          <w:rFonts w:asciiTheme="minorHAnsi" w:hAnsiTheme="minorHAnsi"/>
          <w:sz w:val="20"/>
          <w:szCs w:val="20"/>
        </w:rPr>
        <w:t>tdd</w:t>
      </w:r>
      <w:r w:rsidRPr="006F4705">
        <w:rPr>
          <w:rFonts w:asciiTheme="minorHAnsi" w:hAnsiTheme="minorHAnsi"/>
          <w:sz w:val="20"/>
          <w:szCs w:val="20"/>
          <w:lang w:val="el-GR"/>
        </w:rPr>
        <w:t>.</w:t>
      </w:r>
      <w:r w:rsidRPr="006F4705">
        <w:rPr>
          <w:rFonts w:asciiTheme="minorHAnsi" w:hAnsiTheme="minorHAnsi"/>
          <w:sz w:val="20"/>
          <w:szCs w:val="20"/>
        </w:rPr>
        <w:t>aua</w:t>
      </w:r>
      <w:r w:rsidRPr="006F4705">
        <w:rPr>
          <w:rFonts w:asciiTheme="minorHAnsi" w:hAnsiTheme="minorHAnsi"/>
          <w:sz w:val="20"/>
          <w:szCs w:val="20"/>
          <w:lang w:val="el-GR"/>
        </w:rPr>
        <w:t>.</w:t>
      </w:r>
      <w:r w:rsidRPr="006F4705">
        <w:rPr>
          <w:rFonts w:asciiTheme="minorHAnsi" w:hAnsiTheme="minorHAnsi"/>
          <w:sz w:val="20"/>
          <w:szCs w:val="20"/>
        </w:rPr>
        <w:t>gr</w:t>
      </w:r>
      <w:r w:rsidRPr="006F4705">
        <w:rPr>
          <w:rFonts w:asciiTheme="minorHAnsi" w:hAnsiTheme="minorHAnsi"/>
          <w:sz w:val="20"/>
          <w:szCs w:val="20"/>
          <w:lang w:val="el-GR"/>
        </w:rPr>
        <w:t>/</w:t>
      </w:r>
      <w:r w:rsidRPr="006F4705">
        <w:rPr>
          <w:rFonts w:asciiTheme="minorHAnsi" w:hAnsiTheme="minorHAnsi"/>
          <w:sz w:val="20"/>
          <w:szCs w:val="20"/>
        </w:rPr>
        <w:t>announcements</w:t>
      </w:r>
      <w:r w:rsidRPr="006F4705">
        <w:rPr>
          <w:rFonts w:asciiTheme="minorHAnsi" w:hAnsiTheme="minorHAnsi"/>
          <w:sz w:val="20"/>
          <w:szCs w:val="20"/>
          <w:lang w:val="el-GR"/>
        </w:rPr>
        <w:t>/</w:t>
      </w:r>
      <w:r w:rsidRPr="006F4705">
        <w:rPr>
          <w:rFonts w:asciiTheme="minorHAnsi" w:hAnsiTheme="minorHAnsi"/>
          <w:sz w:val="20"/>
          <w:szCs w:val="20"/>
        </w:rPr>
        <w:t>main</w:t>
      </w:r>
      <w:r w:rsidRPr="006F4705">
        <w:rPr>
          <w:rFonts w:asciiTheme="minorHAnsi" w:hAnsiTheme="minorHAnsi"/>
          <w:sz w:val="20"/>
          <w:szCs w:val="20"/>
          <w:lang w:val="el-GR"/>
        </w:rPr>
        <w:t xml:space="preserve"> και εστάλη για δημοσίευση: </w:t>
      </w:r>
    </w:p>
    <w:p w14:paraId="5FE728F5" w14:textId="77777777" w:rsidR="006F4705" w:rsidRDefault="007E5C31" w:rsidP="00E92B04">
      <w:pPr>
        <w:pStyle w:val="af1"/>
        <w:numPr>
          <w:ilvl w:val="0"/>
          <w:numId w:val="42"/>
        </w:numPr>
        <w:spacing w:line="240" w:lineRule="auto"/>
        <w:jc w:val="both"/>
        <w:rPr>
          <w:rFonts w:asciiTheme="minorHAnsi" w:hAnsiTheme="minorHAnsi"/>
          <w:sz w:val="20"/>
          <w:szCs w:val="20"/>
          <w:lang w:val="el-GR"/>
        </w:rPr>
      </w:pPr>
      <w:r w:rsidRPr="006F4705">
        <w:rPr>
          <w:rFonts w:asciiTheme="minorHAnsi" w:hAnsiTheme="minorHAnsi"/>
          <w:sz w:val="20"/>
          <w:szCs w:val="20"/>
          <w:lang w:val="el-GR"/>
        </w:rPr>
        <w:t xml:space="preserve">Στην Υπηρεσία Επίσημων Εκδόσεων των Ευρωπαϊκών Κοινοτήτων στις </w:t>
      </w:r>
      <w:r w:rsidRPr="006F4705">
        <w:rPr>
          <w:rFonts w:asciiTheme="minorHAnsi" w:hAnsiTheme="minorHAnsi"/>
          <w:sz w:val="20"/>
          <w:szCs w:val="20"/>
          <w:highlight w:val="yellow"/>
          <w:lang w:val="el-GR"/>
        </w:rPr>
        <w:t>…./…./2015</w:t>
      </w:r>
    </w:p>
    <w:p w14:paraId="495CA55E" w14:textId="77777777" w:rsidR="006F4705" w:rsidRDefault="007E5C31" w:rsidP="00E92B04">
      <w:pPr>
        <w:pStyle w:val="af1"/>
        <w:numPr>
          <w:ilvl w:val="0"/>
          <w:numId w:val="42"/>
        </w:numPr>
        <w:spacing w:line="240" w:lineRule="auto"/>
        <w:jc w:val="both"/>
        <w:rPr>
          <w:rFonts w:asciiTheme="minorHAnsi" w:hAnsiTheme="minorHAnsi"/>
          <w:sz w:val="20"/>
          <w:szCs w:val="20"/>
          <w:lang w:val="el-GR"/>
        </w:rPr>
      </w:pPr>
      <w:r w:rsidRPr="006F4705">
        <w:rPr>
          <w:rFonts w:asciiTheme="minorHAnsi" w:hAnsiTheme="minorHAnsi"/>
          <w:sz w:val="20"/>
          <w:szCs w:val="20"/>
          <w:lang w:val="el-GR"/>
        </w:rPr>
        <w:t xml:space="preserve">Στο Εμπορικό &amp; Βιομηχανικό Επιμελητήριο στις </w:t>
      </w:r>
      <w:r w:rsidRPr="006F4705">
        <w:rPr>
          <w:rFonts w:asciiTheme="minorHAnsi" w:hAnsiTheme="minorHAnsi"/>
          <w:sz w:val="20"/>
          <w:szCs w:val="20"/>
          <w:highlight w:val="yellow"/>
          <w:lang w:val="el-GR"/>
        </w:rPr>
        <w:t>…./…./2015.</w:t>
      </w:r>
    </w:p>
    <w:p w14:paraId="43B37CE7" w14:textId="77777777" w:rsidR="006F4705" w:rsidRDefault="007E5C31" w:rsidP="00E92B04">
      <w:pPr>
        <w:pStyle w:val="af1"/>
        <w:numPr>
          <w:ilvl w:val="0"/>
          <w:numId w:val="42"/>
        </w:numPr>
        <w:spacing w:line="240" w:lineRule="auto"/>
        <w:jc w:val="both"/>
        <w:rPr>
          <w:rFonts w:asciiTheme="minorHAnsi" w:hAnsiTheme="minorHAnsi"/>
          <w:sz w:val="20"/>
          <w:szCs w:val="20"/>
          <w:lang w:val="el-GR"/>
        </w:rPr>
      </w:pPr>
      <w:r w:rsidRPr="006F4705">
        <w:rPr>
          <w:rFonts w:asciiTheme="minorHAnsi" w:hAnsiTheme="minorHAnsi"/>
          <w:sz w:val="20"/>
          <w:szCs w:val="20"/>
          <w:lang w:val="el-GR"/>
        </w:rPr>
        <w:t xml:space="preserve">Στο Τεχνικό Επιμελητήριο Ελλάδος στις </w:t>
      </w:r>
      <w:r w:rsidRPr="006F4705">
        <w:rPr>
          <w:rFonts w:asciiTheme="minorHAnsi" w:hAnsiTheme="minorHAnsi"/>
          <w:sz w:val="20"/>
          <w:szCs w:val="20"/>
          <w:highlight w:val="yellow"/>
          <w:lang w:val="el-GR"/>
        </w:rPr>
        <w:t>…./…./2015.</w:t>
      </w:r>
    </w:p>
    <w:p w14:paraId="3ECB3C09" w14:textId="1C6ED3A9" w:rsidR="007F5466" w:rsidRDefault="00B91E05" w:rsidP="00E92B04">
      <w:pPr>
        <w:pStyle w:val="af1"/>
        <w:numPr>
          <w:ilvl w:val="0"/>
          <w:numId w:val="41"/>
        </w:numPr>
        <w:spacing w:line="240" w:lineRule="auto"/>
        <w:jc w:val="both"/>
        <w:rPr>
          <w:rFonts w:asciiTheme="minorHAnsi" w:hAnsiTheme="minorHAnsi"/>
          <w:sz w:val="20"/>
          <w:szCs w:val="20"/>
          <w:lang w:val="el-GR"/>
        </w:rPr>
      </w:pPr>
      <w:r w:rsidRPr="006F4705">
        <w:rPr>
          <w:rFonts w:asciiTheme="minorHAnsi" w:hAnsiTheme="minorHAnsi"/>
          <w:sz w:val="20"/>
          <w:szCs w:val="20"/>
          <w:lang w:val="el-GR"/>
        </w:rPr>
        <w:t>Η</w:t>
      </w:r>
      <w:r w:rsidR="007E5C31" w:rsidRPr="006F4705">
        <w:rPr>
          <w:rFonts w:asciiTheme="minorHAnsi" w:hAnsiTheme="minorHAnsi"/>
          <w:sz w:val="20"/>
          <w:szCs w:val="20"/>
          <w:lang w:val="el-GR"/>
        </w:rPr>
        <w:t xml:space="preserve"> διακήρυξη καταχωρήθηκε στη διαδικτυακή πύλη του  ΕΣΗΔΗΣ </w:t>
      </w:r>
      <w:r w:rsidR="007E5C31" w:rsidRPr="006F4705">
        <w:rPr>
          <w:rFonts w:asciiTheme="minorHAnsi" w:hAnsiTheme="minorHAnsi"/>
          <w:sz w:val="20"/>
          <w:szCs w:val="20"/>
        </w:rPr>
        <w:t>www</w:t>
      </w:r>
      <w:r w:rsidR="007E5C31" w:rsidRPr="006F4705">
        <w:rPr>
          <w:rFonts w:asciiTheme="minorHAnsi" w:hAnsiTheme="minorHAnsi"/>
          <w:sz w:val="20"/>
          <w:szCs w:val="20"/>
          <w:lang w:val="el-GR"/>
        </w:rPr>
        <w:t>.</w:t>
      </w:r>
      <w:r w:rsidR="007E5C31" w:rsidRPr="006F4705">
        <w:rPr>
          <w:rFonts w:asciiTheme="minorHAnsi" w:hAnsiTheme="minorHAnsi"/>
          <w:sz w:val="20"/>
          <w:szCs w:val="20"/>
        </w:rPr>
        <w:t>promitheus</w:t>
      </w:r>
      <w:r w:rsidR="007E5C31" w:rsidRPr="006F4705">
        <w:rPr>
          <w:rFonts w:asciiTheme="minorHAnsi" w:hAnsiTheme="minorHAnsi"/>
          <w:sz w:val="20"/>
          <w:szCs w:val="20"/>
          <w:lang w:val="el-GR"/>
        </w:rPr>
        <w:t>.</w:t>
      </w:r>
      <w:r w:rsidR="007E5C31" w:rsidRPr="006F4705">
        <w:rPr>
          <w:rFonts w:asciiTheme="minorHAnsi" w:hAnsiTheme="minorHAnsi"/>
          <w:sz w:val="20"/>
          <w:szCs w:val="20"/>
        </w:rPr>
        <w:t>gov</w:t>
      </w:r>
      <w:r w:rsidR="007E5C31" w:rsidRPr="006F4705">
        <w:rPr>
          <w:rFonts w:asciiTheme="minorHAnsi" w:hAnsiTheme="minorHAnsi"/>
          <w:sz w:val="20"/>
          <w:szCs w:val="20"/>
          <w:lang w:val="el-GR"/>
        </w:rPr>
        <w:t>.</w:t>
      </w:r>
      <w:r w:rsidR="007E5C31" w:rsidRPr="006F4705">
        <w:rPr>
          <w:rFonts w:asciiTheme="minorHAnsi" w:hAnsiTheme="minorHAnsi"/>
          <w:sz w:val="20"/>
          <w:szCs w:val="20"/>
        </w:rPr>
        <w:t>gr</w:t>
      </w:r>
      <w:r w:rsidR="007E5C31" w:rsidRPr="006F4705">
        <w:rPr>
          <w:rFonts w:asciiTheme="minorHAnsi" w:hAnsiTheme="minorHAnsi"/>
          <w:sz w:val="20"/>
          <w:szCs w:val="20"/>
          <w:lang w:val="el-GR"/>
        </w:rPr>
        <w:t xml:space="preserve">, στη ΔΙΑΥΓΕΙΑ και στο ΚΗΜΔΗΣ στις </w:t>
      </w:r>
      <w:r w:rsidR="007E5C31" w:rsidRPr="006F4705">
        <w:rPr>
          <w:rFonts w:asciiTheme="minorHAnsi" w:hAnsiTheme="minorHAnsi"/>
          <w:sz w:val="20"/>
          <w:szCs w:val="20"/>
          <w:highlight w:val="yellow"/>
          <w:lang w:val="el-GR"/>
        </w:rPr>
        <w:t>....../.....2015.</w:t>
      </w:r>
      <w:bookmarkStart w:id="184" w:name="_toc1854"/>
      <w:bookmarkStart w:id="185" w:name="_Toc390869629"/>
      <w:bookmarkEnd w:id="184"/>
    </w:p>
    <w:p w14:paraId="61C90632" w14:textId="77777777" w:rsidR="003E3069" w:rsidRPr="003E3069" w:rsidRDefault="003E3069" w:rsidP="003E3069">
      <w:pPr>
        <w:spacing w:line="240" w:lineRule="auto"/>
        <w:jc w:val="both"/>
        <w:rPr>
          <w:rFonts w:asciiTheme="minorHAnsi" w:hAnsiTheme="minorHAnsi"/>
          <w:sz w:val="20"/>
          <w:szCs w:val="20"/>
        </w:rPr>
      </w:pPr>
    </w:p>
    <w:p w14:paraId="2FD03551" w14:textId="77777777" w:rsidR="00C5671E" w:rsidRPr="00ED5210" w:rsidRDefault="00C5671E" w:rsidP="008B5324">
      <w:pPr>
        <w:keepNext/>
        <w:keepLines/>
        <w:widowControl w:val="0"/>
        <w:autoSpaceDE w:val="0"/>
        <w:spacing w:after="0" w:line="240" w:lineRule="auto"/>
        <w:jc w:val="center"/>
        <w:rPr>
          <w:rFonts w:asciiTheme="minorHAnsi" w:eastAsia="Arial" w:hAnsiTheme="minorHAnsi" w:cs="Arial"/>
          <w:bCs/>
          <w:kern w:val="0"/>
          <w:sz w:val="20"/>
          <w:szCs w:val="20"/>
        </w:rPr>
      </w:pPr>
      <w:r w:rsidRPr="00ED5210">
        <w:rPr>
          <w:rFonts w:asciiTheme="minorHAnsi" w:eastAsia="Arial" w:hAnsiTheme="minorHAnsi" w:cs="Arial"/>
          <w:bCs/>
          <w:kern w:val="0"/>
          <w:sz w:val="20"/>
          <w:szCs w:val="20"/>
        </w:rPr>
        <w:t>Ο ΠΡΟΕΔΡΟΣ ΤΗΣ ΕΠΙΤΡΟΠΗΣ ΕΡΕΥΝΩΝ</w:t>
      </w:r>
    </w:p>
    <w:p w14:paraId="619A3E90" w14:textId="77777777" w:rsidR="00C5671E" w:rsidRPr="00ED5210" w:rsidRDefault="00C5671E" w:rsidP="008B5324">
      <w:pPr>
        <w:keepNext/>
        <w:keepLines/>
        <w:widowControl w:val="0"/>
        <w:autoSpaceDE w:val="0"/>
        <w:spacing w:after="0" w:line="240" w:lineRule="auto"/>
        <w:rPr>
          <w:rFonts w:asciiTheme="minorHAnsi" w:eastAsia="Arial" w:hAnsiTheme="minorHAnsi" w:cs="Tahoma"/>
          <w:color w:val="000000"/>
          <w:kern w:val="0"/>
          <w:sz w:val="24"/>
          <w:szCs w:val="24"/>
        </w:rPr>
      </w:pPr>
    </w:p>
    <w:p w14:paraId="755F07DB" w14:textId="77777777" w:rsidR="00C5671E" w:rsidRPr="00ED5210" w:rsidRDefault="00C5671E" w:rsidP="008B5324">
      <w:pPr>
        <w:keepNext/>
        <w:keepLines/>
        <w:widowControl w:val="0"/>
        <w:autoSpaceDE w:val="0"/>
        <w:spacing w:after="0" w:line="240" w:lineRule="auto"/>
        <w:jc w:val="center"/>
        <w:rPr>
          <w:rFonts w:asciiTheme="minorHAnsi" w:eastAsia="Arial" w:hAnsiTheme="minorHAnsi" w:cs="Arial"/>
          <w:bCs/>
          <w:kern w:val="0"/>
          <w:sz w:val="20"/>
          <w:szCs w:val="20"/>
        </w:rPr>
      </w:pPr>
    </w:p>
    <w:p w14:paraId="59BD4BD3" w14:textId="77777777" w:rsidR="00C5671E" w:rsidRPr="00ED5210" w:rsidRDefault="00C5671E" w:rsidP="008B5324">
      <w:pPr>
        <w:keepNext/>
        <w:keepLines/>
        <w:widowControl w:val="0"/>
        <w:autoSpaceDE w:val="0"/>
        <w:spacing w:after="0" w:line="240" w:lineRule="auto"/>
        <w:jc w:val="center"/>
        <w:rPr>
          <w:rFonts w:asciiTheme="minorHAnsi" w:eastAsia="Arial" w:hAnsiTheme="minorHAnsi" w:cs="Arial"/>
          <w:bCs/>
          <w:kern w:val="0"/>
          <w:sz w:val="20"/>
          <w:szCs w:val="20"/>
        </w:rPr>
      </w:pPr>
    </w:p>
    <w:p w14:paraId="6BEC0AFC" w14:textId="77777777" w:rsidR="007E5C31" w:rsidRPr="00ED5210" w:rsidRDefault="007E5C31" w:rsidP="008B5324">
      <w:pPr>
        <w:keepNext/>
        <w:keepLines/>
        <w:widowControl w:val="0"/>
        <w:autoSpaceDE w:val="0"/>
        <w:spacing w:after="0" w:line="240" w:lineRule="auto"/>
        <w:jc w:val="center"/>
        <w:rPr>
          <w:rFonts w:asciiTheme="minorHAnsi" w:eastAsia="Arial" w:hAnsiTheme="minorHAnsi" w:cs="Arial"/>
          <w:bCs/>
          <w:kern w:val="0"/>
          <w:sz w:val="20"/>
          <w:szCs w:val="20"/>
        </w:rPr>
      </w:pPr>
    </w:p>
    <w:p w14:paraId="4E12D3D0" w14:textId="77777777" w:rsidR="00C5671E" w:rsidRPr="00ED5210" w:rsidRDefault="00456183" w:rsidP="008B5324">
      <w:pPr>
        <w:keepNext/>
        <w:keepLines/>
        <w:widowControl w:val="0"/>
        <w:autoSpaceDE w:val="0"/>
        <w:spacing w:after="0" w:line="240" w:lineRule="auto"/>
        <w:jc w:val="center"/>
        <w:rPr>
          <w:rFonts w:asciiTheme="minorHAnsi" w:eastAsia="Arial" w:hAnsiTheme="minorHAnsi" w:cs="Arial"/>
          <w:bCs/>
          <w:kern w:val="0"/>
          <w:sz w:val="20"/>
          <w:szCs w:val="20"/>
        </w:rPr>
      </w:pPr>
      <w:r w:rsidRPr="00ED5210">
        <w:rPr>
          <w:rFonts w:asciiTheme="minorHAnsi" w:eastAsia="Arial" w:hAnsiTheme="minorHAnsi" w:cs="Arial"/>
          <w:bCs/>
          <w:kern w:val="0"/>
          <w:sz w:val="20"/>
          <w:szCs w:val="20"/>
        </w:rPr>
        <w:t xml:space="preserve">ΑΝ. </w:t>
      </w:r>
      <w:r w:rsidR="00C5671E" w:rsidRPr="00ED5210">
        <w:rPr>
          <w:rFonts w:asciiTheme="minorHAnsi" w:eastAsia="Arial" w:hAnsiTheme="minorHAnsi" w:cs="Arial"/>
          <w:bCs/>
          <w:kern w:val="0"/>
          <w:sz w:val="20"/>
          <w:szCs w:val="20"/>
        </w:rPr>
        <w:t xml:space="preserve">ΚΑΘΗΓΗΤΗΣ </w:t>
      </w:r>
      <w:r w:rsidRPr="00ED5210">
        <w:rPr>
          <w:rFonts w:asciiTheme="minorHAnsi" w:eastAsia="Arial" w:hAnsiTheme="minorHAnsi" w:cs="Arial"/>
          <w:bCs/>
          <w:kern w:val="0"/>
          <w:sz w:val="20"/>
          <w:szCs w:val="20"/>
        </w:rPr>
        <w:t>ΣΤΑΥΡΟΣ ΖΩΓΡΑΦΑΚΗΣ</w:t>
      </w:r>
    </w:p>
    <w:p w14:paraId="4354BD8F" w14:textId="77777777" w:rsidR="00C5671E" w:rsidRPr="00ED5210" w:rsidRDefault="00C5671E" w:rsidP="008B5324">
      <w:pPr>
        <w:keepNext/>
        <w:keepLines/>
        <w:widowControl w:val="0"/>
        <w:autoSpaceDE w:val="0"/>
        <w:spacing w:after="0" w:line="240" w:lineRule="auto"/>
        <w:jc w:val="center"/>
        <w:rPr>
          <w:rFonts w:asciiTheme="minorHAnsi" w:eastAsia="Arial" w:hAnsiTheme="minorHAnsi" w:cs="Arial"/>
          <w:bCs/>
          <w:kern w:val="0"/>
          <w:sz w:val="20"/>
          <w:szCs w:val="20"/>
        </w:rPr>
      </w:pPr>
      <w:r w:rsidRPr="00ED5210">
        <w:rPr>
          <w:rFonts w:asciiTheme="minorHAnsi" w:eastAsia="Arial" w:hAnsiTheme="minorHAnsi" w:cs="Arial"/>
          <w:bCs/>
          <w:kern w:val="0"/>
          <w:sz w:val="20"/>
          <w:szCs w:val="20"/>
        </w:rPr>
        <w:t>ΑΝΑΠΛ. ΠΡΥΤΑΝΗ</w:t>
      </w:r>
    </w:p>
    <w:p w14:paraId="24F8FF7A" w14:textId="77777777" w:rsidR="006E31F9" w:rsidRPr="00ED5210" w:rsidRDefault="006E31F9" w:rsidP="008B5324">
      <w:pPr>
        <w:keepNext/>
        <w:keepLines/>
        <w:suppressAutoHyphens w:val="0"/>
        <w:spacing w:after="0" w:line="240" w:lineRule="auto"/>
        <w:rPr>
          <w:rFonts w:asciiTheme="minorHAnsi" w:hAnsiTheme="minorHAnsi"/>
          <w:b/>
          <w:bCs/>
        </w:rPr>
      </w:pPr>
      <w:r w:rsidRPr="00ED5210">
        <w:rPr>
          <w:rFonts w:asciiTheme="minorHAnsi" w:hAnsiTheme="minorHAnsi"/>
        </w:rPr>
        <w:br w:type="page"/>
      </w:r>
    </w:p>
    <w:p w14:paraId="2DADD00C" w14:textId="05F11925" w:rsidR="0031698C" w:rsidRPr="00ED5210" w:rsidRDefault="0031698C" w:rsidP="008B5324">
      <w:pPr>
        <w:pStyle w:val="1"/>
        <w:keepLines/>
        <w:numPr>
          <w:ilvl w:val="0"/>
          <w:numId w:val="0"/>
        </w:numPr>
        <w:spacing w:before="0" w:after="0" w:line="240" w:lineRule="auto"/>
        <w:rPr>
          <w:rFonts w:asciiTheme="minorHAnsi" w:hAnsiTheme="minorHAnsi"/>
          <w:sz w:val="28"/>
          <w:szCs w:val="22"/>
          <w:lang w:val="el-GR"/>
        </w:rPr>
      </w:pPr>
      <w:bookmarkStart w:id="186" w:name="_Toc426114918"/>
      <w:bookmarkStart w:id="187" w:name="_Toc435608137"/>
      <w:r w:rsidRPr="00ED5210">
        <w:rPr>
          <w:rFonts w:asciiTheme="minorHAnsi" w:hAnsiTheme="minorHAnsi"/>
          <w:sz w:val="28"/>
          <w:szCs w:val="22"/>
          <w:lang w:val="el-GR"/>
        </w:rPr>
        <w:t>ΠΑΡΑΡΤΗΜΑ Ι</w:t>
      </w:r>
      <w:bookmarkEnd w:id="185"/>
      <w:bookmarkEnd w:id="186"/>
      <w:r w:rsidR="00D874CE" w:rsidRPr="00ED5210">
        <w:rPr>
          <w:rFonts w:asciiTheme="minorHAnsi" w:hAnsiTheme="minorHAnsi"/>
          <w:sz w:val="28"/>
          <w:szCs w:val="22"/>
          <w:lang w:val="el-GR"/>
        </w:rPr>
        <w:t xml:space="preserve"> – ΤΕΧΝΙΚΕΣ ΠΡΟΔΙΑΓΡΑΦΕΣ</w:t>
      </w:r>
      <w:bookmarkEnd w:id="187"/>
    </w:p>
    <w:p w14:paraId="210F3923" w14:textId="77777777" w:rsidR="005574F4" w:rsidRPr="00ED5210" w:rsidRDefault="005574F4" w:rsidP="005574F4">
      <w:pPr>
        <w:pStyle w:val="a0"/>
        <w:keepNext/>
        <w:keepLines/>
        <w:spacing w:after="0"/>
        <w:rPr>
          <w:rFonts w:asciiTheme="minorHAnsi" w:hAnsiTheme="minorHAnsi"/>
          <w:b/>
          <w:sz w:val="20"/>
          <w:szCs w:val="20"/>
          <w:u w:val="single"/>
        </w:rPr>
      </w:pPr>
      <w:r w:rsidRPr="00ED5210">
        <w:rPr>
          <w:rFonts w:asciiTheme="minorHAnsi" w:hAnsiTheme="minorHAnsi"/>
          <w:b/>
          <w:sz w:val="20"/>
          <w:szCs w:val="20"/>
          <w:u w:val="single"/>
        </w:rPr>
        <w:t xml:space="preserve">ΓΕΝΙΚΕΣ ΤΕΧΝΙΚΕΣ ΠΡΟΔΙΑΓΡΑΦΕΣ </w:t>
      </w:r>
    </w:p>
    <w:p w14:paraId="2EE5A151" w14:textId="77777777" w:rsidR="00DA07E9" w:rsidRPr="00DA07E9" w:rsidRDefault="00DA07E9" w:rsidP="00DA07E9">
      <w:pPr>
        <w:spacing w:after="0" w:line="240" w:lineRule="auto"/>
        <w:jc w:val="both"/>
        <w:rPr>
          <w:rFonts w:asciiTheme="minorHAnsi" w:hAnsiTheme="minorHAnsi" w:cs="Times New Roman"/>
          <w:color w:val="000000"/>
          <w:kern w:val="0"/>
          <w:sz w:val="20"/>
          <w:szCs w:val="20"/>
          <w:lang w:eastAsia="el-GR"/>
        </w:rPr>
      </w:pPr>
      <w:bookmarkStart w:id="188" w:name="_Toc426114919"/>
      <w:bookmarkStart w:id="189" w:name="_Toc399151286"/>
      <w:r w:rsidRPr="00DA07E9">
        <w:rPr>
          <w:rFonts w:asciiTheme="minorHAnsi" w:hAnsiTheme="minorHAnsi" w:cs="Times New Roman"/>
          <w:color w:val="000000"/>
          <w:sz w:val="20"/>
          <w:szCs w:val="20"/>
        </w:rPr>
        <w:t>Το αντικείμενο του έργου είναι η κάλυψη μέρους των αναγκών ηλεκτρικής ενέργειας του κτιρίου της Βιβλιοθήκης του Γεωπονικού Πανεπιστημίου Αθηνών, με τη χρήση βιώσιμων ενεργειακών τεχνολογιών (Ανανεώσιμες Πηγές Ενέργειας – ΑΠΕ).</w:t>
      </w:r>
    </w:p>
    <w:p w14:paraId="3A6A7BD7" w14:textId="77777777" w:rsidR="00DA07E9" w:rsidRPr="00DA07E9" w:rsidRDefault="00DA07E9" w:rsidP="00DA07E9">
      <w:pPr>
        <w:spacing w:after="0" w:line="240" w:lineRule="auto"/>
        <w:jc w:val="both"/>
        <w:rPr>
          <w:rFonts w:asciiTheme="minorHAnsi" w:hAnsiTheme="minorHAnsi" w:cs="Times New Roman"/>
          <w:color w:val="000000"/>
          <w:sz w:val="20"/>
          <w:szCs w:val="20"/>
        </w:rPr>
      </w:pPr>
      <w:r w:rsidRPr="00DA07E9">
        <w:rPr>
          <w:rFonts w:asciiTheme="minorHAnsi" w:hAnsiTheme="minorHAnsi" w:cs="Times New Roman"/>
          <w:color w:val="000000"/>
          <w:sz w:val="20"/>
          <w:szCs w:val="20"/>
        </w:rPr>
        <w:t xml:space="preserve">Οι παρεμβάσεις έχουν σχεδιαστεί να υλοποιηθούν στους παρακάτω χώρους: </w:t>
      </w:r>
    </w:p>
    <w:p w14:paraId="221DB1A9" w14:textId="77777777" w:rsidR="00DA07E9" w:rsidRPr="00DA07E9" w:rsidRDefault="00DA07E9" w:rsidP="00E92B04">
      <w:pPr>
        <w:numPr>
          <w:ilvl w:val="0"/>
          <w:numId w:val="36"/>
        </w:numPr>
        <w:suppressAutoHyphens w:val="0"/>
        <w:spacing w:after="0" w:line="240" w:lineRule="auto"/>
        <w:ind w:left="426" w:hanging="426"/>
        <w:jc w:val="both"/>
        <w:rPr>
          <w:rFonts w:asciiTheme="minorHAnsi" w:hAnsiTheme="minorHAnsi" w:cs="Times New Roman"/>
          <w:color w:val="000000"/>
          <w:sz w:val="20"/>
          <w:szCs w:val="20"/>
        </w:rPr>
      </w:pPr>
      <w:r w:rsidRPr="00DA07E9">
        <w:rPr>
          <w:rFonts w:asciiTheme="minorHAnsi" w:hAnsiTheme="minorHAnsi" w:cs="Times New Roman"/>
          <w:color w:val="000000"/>
          <w:sz w:val="20"/>
          <w:szCs w:val="20"/>
        </w:rPr>
        <w:t xml:space="preserve">Στο δώμα του Κτιρίου της Βιβλιοθήκης, στο Βόρειο τμήμα του συγκροτήματος του Πανεπιστημίου, όπου θα εγκατασταθεί αυτόνομο Φ/Β σύστημα ονομαστικής ισχύος 100 </w:t>
      </w:r>
      <w:r w:rsidRPr="00DA07E9">
        <w:rPr>
          <w:rFonts w:asciiTheme="minorHAnsi" w:hAnsiTheme="minorHAnsi" w:cs="Times New Roman"/>
          <w:color w:val="000000"/>
          <w:sz w:val="20"/>
          <w:szCs w:val="20"/>
          <w:lang w:val="en-US"/>
        </w:rPr>
        <w:t>kWp</w:t>
      </w:r>
      <w:r w:rsidRPr="00DA07E9">
        <w:rPr>
          <w:rFonts w:asciiTheme="minorHAnsi" w:hAnsiTheme="minorHAnsi" w:cs="Times New Roman"/>
          <w:color w:val="000000"/>
          <w:sz w:val="20"/>
          <w:szCs w:val="20"/>
        </w:rPr>
        <w:t xml:space="preserve">. </w:t>
      </w:r>
    </w:p>
    <w:p w14:paraId="68356FF7" w14:textId="77777777" w:rsidR="00DA07E9" w:rsidRPr="00DA07E9" w:rsidRDefault="00DA07E9" w:rsidP="00E92B04">
      <w:pPr>
        <w:numPr>
          <w:ilvl w:val="0"/>
          <w:numId w:val="36"/>
        </w:numPr>
        <w:suppressAutoHyphens w:val="0"/>
        <w:spacing w:after="0" w:line="240" w:lineRule="auto"/>
        <w:ind w:left="426" w:hanging="426"/>
        <w:jc w:val="both"/>
        <w:rPr>
          <w:rFonts w:asciiTheme="minorHAnsi" w:hAnsiTheme="minorHAnsi" w:cs="Times New Roman"/>
          <w:color w:val="000000"/>
          <w:sz w:val="20"/>
          <w:szCs w:val="20"/>
        </w:rPr>
      </w:pPr>
      <w:r w:rsidRPr="00DA07E9">
        <w:rPr>
          <w:rFonts w:asciiTheme="minorHAnsi" w:hAnsiTheme="minorHAnsi" w:cs="Times New Roman"/>
          <w:color w:val="000000"/>
          <w:sz w:val="20"/>
          <w:szCs w:val="20"/>
        </w:rPr>
        <w:t xml:space="preserve">Στον περιβάλλοντα χώρο της Βιβλιοθήκης, στο Βόρειο τμήμα του συγκροτήματος του Πανεπιστημίου, όπου τα φωτιστικά σώματα (50) του περιβάλλοντος χώρου της βιβλιοθήκης θα τροφοδοτούνται από το αυτόνομο Φ/Β σύστημα του δώματος της βιβλιοθήκης καθόλη τη διάρκεια του έτους. </w:t>
      </w:r>
    </w:p>
    <w:p w14:paraId="6515532F" w14:textId="422D3552" w:rsidR="00DA07E9" w:rsidRPr="00DA07E9" w:rsidRDefault="00DA07E9" w:rsidP="00DA07E9">
      <w:pPr>
        <w:spacing w:after="0" w:line="240" w:lineRule="auto"/>
        <w:jc w:val="both"/>
        <w:rPr>
          <w:rFonts w:asciiTheme="minorHAnsi" w:hAnsiTheme="minorHAnsi" w:cs="Times New Roman"/>
          <w:color w:val="000000"/>
          <w:sz w:val="20"/>
          <w:szCs w:val="20"/>
        </w:rPr>
      </w:pPr>
      <w:r w:rsidRPr="00DA07E9">
        <w:rPr>
          <w:rFonts w:asciiTheme="minorHAnsi" w:hAnsiTheme="minorHAnsi" w:cs="Times New Roman"/>
          <w:color w:val="000000"/>
          <w:sz w:val="20"/>
          <w:szCs w:val="20"/>
        </w:rPr>
        <w:t xml:space="preserve">Η περιοχή υλοποίησης των παρεμβάσεων παρουσιάζεται στην παρακάτω εικόνα με επισήμανση των παραπάνω χώρων. </w:t>
      </w:r>
    </w:p>
    <w:p w14:paraId="7E2526F5" w14:textId="1EE08570" w:rsidR="00DA07E9" w:rsidRPr="00CB2A0C" w:rsidRDefault="00DA07E9" w:rsidP="00DA07E9">
      <w:pPr>
        <w:spacing w:after="0" w:line="240" w:lineRule="auto"/>
        <w:rPr>
          <w:rFonts w:asciiTheme="minorHAnsi" w:eastAsia="Calibri" w:hAnsiTheme="minorHAnsi" w:cs="Times New Roman"/>
          <w:color w:val="000000"/>
          <w:highlight w:val="green"/>
        </w:rPr>
      </w:pPr>
    </w:p>
    <w:p w14:paraId="725492FE" w14:textId="24AD6ED8" w:rsidR="00DA07E9" w:rsidRPr="00CB2A0C" w:rsidRDefault="00F9094B" w:rsidP="00DA07E9">
      <w:pPr>
        <w:spacing w:line="240" w:lineRule="auto"/>
        <w:jc w:val="center"/>
        <w:rPr>
          <w:rFonts w:asciiTheme="minorHAnsi" w:eastAsia="Calibri" w:hAnsiTheme="minorHAnsi" w:cs="Times New Roman"/>
          <w:b/>
        </w:rPr>
      </w:pPr>
      <w:r w:rsidRPr="00F9094B">
        <w:rPr>
          <w:rFonts w:eastAsia="Calibri"/>
          <w:noProof/>
          <w:lang w:eastAsia="el-GR"/>
        </w:rPr>
        <w:drawing>
          <wp:inline distT="0" distB="0" distL="0" distR="0" wp14:anchorId="5062745D" wp14:editId="232D8754">
            <wp:extent cx="2917190" cy="23368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17190" cy="2336800"/>
                    </a:xfrm>
                    <a:prstGeom prst="rect">
                      <a:avLst/>
                    </a:prstGeom>
                    <a:noFill/>
                    <a:ln>
                      <a:noFill/>
                    </a:ln>
                  </pic:spPr>
                </pic:pic>
              </a:graphicData>
            </a:graphic>
          </wp:inline>
        </w:drawing>
      </w:r>
    </w:p>
    <w:p w14:paraId="28EDDAA3" w14:textId="77777777" w:rsidR="00DA07E9" w:rsidRPr="00CB2A0C" w:rsidRDefault="00DA07E9" w:rsidP="00F9094B">
      <w:pPr>
        <w:spacing w:line="240" w:lineRule="auto"/>
        <w:jc w:val="center"/>
        <w:rPr>
          <w:rFonts w:asciiTheme="minorHAnsi" w:eastAsia="Calibri" w:hAnsiTheme="minorHAnsi" w:cs="Times New Roman"/>
          <w:w w:val="101"/>
        </w:rPr>
      </w:pPr>
      <w:r w:rsidRPr="00CB2A0C">
        <w:rPr>
          <w:rFonts w:asciiTheme="minorHAnsi" w:eastAsia="Calibri" w:hAnsiTheme="minorHAnsi" w:cs="Times New Roman"/>
          <w:b/>
        </w:rPr>
        <w:t xml:space="preserve">Εικόνα 1: </w:t>
      </w:r>
      <w:r w:rsidRPr="00CB2A0C">
        <w:rPr>
          <w:rFonts w:asciiTheme="minorHAnsi" w:eastAsia="Calibri" w:hAnsiTheme="minorHAnsi" w:cs="Times New Roman"/>
        </w:rPr>
        <w:t>Περιοχή Παρέμβασης</w:t>
      </w:r>
    </w:p>
    <w:p w14:paraId="5F57E7FA" w14:textId="77777777" w:rsidR="00DA07E9" w:rsidRPr="00CB2A0C" w:rsidRDefault="00DA07E9" w:rsidP="00DA07E9">
      <w:pPr>
        <w:spacing w:after="0" w:line="240" w:lineRule="auto"/>
        <w:jc w:val="both"/>
        <w:rPr>
          <w:rFonts w:asciiTheme="minorHAnsi" w:hAnsiTheme="minorHAnsi" w:cs="Times New Roman"/>
          <w:b/>
        </w:rPr>
      </w:pPr>
      <w:r w:rsidRPr="00CB2A0C">
        <w:rPr>
          <w:rFonts w:asciiTheme="minorHAnsi" w:hAnsiTheme="minorHAnsi" w:cs="Times New Roman"/>
          <w:b/>
        </w:rPr>
        <w:t>ΑΝΤΙΚΕΙΜΕΝΟ ΕΡΓΟΥ</w:t>
      </w:r>
    </w:p>
    <w:p w14:paraId="4A6B4ADF" w14:textId="77777777" w:rsidR="00DA07E9" w:rsidRPr="00DA07E9" w:rsidRDefault="00DA07E9" w:rsidP="00DA07E9">
      <w:pPr>
        <w:spacing w:line="240" w:lineRule="auto"/>
        <w:jc w:val="both"/>
        <w:rPr>
          <w:rFonts w:asciiTheme="minorHAnsi" w:hAnsiTheme="minorHAnsi" w:cs="Times New Roman"/>
          <w:sz w:val="20"/>
          <w:szCs w:val="20"/>
        </w:rPr>
      </w:pPr>
      <w:r w:rsidRPr="00DA07E9">
        <w:rPr>
          <w:rFonts w:asciiTheme="minorHAnsi" w:hAnsiTheme="minorHAnsi" w:cs="Times New Roman"/>
          <w:sz w:val="20"/>
          <w:szCs w:val="20"/>
        </w:rPr>
        <w:t>Λόγω της ιδιαιτερότητας της περιοχής παρέμβασης υπάρχουν συγκεκριμένοι τεχνικοί περιορισμοί οι οποίοι αυξάνουν την περιπλοκότητα του σχεδιασμού και της υλοποίησης του συγκεκριμένου έργου:</w:t>
      </w:r>
    </w:p>
    <w:p w14:paraId="112419D1" w14:textId="77777777" w:rsidR="00DA07E9" w:rsidRPr="00DA07E9" w:rsidRDefault="00DA07E9" w:rsidP="00E92B04">
      <w:pPr>
        <w:numPr>
          <w:ilvl w:val="0"/>
          <w:numId w:val="37"/>
        </w:numPr>
        <w:suppressAutoHyphens w:val="0"/>
        <w:spacing w:after="0" w:line="240" w:lineRule="auto"/>
        <w:jc w:val="both"/>
        <w:rPr>
          <w:rFonts w:asciiTheme="minorHAnsi" w:hAnsiTheme="minorHAnsi" w:cs="Times New Roman"/>
          <w:color w:val="000000"/>
          <w:sz w:val="20"/>
          <w:szCs w:val="20"/>
        </w:rPr>
      </w:pPr>
      <w:r w:rsidRPr="00DA07E9">
        <w:rPr>
          <w:rFonts w:asciiTheme="minorHAnsi" w:hAnsiTheme="minorHAnsi" w:cs="Times New Roman"/>
          <w:color w:val="000000"/>
          <w:sz w:val="20"/>
          <w:szCs w:val="20"/>
        </w:rPr>
        <w:t>Το δώμα του κτιρίου δεν δύναται να δεχθεί μεγάλο βάρος, αυτό σημαίνει ότι οι συσσωρευτές πρέπει να τοποθετηθούν στο ισόγειο ή το υπόγειο του κτιρίου.</w:t>
      </w:r>
    </w:p>
    <w:p w14:paraId="30FF215F" w14:textId="77777777" w:rsidR="00DA07E9" w:rsidRPr="00DA07E9" w:rsidRDefault="00DA07E9" w:rsidP="00E92B04">
      <w:pPr>
        <w:numPr>
          <w:ilvl w:val="0"/>
          <w:numId w:val="37"/>
        </w:numPr>
        <w:suppressAutoHyphens w:val="0"/>
        <w:spacing w:after="0" w:line="240" w:lineRule="auto"/>
        <w:jc w:val="both"/>
        <w:rPr>
          <w:rFonts w:asciiTheme="minorHAnsi" w:hAnsiTheme="minorHAnsi" w:cs="Times New Roman"/>
          <w:color w:val="000000"/>
          <w:sz w:val="20"/>
          <w:szCs w:val="20"/>
        </w:rPr>
      </w:pPr>
      <w:r w:rsidRPr="00DA07E9">
        <w:rPr>
          <w:rFonts w:asciiTheme="minorHAnsi" w:hAnsiTheme="minorHAnsi" w:cs="Times New Roman"/>
          <w:color w:val="000000"/>
          <w:sz w:val="20"/>
          <w:szCs w:val="20"/>
        </w:rPr>
        <w:t>Το δώμα του κτιρίου δεν δύναται να τρυπηθεί για την εγκατάσταση των φωτοβολταϊκών, που σημαίνει ότι πρέπει να χρησιμοποιηθούν βάσεις τοποθέτησης των Φ/Β που θα στερεώνονται βαρυτικά στο κτίριο.</w:t>
      </w:r>
    </w:p>
    <w:p w14:paraId="46B00710" w14:textId="77777777" w:rsidR="00DA07E9" w:rsidRPr="00DA07E9" w:rsidRDefault="00DA07E9" w:rsidP="00E92B04">
      <w:pPr>
        <w:numPr>
          <w:ilvl w:val="0"/>
          <w:numId w:val="37"/>
        </w:numPr>
        <w:suppressAutoHyphens w:val="0"/>
        <w:spacing w:after="0" w:line="240" w:lineRule="auto"/>
        <w:jc w:val="both"/>
        <w:rPr>
          <w:rFonts w:asciiTheme="minorHAnsi" w:hAnsiTheme="minorHAnsi" w:cs="Times New Roman"/>
          <w:color w:val="000000"/>
          <w:sz w:val="20"/>
          <w:szCs w:val="20"/>
        </w:rPr>
      </w:pPr>
      <w:r w:rsidRPr="00DA07E9">
        <w:rPr>
          <w:rFonts w:asciiTheme="minorHAnsi" w:hAnsiTheme="minorHAnsi" w:cs="Times New Roman"/>
          <w:color w:val="000000"/>
          <w:sz w:val="20"/>
          <w:szCs w:val="20"/>
        </w:rPr>
        <w:t>Λόγω του αυτόνομου χαρακτήρα του συστήματος, πρέπει να καλύπτεται το φορτίο κατανάλωσης για όλες τις περιόδους του έτους, που οδηγεί στο σχεδιασμό βάσει της χείριστης περίπτωσης που είναι οι χειμερινοί μήνες με μικρή ηλιοφάνεια και διάρκεια ημέρας και μεγάλη διάρκεια νύκτας.</w:t>
      </w:r>
    </w:p>
    <w:p w14:paraId="6A0BCA93" w14:textId="77777777" w:rsidR="00DA07E9" w:rsidRPr="00CB2A0C" w:rsidRDefault="00DA07E9" w:rsidP="00E92B04">
      <w:pPr>
        <w:numPr>
          <w:ilvl w:val="0"/>
          <w:numId w:val="37"/>
        </w:numPr>
        <w:suppressAutoHyphens w:val="0"/>
        <w:spacing w:after="0" w:line="240" w:lineRule="auto"/>
        <w:jc w:val="both"/>
        <w:rPr>
          <w:rFonts w:asciiTheme="minorHAnsi" w:hAnsiTheme="minorHAnsi" w:cs="Times New Roman"/>
          <w:color w:val="000000"/>
        </w:rPr>
      </w:pPr>
      <w:r w:rsidRPr="00DA07E9">
        <w:rPr>
          <w:rFonts w:asciiTheme="minorHAnsi" w:hAnsiTheme="minorHAnsi" w:cs="Times New Roman"/>
          <w:color w:val="000000"/>
          <w:sz w:val="20"/>
          <w:szCs w:val="20"/>
        </w:rPr>
        <w:t>Ενεργειακή αυτονομία των φωτιστικών του περιβάλλοντος χώρου και διασύνδεσή τους με το μικροδίκτυο του δώματος της βιβλιοθήκης</w:t>
      </w:r>
      <w:r w:rsidRPr="00CB2A0C">
        <w:rPr>
          <w:rFonts w:asciiTheme="minorHAnsi" w:hAnsiTheme="minorHAnsi" w:cs="Times New Roman"/>
          <w:color w:val="000000"/>
        </w:rPr>
        <w:t>.</w:t>
      </w:r>
    </w:p>
    <w:p w14:paraId="61675A78" w14:textId="77777777" w:rsidR="00DA07E9" w:rsidRPr="00CB2A0C" w:rsidRDefault="00DA07E9" w:rsidP="00DA07E9">
      <w:pPr>
        <w:suppressAutoHyphens w:val="0"/>
        <w:spacing w:after="0" w:line="240" w:lineRule="auto"/>
        <w:jc w:val="both"/>
        <w:rPr>
          <w:rFonts w:asciiTheme="minorHAnsi" w:hAnsiTheme="minorHAnsi" w:cs="Times New Roman"/>
          <w:color w:val="000000"/>
        </w:rPr>
      </w:pPr>
    </w:p>
    <w:p w14:paraId="55068B1A" w14:textId="77777777" w:rsidR="00DA07E9" w:rsidRPr="00CB2A0C" w:rsidRDefault="00DA07E9" w:rsidP="00DA07E9">
      <w:pPr>
        <w:spacing w:after="0" w:line="240" w:lineRule="auto"/>
        <w:jc w:val="both"/>
        <w:rPr>
          <w:rFonts w:asciiTheme="minorHAnsi" w:hAnsiTheme="minorHAnsi" w:cs="Times New Roman"/>
          <w:b/>
        </w:rPr>
      </w:pPr>
      <w:r w:rsidRPr="00CB2A0C">
        <w:rPr>
          <w:rFonts w:asciiTheme="minorHAnsi" w:hAnsiTheme="minorHAnsi" w:cs="Times New Roman"/>
          <w:b/>
        </w:rPr>
        <w:t>ΕΝΔΕΙΚΤΙΚΑ ΗΛΕΚΤΡΟΛΟΓΙΚΑ ΚΑΙ ΜΗΧΑΝΟΛΟΓΙΚΑ ΣΧΕΔΙΑ</w:t>
      </w:r>
    </w:p>
    <w:p w14:paraId="3C3D1AAB" w14:textId="77777777" w:rsidR="00DA07E9" w:rsidRPr="00DA07E9" w:rsidRDefault="00DA07E9" w:rsidP="00DA07E9">
      <w:pPr>
        <w:spacing w:line="240" w:lineRule="auto"/>
        <w:jc w:val="both"/>
        <w:rPr>
          <w:rFonts w:asciiTheme="minorHAnsi" w:hAnsiTheme="minorHAnsi" w:cs="Times New Roman"/>
          <w:sz w:val="20"/>
          <w:szCs w:val="20"/>
        </w:rPr>
      </w:pPr>
      <w:r w:rsidRPr="00DA07E9">
        <w:rPr>
          <w:rFonts w:asciiTheme="minorHAnsi" w:hAnsiTheme="minorHAnsi" w:cs="Times New Roman"/>
          <w:sz w:val="20"/>
          <w:szCs w:val="20"/>
        </w:rPr>
        <w:t xml:space="preserve">Οι υποψήφιοι Ανάδοχοι θα υποβάλλουν τα δικά τους ηλεκτρολογικά και μηχανολογικά σχέδια τα οποία και θα εφαρμόσουν κατά τη υλοποίηση του έργου. </w:t>
      </w:r>
    </w:p>
    <w:p w14:paraId="34245A8C" w14:textId="77777777" w:rsidR="00DA07E9" w:rsidRPr="00BD781B" w:rsidRDefault="00DA07E9" w:rsidP="005574F4">
      <w:pPr>
        <w:pStyle w:val="a0"/>
        <w:keepNext/>
        <w:keepLines/>
        <w:spacing w:after="0"/>
        <w:rPr>
          <w:rFonts w:asciiTheme="minorHAnsi" w:hAnsiTheme="minorHAnsi"/>
          <w:sz w:val="20"/>
          <w:szCs w:val="20"/>
        </w:rPr>
      </w:pPr>
    </w:p>
    <w:p w14:paraId="5522035A" w14:textId="6B857EA1" w:rsidR="005574F4" w:rsidRPr="00ED5210" w:rsidRDefault="005574F4" w:rsidP="005574F4">
      <w:pPr>
        <w:pStyle w:val="a0"/>
        <w:keepNext/>
        <w:keepLines/>
        <w:spacing w:after="0"/>
        <w:rPr>
          <w:rFonts w:asciiTheme="minorHAnsi" w:hAnsiTheme="minorHAnsi"/>
          <w:b/>
          <w:sz w:val="20"/>
          <w:szCs w:val="20"/>
        </w:rPr>
      </w:pPr>
      <w:r w:rsidRPr="00ED5210">
        <w:rPr>
          <w:rFonts w:asciiTheme="minorHAnsi" w:hAnsiTheme="minorHAnsi"/>
          <w:b/>
          <w:sz w:val="20"/>
          <w:szCs w:val="20"/>
        </w:rPr>
        <w:t>Π</w:t>
      </w:r>
      <w:bookmarkEnd w:id="188"/>
      <w:r w:rsidRPr="00ED5210">
        <w:rPr>
          <w:rFonts w:asciiTheme="minorHAnsi" w:hAnsiTheme="minorHAnsi"/>
          <w:b/>
          <w:sz w:val="20"/>
          <w:szCs w:val="20"/>
        </w:rPr>
        <w:t>ΙΝΑΚΕΣ ΣΥΜΜΟΡΦΩΣΗΣ</w:t>
      </w:r>
    </w:p>
    <w:p w14:paraId="49F197D8" w14:textId="4D8AD711" w:rsidR="005574F4" w:rsidRDefault="005574F4" w:rsidP="003E3069">
      <w:pPr>
        <w:pStyle w:val="a0"/>
        <w:keepNext/>
        <w:keepLines/>
        <w:spacing w:after="0"/>
        <w:jc w:val="both"/>
        <w:rPr>
          <w:rFonts w:asciiTheme="minorHAnsi" w:hAnsiTheme="minorHAnsi"/>
          <w:sz w:val="20"/>
          <w:szCs w:val="20"/>
        </w:rPr>
      </w:pPr>
      <w:r w:rsidRPr="00ED5210">
        <w:rPr>
          <w:rFonts w:asciiTheme="minorHAnsi" w:hAnsiTheme="minorHAnsi"/>
          <w:sz w:val="20"/>
          <w:szCs w:val="20"/>
        </w:rPr>
        <w:t>Η Ενότητα αυτή παρουσιάζει τους πίνακες συμμόρφωσης των προδιαγρα</w:t>
      </w:r>
      <w:r w:rsidR="003E3069">
        <w:rPr>
          <w:rFonts w:asciiTheme="minorHAnsi" w:hAnsiTheme="minorHAnsi"/>
          <w:sz w:val="20"/>
          <w:szCs w:val="20"/>
        </w:rPr>
        <w:t xml:space="preserve">φών που πρέπει να πληρεί όλος ο </w:t>
      </w:r>
      <w:r w:rsidRPr="00ED5210">
        <w:rPr>
          <w:rFonts w:asciiTheme="minorHAnsi" w:hAnsiTheme="minorHAnsi"/>
          <w:sz w:val="20"/>
          <w:szCs w:val="20"/>
        </w:rPr>
        <w:t xml:space="preserve">προσφερόμενος εξοπλισμός και να τεκμηριώνεται η κάλυψη τους στην τεχνική προσφορά των υποψηφίων Αναδόχων, ώστε η τεχνική προσφορά να είναι τυπικά αποδεκτή. </w:t>
      </w:r>
      <w:bookmarkEnd w:id="189"/>
    </w:p>
    <w:p w14:paraId="6C0699A6" w14:textId="77777777" w:rsidR="00DA07E9" w:rsidRDefault="00DA07E9" w:rsidP="00DA07E9">
      <w:pPr>
        <w:pStyle w:val="a0"/>
        <w:keepNext/>
        <w:keepLines/>
        <w:spacing w:after="0"/>
        <w:rPr>
          <w:rFonts w:asciiTheme="minorHAnsi" w:hAnsiTheme="minorHAnsi"/>
          <w:sz w:val="20"/>
          <w:szCs w:val="20"/>
        </w:rPr>
      </w:pPr>
    </w:p>
    <w:tbl>
      <w:tblPr>
        <w:tblW w:w="9615" w:type="dxa"/>
        <w:jc w:val="center"/>
        <w:tblLayout w:type="fixed"/>
        <w:tblLook w:val="0000" w:firstRow="0" w:lastRow="0" w:firstColumn="0" w:lastColumn="0" w:noHBand="0" w:noVBand="0"/>
      </w:tblPr>
      <w:tblGrid>
        <w:gridCol w:w="628"/>
        <w:gridCol w:w="5009"/>
        <w:gridCol w:w="1277"/>
        <w:gridCol w:w="1560"/>
        <w:gridCol w:w="1141"/>
      </w:tblGrid>
      <w:tr w:rsidR="00DA07E9" w:rsidRPr="00CB2A0C" w14:paraId="1C63412E" w14:textId="77777777" w:rsidTr="00DA07E9">
        <w:trPr>
          <w:tblHeader/>
          <w:jc w:val="center"/>
        </w:trPr>
        <w:tc>
          <w:tcPr>
            <w:tcW w:w="961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E6BE5FF" w14:textId="54416DA3" w:rsidR="00DA07E9" w:rsidRPr="00CB2A0C" w:rsidRDefault="00DA07E9" w:rsidP="003E3069">
            <w:pPr>
              <w:numPr>
                <w:ilvl w:val="0"/>
                <w:numId w:val="17"/>
              </w:numPr>
              <w:spacing w:after="0" w:line="240" w:lineRule="auto"/>
              <w:rPr>
                <w:rFonts w:asciiTheme="minorHAnsi" w:hAnsiTheme="minorHAnsi" w:cs="Times New Roman"/>
                <w:b/>
                <w:sz w:val="20"/>
                <w:szCs w:val="20"/>
                <w:lang w:val="en-GB"/>
              </w:rPr>
            </w:pPr>
            <w:r w:rsidRPr="00CB2A0C">
              <w:rPr>
                <w:rFonts w:asciiTheme="minorHAnsi" w:hAnsiTheme="minorHAnsi" w:cs="Times New Roman"/>
                <w:b/>
                <w:sz w:val="20"/>
                <w:szCs w:val="20"/>
                <w:u w:val="single"/>
                <w:lang w:val="en-GB"/>
              </w:rPr>
              <w:t>Φωτοβολταϊκό Υποσύστημα Πλαισίων</w:t>
            </w:r>
            <w:r w:rsidRPr="00CB2A0C">
              <w:rPr>
                <w:rFonts w:asciiTheme="minorHAnsi" w:hAnsiTheme="minorHAnsi" w:cs="Times New Roman"/>
                <w:b/>
                <w:sz w:val="20"/>
                <w:szCs w:val="20"/>
                <w:lang w:val="en-GB"/>
              </w:rPr>
              <w:t xml:space="preserve"> </w:t>
            </w:r>
          </w:p>
        </w:tc>
      </w:tr>
      <w:tr w:rsidR="00DA07E9" w:rsidRPr="00CB2A0C" w14:paraId="6A066019" w14:textId="77777777" w:rsidTr="001B34D9">
        <w:trPr>
          <w:tblHeader/>
          <w:jc w:val="center"/>
        </w:trPr>
        <w:tc>
          <w:tcPr>
            <w:tcW w:w="9615" w:type="dxa"/>
            <w:gridSpan w:val="5"/>
            <w:tcBorders>
              <w:top w:val="single" w:sz="4" w:space="0" w:color="000000"/>
              <w:left w:val="single" w:sz="4" w:space="0" w:color="000000"/>
              <w:bottom w:val="single" w:sz="4" w:space="0" w:color="000000"/>
              <w:right w:val="single" w:sz="4" w:space="0" w:color="000000"/>
            </w:tcBorders>
            <w:shd w:val="clear" w:color="auto" w:fill="auto"/>
          </w:tcPr>
          <w:p w14:paraId="26C83783" w14:textId="77777777" w:rsidR="00DA07E9" w:rsidRPr="00CB2A0C" w:rsidRDefault="00DA07E9" w:rsidP="003E3069">
            <w:pPr>
              <w:spacing w:after="0" w:line="240" w:lineRule="auto"/>
              <w:rPr>
                <w:rFonts w:asciiTheme="minorHAnsi" w:hAnsiTheme="minorHAnsi" w:cs="Times New Roman"/>
                <w:sz w:val="20"/>
                <w:szCs w:val="20"/>
              </w:rPr>
            </w:pPr>
            <w:r w:rsidRPr="00CB2A0C">
              <w:rPr>
                <w:rFonts w:asciiTheme="minorHAnsi" w:hAnsiTheme="minorHAnsi" w:cs="Times New Roman"/>
                <w:sz w:val="20"/>
                <w:szCs w:val="20"/>
              </w:rPr>
              <w:t>Το Φ/Β Υποσύστημα Πλαισίων θα εγκατασταθεί σε Δώμα Κτιρίου Βιβλιοθήκης ΓΠΑ</w:t>
            </w:r>
          </w:p>
        </w:tc>
      </w:tr>
      <w:tr w:rsidR="00DA07E9" w:rsidRPr="00CB2A0C" w14:paraId="62A81F53" w14:textId="77777777" w:rsidTr="001B34D9">
        <w:trPr>
          <w:tblHeader/>
          <w:jc w:val="center"/>
        </w:trPr>
        <w:tc>
          <w:tcPr>
            <w:tcW w:w="5637" w:type="dxa"/>
            <w:gridSpan w:val="2"/>
            <w:tcBorders>
              <w:top w:val="single" w:sz="4" w:space="0" w:color="000000"/>
              <w:left w:val="single" w:sz="4" w:space="0" w:color="000000"/>
              <w:bottom w:val="single" w:sz="4" w:space="0" w:color="000000"/>
              <w:right w:val="single" w:sz="4" w:space="0" w:color="000000"/>
            </w:tcBorders>
            <w:shd w:val="clear" w:color="auto" w:fill="auto"/>
          </w:tcPr>
          <w:p w14:paraId="11A1922D" w14:textId="77777777" w:rsidR="00DA07E9" w:rsidRPr="00CB2A0C" w:rsidRDefault="00DA07E9" w:rsidP="003E3069">
            <w:pPr>
              <w:spacing w:after="0" w:line="240" w:lineRule="auto"/>
              <w:jc w:val="center"/>
              <w:rPr>
                <w:rFonts w:asciiTheme="minorHAnsi" w:hAnsiTheme="minorHAnsi" w:cs="Times New Roman"/>
                <w:b/>
                <w:bCs/>
                <w:sz w:val="20"/>
                <w:szCs w:val="20"/>
              </w:rPr>
            </w:pPr>
            <w:r w:rsidRPr="00CB2A0C">
              <w:rPr>
                <w:rFonts w:asciiTheme="minorHAnsi" w:hAnsiTheme="minorHAnsi" w:cs="Times New Roman"/>
                <w:b/>
                <w:bCs/>
                <w:sz w:val="20"/>
                <w:szCs w:val="20"/>
              </w:rPr>
              <w:t>ΑΠΑΙΤΗΣΕΙΣ</w:t>
            </w:r>
          </w:p>
        </w:tc>
        <w:tc>
          <w:tcPr>
            <w:tcW w:w="3978" w:type="dxa"/>
            <w:gridSpan w:val="3"/>
            <w:tcBorders>
              <w:top w:val="single" w:sz="4" w:space="0" w:color="000000"/>
              <w:left w:val="single" w:sz="4" w:space="0" w:color="000000"/>
              <w:bottom w:val="single" w:sz="4" w:space="0" w:color="000000"/>
              <w:right w:val="single" w:sz="4" w:space="0" w:color="000000"/>
            </w:tcBorders>
            <w:shd w:val="clear" w:color="auto" w:fill="auto"/>
          </w:tcPr>
          <w:p w14:paraId="7E717BD2" w14:textId="77777777" w:rsidR="00DA07E9" w:rsidRPr="00CB2A0C" w:rsidRDefault="00DA07E9" w:rsidP="003E3069">
            <w:pPr>
              <w:spacing w:after="0" w:line="240" w:lineRule="auto"/>
              <w:jc w:val="center"/>
              <w:rPr>
                <w:rFonts w:asciiTheme="minorHAnsi" w:hAnsiTheme="minorHAnsi" w:cs="Times New Roman"/>
                <w:b/>
                <w:bCs/>
                <w:sz w:val="20"/>
                <w:szCs w:val="20"/>
              </w:rPr>
            </w:pPr>
            <w:r w:rsidRPr="00CB2A0C">
              <w:rPr>
                <w:rFonts w:asciiTheme="minorHAnsi" w:hAnsiTheme="minorHAnsi" w:cs="Times New Roman"/>
                <w:b/>
                <w:bCs/>
                <w:sz w:val="20"/>
                <w:szCs w:val="20"/>
              </w:rPr>
              <w:t>ΣΤΟΙΧΕΙΑ ΠΡΟΣΦΟΡΑΣ</w:t>
            </w:r>
          </w:p>
        </w:tc>
      </w:tr>
      <w:tr w:rsidR="00DA07E9" w:rsidRPr="00CB2A0C" w14:paraId="72F572C9" w14:textId="77777777" w:rsidTr="001B34D9">
        <w:trPr>
          <w:tblHeader/>
          <w:jc w:val="center"/>
        </w:trPr>
        <w:tc>
          <w:tcPr>
            <w:tcW w:w="628" w:type="dxa"/>
            <w:tcBorders>
              <w:top w:val="single" w:sz="4" w:space="0" w:color="000000"/>
              <w:left w:val="single" w:sz="4" w:space="0" w:color="000000"/>
              <w:bottom w:val="single" w:sz="4" w:space="0" w:color="000000"/>
            </w:tcBorders>
            <w:shd w:val="clear" w:color="auto" w:fill="C0C0C0"/>
            <w:vAlign w:val="center"/>
          </w:tcPr>
          <w:p w14:paraId="66C68C8A" w14:textId="77777777" w:rsidR="00DA07E9" w:rsidRPr="00CB2A0C" w:rsidRDefault="00DA07E9" w:rsidP="003E3069">
            <w:pPr>
              <w:spacing w:after="0" w:line="240" w:lineRule="auto"/>
              <w:jc w:val="center"/>
              <w:rPr>
                <w:rFonts w:asciiTheme="minorHAnsi" w:hAnsiTheme="minorHAnsi" w:cs="Times New Roman"/>
                <w:b/>
                <w:sz w:val="20"/>
                <w:szCs w:val="20"/>
              </w:rPr>
            </w:pPr>
            <w:r w:rsidRPr="00CB2A0C">
              <w:rPr>
                <w:rFonts w:asciiTheme="minorHAnsi" w:hAnsiTheme="minorHAnsi" w:cs="Times New Roman"/>
                <w:b/>
                <w:bCs/>
                <w:sz w:val="20"/>
                <w:szCs w:val="20"/>
              </w:rPr>
              <w:t>Α/Α</w:t>
            </w:r>
          </w:p>
        </w:tc>
        <w:tc>
          <w:tcPr>
            <w:tcW w:w="5009" w:type="dxa"/>
            <w:tcBorders>
              <w:top w:val="single" w:sz="4" w:space="0" w:color="000000"/>
              <w:left w:val="single" w:sz="4" w:space="0" w:color="000000"/>
              <w:bottom w:val="single" w:sz="4" w:space="0" w:color="000000"/>
            </w:tcBorders>
            <w:shd w:val="clear" w:color="auto" w:fill="C0C0C0"/>
            <w:vAlign w:val="center"/>
          </w:tcPr>
          <w:p w14:paraId="6A0A7EB8" w14:textId="77777777" w:rsidR="00DA07E9" w:rsidRPr="00CB2A0C" w:rsidRDefault="00DA07E9" w:rsidP="003E3069">
            <w:pPr>
              <w:spacing w:after="0" w:line="240" w:lineRule="auto"/>
              <w:jc w:val="center"/>
              <w:rPr>
                <w:rFonts w:asciiTheme="minorHAnsi" w:hAnsiTheme="minorHAnsi" w:cs="Times New Roman"/>
                <w:b/>
                <w:bCs/>
                <w:sz w:val="20"/>
                <w:szCs w:val="20"/>
              </w:rPr>
            </w:pPr>
            <w:r w:rsidRPr="00CB2A0C">
              <w:rPr>
                <w:rFonts w:asciiTheme="minorHAnsi" w:hAnsiTheme="minorHAnsi" w:cs="Times New Roman"/>
                <w:b/>
                <w:sz w:val="20"/>
                <w:szCs w:val="20"/>
              </w:rPr>
              <w:t>ΠΡΟΔΙΑΓΡΑΦΗ</w:t>
            </w:r>
          </w:p>
        </w:tc>
        <w:tc>
          <w:tcPr>
            <w:tcW w:w="1277" w:type="dxa"/>
            <w:tcBorders>
              <w:top w:val="single" w:sz="4" w:space="0" w:color="000000"/>
              <w:left w:val="single" w:sz="4" w:space="0" w:color="000000"/>
              <w:bottom w:val="single" w:sz="4" w:space="0" w:color="000000"/>
            </w:tcBorders>
            <w:shd w:val="clear" w:color="auto" w:fill="C0C0C0"/>
            <w:vAlign w:val="center"/>
          </w:tcPr>
          <w:p w14:paraId="2FAC4AF6" w14:textId="77777777" w:rsidR="00DA07E9" w:rsidRPr="00CB2A0C" w:rsidRDefault="00DA07E9" w:rsidP="003E3069">
            <w:pPr>
              <w:spacing w:after="0" w:line="240" w:lineRule="auto"/>
              <w:jc w:val="center"/>
              <w:rPr>
                <w:rFonts w:asciiTheme="minorHAnsi" w:hAnsiTheme="minorHAnsi" w:cs="Times New Roman"/>
                <w:b/>
                <w:bCs/>
                <w:sz w:val="20"/>
                <w:szCs w:val="20"/>
              </w:rPr>
            </w:pPr>
            <w:r w:rsidRPr="00CB2A0C">
              <w:rPr>
                <w:rFonts w:asciiTheme="minorHAnsi" w:hAnsiTheme="minorHAnsi" w:cs="Times New Roman"/>
                <w:b/>
                <w:bCs/>
                <w:sz w:val="20"/>
                <w:szCs w:val="20"/>
              </w:rPr>
              <w:t>ΑΠΑΙΤΗΣΗ</w:t>
            </w:r>
          </w:p>
        </w:tc>
        <w:tc>
          <w:tcPr>
            <w:tcW w:w="1560" w:type="dxa"/>
            <w:tcBorders>
              <w:top w:val="single" w:sz="4" w:space="0" w:color="000000"/>
              <w:left w:val="single" w:sz="4" w:space="0" w:color="000000"/>
              <w:bottom w:val="single" w:sz="4" w:space="0" w:color="000000"/>
            </w:tcBorders>
            <w:shd w:val="clear" w:color="auto" w:fill="C0C0C0"/>
            <w:vAlign w:val="center"/>
          </w:tcPr>
          <w:p w14:paraId="7FC48B57" w14:textId="77777777" w:rsidR="00DA07E9" w:rsidRPr="00CB2A0C" w:rsidRDefault="00DA07E9" w:rsidP="003E3069">
            <w:pPr>
              <w:spacing w:after="0" w:line="240" w:lineRule="auto"/>
              <w:jc w:val="center"/>
              <w:rPr>
                <w:rFonts w:asciiTheme="minorHAnsi" w:hAnsiTheme="minorHAnsi" w:cs="Times New Roman"/>
                <w:b/>
                <w:bCs/>
                <w:sz w:val="20"/>
                <w:szCs w:val="20"/>
              </w:rPr>
            </w:pPr>
            <w:r w:rsidRPr="00CB2A0C">
              <w:rPr>
                <w:rFonts w:asciiTheme="minorHAnsi" w:hAnsiTheme="minorHAnsi" w:cs="Times New Roman"/>
                <w:b/>
                <w:bCs/>
                <w:sz w:val="20"/>
                <w:szCs w:val="20"/>
              </w:rPr>
              <w:t>ΑΠΑΝΤΗΣΗ</w:t>
            </w:r>
          </w:p>
        </w:tc>
        <w:tc>
          <w:tcPr>
            <w:tcW w:w="114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2228FDA"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b/>
                <w:bCs/>
                <w:sz w:val="20"/>
                <w:szCs w:val="20"/>
              </w:rPr>
              <w:t>ΠΑΡΑΠΟΜΠΗ</w:t>
            </w:r>
          </w:p>
        </w:tc>
      </w:tr>
      <w:tr w:rsidR="00DA07E9" w:rsidRPr="00CB2A0C" w14:paraId="38538650"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4D418BFE" w14:textId="77777777" w:rsidR="00DA07E9" w:rsidRPr="00CB2A0C" w:rsidRDefault="00DA07E9" w:rsidP="003E3069">
            <w:pPr>
              <w:numPr>
                <w:ilvl w:val="0"/>
                <w:numId w:val="20"/>
              </w:numPr>
              <w:snapToGrid w:val="0"/>
              <w:spacing w:after="0" w:line="240" w:lineRule="auto"/>
              <w:jc w:val="right"/>
              <w:rPr>
                <w:rFonts w:asciiTheme="minorHAnsi" w:hAnsiTheme="minorHAnsi" w:cs="Times New Roman"/>
                <w:b/>
                <w:sz w:val="20"/>
                <w:szCs w:val="20"/>
              </w:rPr>
            </w:pPr>
          </w:p>
        </w:tc>
        <w:tc>
          <w:tcPr>
            <w:tcW w:w="5009" w:type="dxa"/>
            <w:tcBorders>
              <w:top w:val="single" w:sz="4" w:space="0" w:color="000000"/>
              <w:left w:val="single" w:sz="4" w:space="0" w:color="000000"/>
              <w:bottom w:val="single" w:sz="4" w:space="0" w:color="000000"/>
            </w:tcBorders>
            <w:shd w:val="clear" w:color="auto" w:fill="auto"/>
            <w:vAlign w:val="center"/>
          </w:tcPr>
          <w:p w14:paraId="66A47C97" w14:textId="77777777" w:rsidR="00DA07E9" w:rsidRPr="00CB2A0C" w:rsidRDefault="00DA07E9" w:rsidP="003E3069">
            <w:pPr>
              <w:spacing w:after="0" w:line="240" w:lineRule="auto"/>
              <w:jc w:val="both"/>
              <w:rPr>
                <w:rFonts w:asciiTheme="minorHAnsi" w:hAnsiTheme="minorHAnsi" w:cs="Times New Roman"/>
                <w:sz w:val="20"/>
                <w:szCs w:val="20"/>
              </w:rPr>
            </w:pPr>
            <w:r w:rsidRPr="00CB2A0C">
              <w:rPr>
                <w:rFonts w:asciiTheme="minorHAnsi" w:hAnsiTheme="minorHAnsi" w:cs="Times New Roman"/>
                <w:sz w:val="20"/>
                <w:szCs w:val="20"/>
              </w:rPr>
              <w:t xml:space="preserve">Τα Φ/Β πλαίσια, θα είναι τεχνολογίας μονοκρυσταλλικού ή πολυκρυσταλλικού πυριτίου. </w:t>
            </w:r>
          </w:p>
        </w:tc>
        <w:tc>
          <w:tcPr>
            <w:tcW w:w="1277" w:type="dxa"/>
            <w:tcBorders>
              <w:top w:val="single" w:sz="4" w:space="0" w:color="000000"/>
              <w:left w:val="single" w:sz="4" w:space="0" w:color="000000"/>
              <w:bottom w:val="single" w:sz="4" w:space="0" w:color="000000"/>
            </w:tcBorders>
            <w:shd w:val="clear" w:color="auto" w:fill="auto"/>
          </w:tcPr>
          <w:p w14:paraId="4F4CAD95"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4BAC0937"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21EA65E3"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7F3E509D"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77548486" w14:textId="77777777" w:rsidR="00DA07E9" w:rsidRPr="00CB2A0C" w:rsidRDefault="00DA07E9" w:rsidP="003E3069">
            <w:pPr>
              <w:numPr>
                <w:ilvl w:val="0"/>
                <w:numId w:val="20"/>
              </w:numPr>
              <w:snapToGrid w:val="0"/>
              <w:spacing w:after="0" w:line="240" w:lineRule="auto"/>
              <w:jc w:val="right"/>
              <w:rPr>
                <w:rFonts w:asciiTheme="minorHAnsi" w:hAnsiTheme="minorHAnsi" w:cs="Times New Roman"/>
                <w:b/>
                <w:sz w:val="20"/>
                <w:szCs w:val="20"/>
              </w:rPr>
            </w:pPr>
          </w:p>
        </w:tc>
        <w:tc>
          <w:tcPr>
            <w:tcW w:w="5009" w:type="dxa"/>
            <w:tcBorders>
              <w:top w:val="single" w:sz="4" w:space="0" w:color="000000"/>
              <w:left w:val="single" w:sz="4" w:space="0" w:color="000000"/>
              <w:bottom w:val="single" w:sz="4" w:space="0" w:color="000000"/>
            </w:tcBorders>
            <w:shd w:val="clear" w:color="auto" w:fill="auto"/>
            <w:vAlign w:val="center"/>
          </w:tcPr>
          <w:p w14:paraId="006D043E" w14:textId="77777777" w:rsidR="00DA07E9" w:rsidRPr="00CB2A0C" w:rsidRDefault="00DA07E9" w:rsidP="003E3069">
            <w:pPr>
              <w:spacing w:after="0" w:line="240" w:lineRule="auto"/>
              <w:jc w:val="both"/>
              <w:rPr>
                <w:rFonts w:asciiTheme="minorHAnsi" w:hAnsiTheme="minorHAnsi" w:cs="Times New Roman"/>
                <w:sz w:val="20"/>
                <w:szCs w:val="20"/>
              </w:rPr>
            </w:pPr>
            <w:r w:rsidRPr="00CB2A0C">
              <w:rPr>
                <w:rFonts w:asciiTheme="minorHAnsi" w:hAnsiTheme="minorHAnsi" w:cs="Times New Roman"/>
                <w:sz w:val="20"/>
                <w:szCs w:val="20"/>
              </w:rPr>
              <w:t>Ποσότητα Φ/Β Πλαισίων: 400 τμχ.</w:t>
            </w:r>
          </w:p>
        </w:tc>
        <w:tc>
          <w:tcPr>
            <w:tcW w:w="1277" w:type="dxa"/>
            <w:tcBorders>
              <w:top w:val="single" w:sz="4" w:space="0" w:color="000000"/>
              <w:left w:val="single" w:sz="4" w:space="0" w:color="000000"/>
              <w:bottom w:val="single" w:sz="4" w:space="0" w:color="000000"/>
            </w:tcBorders>
            <w:shd w:val="clear" w:color="auto" w:fill="auto"/>
          </w:tcPr>
          <w:p w14:paraId="71485FDD"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00929AF9"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135000E0"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0FD56C3E"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14A78811" w14:textId="77777777" w:rsidR="00DA07E9" w:rsidRPr="00CB2A0C" w:rsidRDefault="00DA07E9" w:rsidP="003E3069">
            <w:pPr>
              <w:numPr>
                <w:ilvl w:val="0"/>
                <w:numId w:val="20"/>
              </w:numPr>
              <w:snapToGrid w:val="0"/>
              <w:spacing w:after="0" w:line="240" w:lineRule="auto"/>
              <w:jc w:val="right"/>
              <w:rPr>
                <w:rFonts w:asciiTheme="minorHAnsi" w:hAnsiTheme="minorHAnsi" w:cs="Times New Roman"/>
                <w:sz w:val="20"/>
                <w:szCs w:val="20"/>
              </w:rPr>
            </w:pPr>
          </w:p>
        </w:tc>
        <w:tc>
          <w:tcPr>
            <w:tcW w:w="5009" w:type="dxa"/>
            <w:tcBorders>
              <w:top w:val="single" w:sz="4" w:space="0" w:color="000000"/>
              <w:left w:val="single" w:sz="4" w:space="0" w:color="000000"/>
              <w:bottom w:val="single" w:sz="4" w:space="0" w:color="000000"/>
            </w:tcBorders>
            <w:shd w:val="clear" w:color="auto" w:fill="auto"/>
          </w:tcPr>
          <w:p w14:paraId="7A1BBAFB" w14:textId="77777777" w:rsidR="00DA07E9" w:rsidRPr="00CB2A0C" w:rsidRDefault="00DA07E9" w:rsidP="003E3069">
            <w:pPr>
              <w:spacing w:after="0" w:line="240" w:lineRule="auto"/>
              <w:jc w:val="both"/>
              <w:rPr>
                <w:rFonts w:asciiTheme="minorHAnsi" w:hAnsiTheme="minorHAnsi" w:cs="Times New Roman"/>
                <w:sz w:val="20"/>
                <w:szCs w:val="20"/>
              </w:rPr>
            </w:pPr>
            <w:r w:rsidRPr="00CB2A0C">
              <w:rPr>
                <w:rFonts w:asciiTheme="minorHAnsi" w:hAnsiTheme="minorHAnsi" w:cs="Times New Roman"/>
                <w:sz w:val="20"/>
                <w:szCs w:val="20"/>
              </w:rPr>
              <w:t xml:space="preserve">Τα Φ/Β πλαίσια θα είναι κατασκευής σύμφωνα με τα ευρωπαϊκά πρότυπα ποιότητας, με πιστοποίηση κατά IEC 61215, IEC61730-1, IEC61730-2, IEC61646 για διεθνή χρήση , EN 61730 -1, EN 61730 -2 και πιστοποίηση σύμφωνα με το πρότυπο ISO 9001:2008. </w:t>
            </w:r>
          </w:p>
        </w:tc>
        <w:tc>
          <w:tcPr>
            <w:tcW w:w="1277" w:type="dxa"/>
            <w:tcBorders>
              <w:top w:val="single" w:sz="4" w:space="0" w:color="000000"/>
              <w:left w:val="single" w:sz="4" w:space="0" w:color="000000"/>
              <w:bottom w:val="single" w:sz="4" w:space="0" w:color="000000"/>
            </w:tcBorders>
            <w:shd w:val="clear" w:color="auto" w:fill="auto"/>
          </w:tcPr>
          <w:p w14:paraId="14E121FA"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1BE131CA"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293FCE2D"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200646EB"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09A63C7A" w14:textId="77777777" w:rsidR="00DA07E9" w:rsidRPr="00CB2A0C" w:rsidRDefault="00DA07E9" w:rsidP="003E3069">
            <w:pPr>
              <w:numPr>
                <w:ilvl w:val="0"/>
                <w:numId w:val="20"/>
              </w:numPr>
              <w:snapToGrid w:val="0"/>
              <w:spacing w:after="0" w:line="240" w:lineRule="auto"/>
              <w:jc w:val="right"/>
              <w:rPr>
                <w:rFonts w:asciiTheme="minorHAnsi" w:hAnsiTheme="minorHAnsi" w:cs="Times New Roman"/>
                <w:sz w:val="20"/>
                <w:szCs w:val="20"/>
              </w:rPr>
            </w:pPr>
          </w:p>
        </w:tc>
        <w:tc>
          <w:tcPr>
            <w:tcW w:w="5009" w:type="dxa"/>
            <w:tcBorders>
              <w:top w:val="single" w:sz="4" w:space="0" w:color="000000"/>
              <w:left w:val="single" w:sz="4" w:space="0" w:color="000000"/>
              <w:bottom w:val="single" w:sz="4" w:space="0" w:color="000000"/>
            </w:tcBorders>
            <w:shd w:val="clear" w:color="auto" w:fill="auto"/>
          </w:tcPr>
          <w:p w14:paraId="496ABF67" w14:textId="77777777" w:rsidR="00DA07E9" w:rsidRPr="00CB2A0C" w:rsidRDefault="00DA07E9" w:rsidP="003E3069">
            <w:pPr>
              <w:spacing w:after="0" w:line="240" w:lineRule="auto"/>
              <w:jc w:val="both"/>
              <w:rPr>
                <w:rFonts w:asciiTheme="minorHAnsi" w:hAnsiTheme="minorHAnsi" w:cs="Times New Roman"/>
                <w:sz w:val="20"/>
                <w:szCs w:val="20"/>
              </w:rPr>
            </w:pPr>
            <w:r w:rsidRPr="00CB2A0C">
              <w:rPr>
                <w:rFonts w:asciiTheme="minorHAnsi" w:hAnsiTheme="minorHAnsi" w:cs="Times New Roman"/>
                <w:sz w:val="20"/>
                <w:szCs w:val="20"/>
              </w:rPr>
              <w:t xml:space="preserve">Θα πρέπει να έχουν ονομαστικό βαθμό απόδοσης ίσο ή μεγαλύτερο από 13.5%. </w:t>
            </w:r>
          </w:p>
        </w:tc>
        <w:tc>
          <w:tcPr>
            <w:tcW w:w="1277" w:type="dxa"/>
            <w:tcBorders>
              <w:top w:val="single" w:sz="4" w:space="0" w:color="000000"/>
              <w:left w:val="single" w:sz="4" w:space="0" w:color="000000"/>
              <w:bottom w:val="single" w:sz="4" w:space="0" w:color="000000"/>
            </w:tcBorders>
            <w:shd w:val="clear" w:color="auto" w:fill="auto"/>
          </w:tcPr>
          <w:p w14:paraId="1F3DBD45"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1E92B44B"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7D1B6BDF"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6C2533BA"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2BDB776B" w14:textId="77777777" w:rsidR="00DA07E9" w:rsidRPr="00CB2A0C" w:rsidRDefault="00DA07E9" w:rsidP="003E3069">
            <w:pPr>
              <w:numPr>
                <w:ilvl w:val="0"/>
                <w:numId w:val="20"/>
              </w:numPr>
              <w:snapToGrid w:val="0"/>
              <w:spacing w:after="0" w:line="240" w:lineRule="auto"/>
              <w:jc w:val="right"/>
              <w:rPr>
                <w:rFonts w:asciiTheme="minorHAnsi" w:hAnsiTheme="minorHAnsi" w:cs="Times New Roman"/>
                <w:sz w:val="20"/>
                <w:szCs w:val="20"/>
              </w:rPr>
            </w:pPr>
          </w:p>
        </w:tc>
        <w:tc>
          <w:tcPr>
            <w:tcW w:w="5009" w:type="dxa"/>
            <w:tcBorders>
              <w:top w:val="single" w:sz="4" w:space="0" w:color="000000"/>
              <w:left w:val="single" w:sz="4" w:space="0" w:color="000000"/>
              <w:bottom w:val="single" w:sz="4" w:space="0" w:color="000000"/>
            </w:tcBorders>
            <w:shd w:val="clear" w:color="auto" w:fill="auto"/>
          </w:tcPr>
          <w:p w14:paraId="1D8119BE" w14:textId="77777777" w:rsidR="00DA07E9" w:rsidRPr="00CB2A0C" w:rsidRDefault="00DA07E9" w:rsidP="003E3069">
            <w:pPr>
              <w:spacing w:after="0" w:line="240" w:lineRule="auto"/>
              <w:jc w:val="both"/>
              <w:rPr>
                <w:rFonts w:asciiTheme="minorHAnsi" w:hAnsiTheme="minorHAnsi" w:cs="Times New Roman"/>
                <w:sz w:val="20"/>
                <w:szCs w:val="20"/>
              </w:rPr>
            </w:pPr>
            <w:r w:rsidRPr="00CB2A0C">
              <w:rPr>
                <w:rFonts w:asciiTheme="minorHAnsi" w:hAnsiTheme="minorHAnsi" w:cs="Times New Roman"/>
                <w:sz w:val="20"/>
                <w:szCs w:val="20"/>
              </w:rPr>
              <w:t>Οι μηχανικές αντοχές των Φ/Β πλαισίων να είναι εξαιρετικά υψηλές, με αντοχή ≥3.6kΝ/m2 και το περιμετρικό περίβλημα προστασίας τους θα κατασκευάζεται από κράμα αλουμινίου.</w:t>
            </w:r>
          </w:p>
        </w:tc>
        <w:tc>
          <w:tcPr>
            <w:tcW w:w="1277" w:type="dxa"/>
            <w:tcBorders>
              <w:top w:val="single" w:sz="4" w:space="0" w:color="000000"/>
              <w:left w:val="single" w:sz="4" w:space="0" w:color="000000"/>
              <w:bottom w:val="single" w:sz="4" w:space="0" w:color="000000"/>
            </w:tcBorders>
            <w:shd w:val="clear" w:color="auto" w:fill="auto"/>
          </w:tcPr>
          <w:p w14:paraId="7CC547A4" w14:textId="77777777" w:rsidR="00DA07E9" w:rsidRPr="00CB2A0C" w:rsidRDefault="00DA07E9" w:rsidP="003E3069">
            <w:pPr>
              <w:snapToGrid w:val="0"/>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375A5291"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1F1E6569"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2CDBA688"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6A3E4474" w14:textId="77777777" w:rsidR="00DA07E9" w:rsidRPr="00CB2A0C" w:rsidRDefault="00DA07E9" w:rsidP="003E3069">
            <w:pPr>
              <w:numPr>
                <w:ilvl w:val="0"/>
                <w:numId w:val="20"/>
              </w:numPr>
              <w:snapToGrid w:val="0"/>
              <w:spacing w:after="0" w:line="240" w:lineRule="auto"/>
              <w:jc w:val="right"/>
              <w:rPr>
                <w:rFonts w:asciiTheme="minorHAnsi" w:hAnsiTheme="minorHAnsi" w:cs="Times New Roman"/>
                <w:sz w:val="20"/>
                <w:szCs w:val="20"/>
              </w:rPr>
            </w:pPr>
          </w:p>
        </w:tc>
        <w:tc>
          <w:tcPr>
            <w:tcW w:w="5009" w:type="dxa"/>
            <w:tcBorders>
              <w:top w:val="single" w:sz="4" w:space="0" w:color="000000"/>
              <w:left w:val="single" w:sz="4" w:space="0" w:color="000000"/>
              <w:bottom w:val="single" w:sz="4" w:space="0" w:color="000000"/>
            </w:tcBorders>
            <w:shd w:val="clear" w:color="auto" w:fill="auto"/>
          </w:tcPr>
          <w:p w14:paraId="71D506E8" w14:textId="77777777" w:rsidR="00DA07E9" w:rsidRPr="00CB2A0C" w:rsidRDefault="00DA07E9" w:rsidP="003E3069">
            <w:pPr>
              <w:spacing w:after="0" w:line="240" w:lineRule="auto"/>
              <w:jc w:val="both"/>
              <w:rPr>
                <w:rFonts w:asciiTheme="minorHAnsi" w:hAnsiTheme="minorHAnsi" w:cs="Times New Roman"/>
                <w:sz w:val="20"/>
                <w:szCs w:val="20"/>
              </w:rPr>
            </w:pPr>
            <w:r w:rsidRPr="00CB2A0C">
              <w:rPr>
                <w:rFonts w:asciiTheme="minorHAnsi" w:hAnsiTheme="minorHAnsi" w:cs="Times New Roman"/>
                <w:sz w:val="20"/>
                <w:szCs w:val="20"/>
              </w:rPr>
              <w:t xml:space="preserve">Να είναι εξαίρετης ποιότητας κατασκευής ως προς την προστασία έναντι υγρασίας και με πάχος γυαλιού ≥3mm. </w:t>
            </w:r>
          </w:p>
        </w:tc>
        <w:tc>
          <w:tcPr>
            <w:tcW w:w="1277" w:type="dxa"/>
            <w:tcBorders>
              <w:top w:val="single" w:sz="4" w:space="0" w:color="000000"/>
              <w:left w:val="single" w:sz="4" w:space="0" w:color="000000"/>
              <w:bottom w:val="single" w:sz="4" w:space="0" w:color="000000"/>
            </w:tcBorders>
            <w:shd w:val="clear" w:color="auto" w:fill="auto"/>
          </w:tcPr>
          <w:p w14:paraId="1476DA49"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2EA0DA7E"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6BEAE18C"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59CD8EB9"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01906DD3" w14:textId="77777777" w:rsidR="00DA07E9" w:rsidRPr="00CB2A0C" w:rsidRDefault="00DA07E9" w:rsidP="003E3069">
            <w:pPr>
              <w:numPr>
                <w:ilvl w:val="0"/>
                <w:numId w:val="20"/>
              </w:numPr>
              <w:snapToGrid w:val="0"/>
              <w:spacing w:after="0" w:line="240" w:lineRule="auto"/>
              <w:jc w:val="right"/>
              <w:rPr>
                <w:rFonts w:asciiTheme="minorHAnsi" w:hAnsiTheme="minorHAnsi" w:cs="Times New Roman"/>
                <w:sz w:val="20"/>
                <w:szCs w:val="20"/>
              </w:rPr>
            </w:pPr>
          </w:p>
        </w:tc>
        <w:tc>
          <w:tcPr>
            <w:tcW w:w="5009" w:type="dxa"/>
            <w:tcBorders>
              <w:top w:val="single" w:sz="4" w:space="0" w:color="000000"/>
              <w:left w:val="single" w:sz="4" w:space="0" w:color="000000"/>
              <w:bottom w:val="single" w:sz="4" w:space="0" w:color="000000"/>
            </w:tcBorders>
            <w:shd w:val="clear" w:color="auto" w:fill="auto"/>
          </w:tcPr>
          <w:p w14:paraId="1CD1F6E5" w14:textId="77777777" w:rsidR="00DA07E9" w:rsidRPr="00CB2A0C" w:rsidRDefault="00DA07E9" w:rsidP="003E3069">
            <w:pPr>
              <w:spacing w:after="0" w:line="240" w:lineRule="auto"/>
              <w:jc w:val="both"/>
              <w:rPr>
                <w:rFonts w:asciiTheme="minorHAnsi" w:hAnsiTheme="minorHAnsi" w:cs="Times New Roman"/>
                <w:sz w:val="20"/>
                <w:szCs w:val="20"/>
              </w:rPr>
            </w:pPr>
            <w:r w:rsidRPr="00CB2A0C">
              <w:rPr>
                <w:rFonts w:asciiTheme="minorHAnsi" w:hAnsiTheme="minorHAnsi" w:cs="Times New Roman"/>
                <w:sz w:val="20"/>
                <w:szCs w:val="20"/>
              </w:rPr>
              <w:t xml:space="preserve">Τα Φ/Β πλαίσια θα είναι όλα της ίδιας ονομαστικής ισχύος η οποία θα είναι ίση με 250 Wp/πλαίσιο, θα έχουν όλα την ίδια χρωματική απόχρωση και θα έχουν όλα ακριβώς τις ίδιες γεωμετρικές διαστάσεις. </w:t>
            </w:r>
          </w:p>
        </w:tc>
        <w:tc>
          <w:tcPr>
            <w:tcW w:w="1277" w:type="dxa"/>
            <w:tcBorders>
              <w:top w:val="single" w:sz="4" w:space="0" w:color="000000"/>
              <w:left w:val="single" w:sz="4" w:space="0" w:color="000000"/>
              <w:bottom w:val="single" w:sz="4" w:space="0" w:color="000000"/>
            </w:tcBorders>
            <w:shd w:val="clear" w:color="auto" w:fill="auto"/>
          </w:tcPr>
          <w:p w14:paraId="3DF96E5C"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250B831F"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45B20744"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2F3E44C4"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3DE932F0" w14:textId="77777777" w:rsidR="00DA07E9" w:rsidRPr="00CB2A0C" w:rsidRDefault="00DA07E9" w:rsidP="003E3069">
            <w:pPr>
              <w:numPr>
                <w:ilvl w:val="0"/>
                <w:numId w:val="20"/>
              </w:numPr>
              <w:snapToGrid w:val="0"/>
              <w:spacing w:after="0" w:line="240" w:lineRule="auto"/>
              <w:jc w:val="right"/>
              <w:rPr>
                <w:rFonts w:asciiTheme="minorHAnsi" w:hAnsiTheme="minorHAnsi" w:cs="Times New Roman"/>
                <w:sz w:val="20"/>
                <w:szCs w:val="20"/>
              </w:rPr>
            </w:pPr>
          </w:p>
        </w:tc>
        <w:tc>
          <w:tcPr>
            <w:tcW w:w="5009" w:type="dxa"/>
            <w:tcBorders>
              <w:top w:val="single" w:sz="4" w:space="0" w:color="000000"/>
              <w:left w:val="single" w:sz="4" w:space="0" w:color="000000"/>
              <w:bottom w:val="single" w:sz="4" w:space="0" w:color="000000"/>
            </w:tcBorders>
            <w:shd w:val="clear" w:color="auto" w:fill="auto"/>
          </w:tcPr>
          <w:p w14:paraId="3653F1F6" w14:textId="77777777" w:rsidR="00DA07E9" w:rsidRPr="00CB2A0C" w:rsidRDefault="00DA07E9" w:rsidP="003E3069">
            <w:pPr>
              <w:spacing w:after="0" w:line="240" w:lineRule="auto"/>
              <w:jc w:val="both"/>
              <w:rPr>
                <w:rFonts w:asciiTheme="minorHAnsi" w:hAnsiTheme="minorHAnsi" w:cs="Times New Roman"/>
                <w:sz w:val="20"/>
                <w:szCs w:val="20"/>
              </w:rPr>
            </w:pPr>
            <w:r w:rsidRPr="00CB2A0C">
              <w:rPr>
                <w:rFonts w:asciiTheme="minorHAnsi" w:hAnsiTheme="minorHAnsi" w:cs="Times New Roman"/>
                <w:sz w:val="20"/>
                <w:szCs w:val="20"/>
              </w:rPr>
              <w:t xml:space="preserve">Τα Φ/Β πλαίσια θα πληρούν τις προδιαγραφές (ή αντίστοιχες) πιστοποιημένες από αναγνωρισμένο φορέα: </w:t>
            </w:r>
            <w:r w:rsidRPr="00CB2A0C">
              <w:rPr>
                <w:rFonts w:asciiTheme="minorHAnsi" w:hAnsiTheme="minorHAnsi" w:cs="Times New Roman"/>
                <w:sz w:val="20"/>
                <w:szCs w:val="20"/>
                <w:lang w:val="en-US"/>
              </w:rPr>
              <w:t>Mechanical</w:t>
            </w:r>
            <w:r w:rsidRPr="00CB2A0C">
              <w:rPr>
                <w:rFonts w:asciiTheme="minorHAnsi" w:hAnsiTheme="minorHAnsi" w:cs="Times New Roman"/>
                <w:sz w:val="20"/>
                <w:szCs w:val="20"/>
              </w:rPr>
              <w:t xml:space="preserve"> </w:t>
            </w:r>
            <w:r w:rsidRPr="00CB2A0C">
              <w:rPr>
                <w:rFonts w:asciiTheme="minorHAnsi" w:hAnsiTheme="minorHAnsi" w:cs="Times New Roman"/>
                <w:sz w:val="20"/>
                <w:szCs w:val="20"/>
                <w:lang w:val="en-US"/>
              </w:rPr>
              <w:t>Stability</w:t>
            </w:r>
            <w:r w:rsidRPr="00CB2A0C">
              <w:rPr>
                <w:rFonts w:asciiTheme="minorHAnsi" w:hAnsiTheme="minorHAnsi" w:cs="Times New Roman"/>
                <w:sz w:val="20"/>
                <w:szCs w:val="20"/>
              </w:rPr>
              <w:t xml:space="preserve"> - </w:t>
            </w:r>
            <w:r w:rsidRPr="00CB2A0C">
              <w:rPr>
                <w:rFonts w:asciiTheme="minorHAnsi" w:hAnsiTheme="minorHAnsi" w:cs="Times New Roman"/>
                <w:sz w:val="20"/>
                <w:szCs w:val="20"/>
                <w:lang w:val="en-US"/>
              </w:rPr>
              <w:t>IEC</w:t>
            </w:r>
            <w:r w:rsidRPr="00CB2A0C">
              <w:rPr>
                <w:rFonts w:asciiTheme="minorHAnsi" w:hAnsiTheme="minorHAnsi" w:cs="Times New Roman"/>
                <w:sz w:val="20"/>
                <w:szCs w:val="20"/>
              </w:rPr>
              <w:t xml:space="preserve"> 61215: </w:t>
            </w:r>
            <w:r w:rsidRPr="00CB2A0C">
              <w:rPr>
                <w:rFonts w:asciiTheme="minorHAnsi" w:hAnsiTheme="minorHAnsi" w:cs="Times New Roman"/>
                <w:sz w:val="20"/>
                <w:szCs w:val="20"/>
                <w:lang w:val="en-US"/>
              </w:rPr>
              <w:t>Design</w:t>
            </w:r>
            <w:r w:rsidRPr="00CB2A0C">
              <w:rPr>
                <w:rFonts w:asciiTheme="minorHAnsi" w:hAnsiTheme="minorHAnsi" w:cs="Times New Roman"/>
                <w:sz w:val="20"/>
                <w:szCs w:val="20"/>
              </w:rPr>
              <w:t xml:space="preserve"> </w:t>
            </w:r>
            <w:r w:rsidRPr="00CB2A0C">
              <w:rPr>
                <w:rFonts w:asciiTheme="minorHAnsi" w:hAnsiTheme="minorHAnsi" w:cs="Times New Roman"/>
                <w:sz w:val="20"/>
                <w:szCs w:val="20"/>
                <w:lang w:val="en-US"/>
              </w:rPr>
              <w:t>qualification</w:t>
            </w:r>
            <w:r w:rsidRPr="00CB2A0C">
              <w:rPr>
                <w:rFonts w:asciiTheme="minorHAnsi" w:hAnsiTheme="minorHAnsi" w:cs="Times New Roman"/>
                <w:sz w:val="20"/>
                <w:szCs w:val="20"/>
              </w:rPr>
              <w:t xml:space="preserve"> </w:t>
            </w:r>
            <w:r w:rsidRPr="00CB2A0C">
              <w:rPr>
                <w:rFonts w:asciiTheme="minorHAnsi" w:hAnsiTheme="minorHAnsi" w:cs="Times New Roman"/>
                <w:sz w:val="20"/>
                <w:szCs w:val="20"/>
                <w:lang w:val="en-US"/>
              </w:rPr>
              <w:t>and</w:t>
            </w:r>
            <w:r w:rsidRPr="00CB2A0C">
              <w:rPr>
                <w:rFonts w:asciiTheme="minorHAnsi" w:hAnsiTheme="minorHAnsi" w:cs="Times New Roman"/>
                <w:sz w:val="20"/>
                <w:szCs w:val="20"/>
              </w:rPr>
              <w:t xml:space="preserve"> </w:t>
            </w:r>
            <w:r w:rsidRPr="00CB2A0C">
              <w:rPr>
                <w:rFonts w:asciiTheme="minorHAnsi" w:hAnsiTheme="minorHAnsi" w:cs="Times New Roman"/>
                <w:sz w:val="20"/>
                <w:szCs w:val="20"/>
                <w:lang w:val="en-US"/>
              </w:rPr>
              <w:t>type</w:t>
            </w:r>
            <w:r w:rsidRPr="00CB2A0C">
              <w:rPr>
                <w:rFonts w:asciiTheme="minorHAnsi" w:hAnsiTheme="minorHAnsi" w:cs="Times New Roman"/>
                <w:sz w:val="20"/>
                <w:szCs w:val="20"/>
              </w:rPr>
              <w:t xml:space="preserve"> </w:t>
            </w:r>
            <w:r w:rsidRPr="00CB2A0C">
              <w:rPr>
                <w:rFonts w:asciiTheme="minorHAnsi" w:hAnsiTheme="minorHAnsi" w:cs="Times New Roman"/>
                <w:sz w:val="20"/>
                <w:szCs w:val="20"/>
                <w:lang w:val="en-US"/>
              </w:rPr>
              <w:t>approval</w:t>
            </w:r>
            <w:r w:rsidRPr="00CB2A0C">
              <w:rPr>
                <w:rFonts w:asciiTheme="minorHAnsi" w:hAnsiTheme="minorHAnsi" w:cs="Times New Roman"/>
                <w:sz w:val="20"/>
                <w:szCs w:val="20"/>
              </w:rPr>
              <w:t xml:space="preserve"> </w:t>
            </w:r>
            <w:r w:rsidRPr="00CB2A0C">
              <w:rPr>
                <w:rFonts w:asciiTheme="minorHAnsi" w:hAnsiTheme="minorHAnsi" w:cs="Times New Roman"/>
                <w:sz w:val="20"/>
                <w:szCs w:val="20"/>
                <w:lang w:val="en-US"/>
              </w:rPr>
              <w:t>for</w:t>
            </w:r>
            <w:r w:rsidRPr="00CB2A0C">
              <w:rPr>
                <w:rFonts w:asciiTheme="minorHAnsi" w:hAnsiTheme="minorHAnsi" w:cs="Times New Roman"/>
                <w:sz w:val="20"/>
                <w:szCs w:val="20"/>
              </w:rPr>
              <w:t xml:space="preserve"> </w:t>
            </w:r>
            <w:r w:rsidRPr="00CB2A0C">
              <w:rPr>
                <w:rFonts w:asciiTheme="minorHAnsi" w:hAnsiTheme="minorHAnsi" w:cs="Times New Roman"/>
                <w:sz w:val="20"/>
                <w:szCs w:val="20"/>
                <w:lang w:val="en-US"/>
              </w:rPr>
              <w:t>crystalline</w:t>
            </w:r>
            <w:r w:rsidRPr="00CB2A0C">
              <w:rPr>
                <w:rFonts w:asciiTheme="minorHAnsi" w:hAnsiTheme="minorHAnsi" w:cs="Times New Roman"/>
                <w:sz w:val="20"/>
                <w:szCs w:val="20"/>
              </w:rPr>
              <w:t xml:space="preserve"> </w:t>
            </w:r>
            <w:r w:rsidRPr="00CB2A0C">
              <w:rPr>
                <w:rFonts w:asciiTheme="minorHAnsi" w:hAnsiTheme="minorHAnsi" w:cs="Times New Roman"/>
                <w:sz w:val="20"/>
                <w:szCs w:val="20"/>
                <w:lang w:val="en-US"/>
              </w:rPr>
              <w:t>silicon</w:t>
            </w:r>
            <w:r w:rsidRPr="00CB2A0C">
              <w:rPr>
                <w:rFonts w:asciiTheme="minorHAnsi" w:hAnsiTheme="minorHAnsi" w:cs="Times New Roman"/>
                <w:sz w:val="20"/>
                <w:szCs w:val="20"/>
              </w:rPr>
              <w:t xml:space="preserve"> </w:t>
            </w:r>
            <w:r w:rsidRPr="00CB2A0C">
              <w:rPr>
                <w:rFonts w:asciiTheme="minorHAnsi" w:hAnsiTheme="minorHAnsi" w:cs="Times New Roman"/>
                <w:sz w:val="20"/>
                <w:szCs w:val="20"/>
                <w:lang w:val="en-US"/>
              </w:rPr>
              <w:t>terrestrial</w:t>
            </w:r>
            <w:r w:rsidRPr="00CB2A0C">
              <w:rPr>
                <w:rFonts w:asciiTheme="minorHAnsi" w:hAnsiTheme="minorHAnsi" w:cs="Times New Roman"/>
                <w:sz w:val="20"/>
                <w:szCs w:val="20"/>
              </w:rPr>
              <w:t xml:space="preserve"> </w:t>
            </w:r>
            <w:r w:rsidRPr="00CB2A0C">
              <w:rPr>
                <w:rFonts w:asciiTheme="minorHAnsi" w:hAnsiTheme="minorHAnsi" w:cs="Times New Roman"/>
                <w:sz w:val="20"/>
                <w:szCs w:val="20"/>
                <w:lang w:val="en-US"/>
              </w:rPr>
              <w:t>photovoltaic</w:t>
            </w:r>
            <w:r w:rsidRPr="00CB2A0C">
              <w:rPr>
                <w:rFonts w:asciiTheme="minorHAnsi" w:hAnsiTheme="minorHAnsi" w:cs="Times New Roman"/>
                <w:sz w:val="20"/>
                <w:szCs w:val="20"/>
              </w:rPr>
              <w:t xml:space="preserve"> (</w:t>
            </w:r>
            <w:r w:rsidRPr="00CB2A0C">
              <w:rPr>
                <w:rFonts w:asciiTheme="minorHAnsi" w:hAnsiTheme="minorHAnsi" w:cs="Times New Roman"/>
                <w:sz w:val="20"/>
                <w:szCs w:val="20"/>
                <w:lang w:val="en-US"/>
              </w:rPr>
              <w:t>PV</w:t>
            </w:r>
            <w:r w:rsidRPr="00CB2A0C">
              <w:rPr>
                <w:rFonts w:asciiTheme="minorHAnsi" w:hAnsiTheme="minorHAnsi" w:cs="Times New Roman"/>
                <w:sz w:val="20"/>
                <w:szCs w:val="20"/>
              </w:rPr>
              <w:t xml:space="preserve">) </w:t>
            </w:r>
            <w:r w:rsidRPr="00CB2A0C">
              <w:rPr>
                <w:rFonts w:asciiTheme="minorHAnsi" w:hAnsiTheme="minorHAnsi" w:cs="Times New Roman"/>
                <w:sz w:val="20"/>
                <w:szCs w:val="20"/>
                <w:lang w:val="en-US"/>
              </w:rPr>
              <w:t>modules</w:t>
            </w:r>
            <w:r w:rsidRPr="00CB2A0C">
              <w:rPr>
                <w:rFonts w:asciiTheme="minorHAnsi" w:hAnsiTheme="minorHAnsi" w:cs="Times New Roman"/>
                <w:sz w:val="20"/>
                <w:szCs w:val="20"/>
              </w:rPr>
              <w:t xml:space="preserve"> [1993-04]. </w:t>
            </w:r>
          </w:p>
        </w:tc>
        <w:tc>
          <w:tcPr>
            <w:tcW w:w="1277" w:type="dxa"/>
            <w:tcBorders>
              <w:top w:val="single" w:sz="4" w:space="0" w:color="000000"/>
              <w:left w:val="single" w:sz="4" w:space="0" w:color="000000"/>
              <w:bottom w:val="single" w:sz="4" w:space="0" w:color="000000"/>
            </w:tcBorders>
            <w:shd w:val="clear" w:color="auto" w:fill="auto"/>
          </w:tcPr>
          <w:p w14:paraId="4D763CDD"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4C09C399"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2DA1B234"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12E6EF37"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02E0DECF" w14:textId="77777777" w:rsidR="00DA07E9" w:rsidRPr="00CB2A0C" w:rsidRDefault="00DA07E9" w:rsidP="003E3069">
            <w:pPr>
              <w:numPr>
                <w:ilvl w:val="0"/>
                <w:numId w:val="20"/>
              </w:numPr>
              <w:snapToGrid w:val="0"/>
              <w:spacing w:after="0" w:line="240" w:lineRule="auto"/>
              <w:jc w:val="right"/>
              <w:rPr>
                <w:rFonts w:asciiTheme="minorHAnsi" w:hAnsiTheme="minorHAnsi" w:cs="Times New Roman"/>
                <w:sz w:val="20"/>
                <w:szCs w:val="20"/>
              </w:rPr>
            </w:pPr>
          </w:p>
        </w:tc>
        <w:tc>
          <w:tcPr>
            <w:tcW w:w="5009" w:type="dxa"/>
            <w:tcBorders>
              <w:top w:val="single" w:sz="4" w:space="0" w:color="000000"/>
              <w:left w:val="single" w:sz="4" w:space="0" w:color="000000"/>
              <w:bottom w:val="single" w:sz="4" w:space="0" w:color="000000"/>
            </w:tcBorders>
            <w:shd w:val="clear" w:color="auto" w:fill="auto"/>
          </w:tcPr>
          <w:p w14:paraId="07D0693E" w14:textId="77777777" w:rsidR="00DA07E9" w:rsidRPr="00CB2A0C" w:rsidRDefault="00DA07E9" w:rsidP="003E3069">
            <w:pPr>
              <w:spacing w:after="0" w:line="240" w:lineRule="auto"/>
              <w:jc w:val="both"/>
              <w:rPr>
                <w:rFonts w:asciiTheme="minorHAnsi" w:hAnsiTheme="minorHAnsi" w:cs="Times New Roman"/>
                <w:sz w:val="20"/>
                <w:szCs w:val="20"/>
              </w:rPr>
            </w:pPr>
            <w:r w:rsidRPr="00CB2A0C">
              <w:rPr>
                <w:rFonts w:asciiTheme="minorHAnsi" w:hAnsiTheme="minorHAnsi" w:cs="Times New Roman"/>
                <w:sz w:val="20"/>
                <w:szCs w:val="20"/>
              </w:rPr>
              <w:t xml:space="preserve">Τα Φ/Β πλαίσια θα πληρούν τις προδιαγραφές (ή αντίστοιχες) πιστοποιημένες από αναγνωρισμένο φορέα: </w:t>
            </w:r>
            <w:r w:rsidRPr="00CB2A0C">
              <w:rPr>
                <w:rFonts w:asciiTheme="minorHAnsi" w:hAnsiTheme="minorHAnsi" w:cs="Times New Roman"/>
                <w:sz w:val="20"/>
                <w:szCs w:val="20"/>
                <w:lang w:val="en-US"/>
              </w:rPr>
              <w:t>Electrical</w:t>
            </w:r>
            <w:r w:rsidRPr="00CB2A0C">
              <w:rPr>
                <w:rFonts w:asciiTheme="minorHAnsi" w:hAnsiTheme="minorHAnsi" w:cs="Times New Roman"/>
                <w:sz w:val="20"/>
                <w:szCs w:val="20"/>
              </w:rPr>
              <w:t xml:space="preserve"> - </w:t>
            </w:r>
            <w:r w:rsidRPr="00CB2A0C">
              <w:rPr>
                <w:rFonts w:asciiTheme="minorHAnsi" w:hAnsiTheme="minorHAnsi" w:cs="Times New Roman"/>
                <w:sz w:val="20"/>
                <w:szCs w:val="20"/>
                <w:lang w:val="en-US"/>
              </w:rPr>
              <w:t>TUV</w:t>
            </w:r>
            <w:r w:rsidRPr="00CB2A0C">
              <w:rPr>
                <w:rFonts w:asciiTheme="minorHAnsi" w:hAnsiTheme="minorHAnsi" w:cs="Times New Roman"/>
                <w:sz w:val="20"/>
                <w:szCs w:val="20"/>
              </w:rPr>
              <w:t xml:space="preserve"> </w:t>
            </w:r>
            <w:r w:rsidRPr="00CB2A0C">
              <w:rPr>
                <w:rFonts w:asciiTheme="minorHAnsi" w:hAnsiTheme="minorHAnsi" w:cs="Times New Roman"/>
                <w:sz w:val="20"/>
                <w:szCs w:val="20"/>
                <w:lang w:val="en-US"/>
              </w:rPr>
              <w:t>Spec</w:t>
            </w:r>
            <w:r w:rsidRPr="00CB2A0C">
              <w:rPr>
                <w:rFonts w:asciiTheme="minorHAnsi" w:hAnsiTheme="minorHAnsi" w:cs="Times New Roman"/>
                <w:sz w:val="20"/>
                <w:szCs w:val="20"/>
              </w:rPr>
              <w:t xml:space="preserve"> ΤΖΕ/2.572.09 "</w:t>
            </w:r>
            <w:r w:rsidRPr="00CB2A0C">
              <w:rPr>
                <w:rFonts w:asciiTheme="minorHAnsi" w:hAnsiTheme="minorHAnsi" w:cs="Times New Roman"/>
                <w:sz w:val="20"/>
                <w:szCs w:val="20"/>
                <w:lang w:val="en-US"/>
              </w:rPr>
              <w:t>Safety</w:t>
            </w:r>
            <w:r w:rsidRPr="00CB2A0C">
              <w:rPr>
                <w:rFonts w:asciiTheme="minorHAnsi" w:hAnsiTheme="minorHAnsi" w:cs="Times New Roman"/>
                <w:sz w:val="20"/>
                <w:szCs w:val="20"/>
              </w:rPr>
              <w:t xml:space="preserve"> </w:t>
            </w:r>
            <w:r w:rsidRPr="00CB2A0C">
              <w:rPr>
                <w:rFonts w:asciiTheme="minorHAnsi" w:hAnsiTheme="minorHAnsi" w:cs="Times New Roman"/>
                <w:sz w:val="20"/>
                <w:szCs w:val="20"/>
                <w:lang w:val="en-US"/>
              </w:rPr>
              <w:t>Class</w:t>
            </w:r>
            <w:r w:rsidRPr="00CB2A0C">
              <w:rPr>
                <w:rFonts w:asciiTheme="minorHAnsi" w:hAnsiTheme="minorHAnsi" w:cs="Times New Roman"/>
                <w:sz w:val="20"/>
                <w:szCs w:val="20"/>
              </w:rPr>
              <w:t xml:space="preserve"> </w:t>
            </w:r>
            <w:r w:rsidRPr="00CB2A0C">
              <w:rPr>
                <w:rFonts w:asciiTheme="minorHAnsi" w:hAnsiTheme="minorHAnsi" w:cs="Times New Roman"/>
                <w:sz w:val="20"/>
                <w:szCs w:val="20"/>
                <w:lang w:val="en-US"/>
              </w:rPr>
              <w:t>II</w:t>
            </w:r>
            <w:r w:rsidRPr="00CB2A0C">
              <w:rPr>
                <w:rFonts w:asciiTheme="minorHAnsi" w:hAnsiTheme="minorHAnsi" w:cs="Times New Roman"/>
                <w:sz w:val="20"/>
                <w:szCs w:val="20"/>
              </w:rPr>
              <w:t xml:space="preserve"> </w:t>
            </w:r>
            <w:r w:rsidRPr="00CB2A0C">
              <w:rPr>
                <w:rFonts w:asciiTheme="minorHAnsi" w:hAnsiTheme="minorHAnsi" w:cs="Times New Roman"/>
                <w:sz w:val="20"/>
                <w:szCs w:val="20"/>
                <w:lang w:val="en-US"/>
              </w:rPr>
              <w:t>Test</w:t>
            </w:r>
            <w:r w:rsidRPr="00CB2A0C">
              <w:rPr>
                <w:rFonts w:asciiTheme="minorHAnsi" w:hAnsiTheme="minorHAnsi" w:cs="Times New Roman"/>
                <w:sz w:val="20"/>
                <w:szCs w:val="20"/>
              </w:rPr>
              <w:t xml:space="preserve"> </w:t>
            </w:r>
            <w:r w:rsidRPr="00CB2A0C">
              <w:rPr>
                <w:rFonts w:asciiTheme="minorHAnsi" w:hAnsiTheme="minorHAnsi" w:cs="Times New Roman"/>
                <w:sz w:val="20"/>
                <w:szCs w:val="20"/>
                <w:lang w:val="en-US"/>
              </w:rPr>
              <w:t>on</w:t>
            </w:r>
            <w:r w:rsidRPr="00CB2A0C">
              <w:rPr>
                <w:rFonts w:asciiTheme="minorHAnsi" w:hAnsiTheme="minorHAnsi" w:cs="Times New Roman"/>
                <w:sz w:val="20"/>
                <w:szCs w:val="20"/>
              </w:rPr>
              <w:t xml:space="preserve"> </w:t>
            </w:r>
            <w:r w:rsidRPr="00CB2A0C">
              <w:rPr>
                <w:rFonts w:asciiTheme="minorHAnsi" w:hAnsiTheme="minorHAnsi" w:cs="Times New Roman"/>
                <w:sz w:val="20"/>
                <w:szCs w:val="20"/>
                <w:lang w:val="en-US"/>
              </w:rPr>
              <w:t>Photovoltaic</w:t>
            </w:r>
            <w:r w:rsidRPr="00CB2A0C">
              <w:rPr>
                <w:rFonts w:asciiTheme="minorHAnsi" w:hAnsiTheme="minorHAnsi" w:cs="Times New Roman"/>
                <w:sz w:val="20"/>
                <w:szCs w:val="20"/>
              </w:rPr>
              <w:t xml:space="preserve"> (</w:t>
            </w:r>
            <w:r w:rsidRPr="00CB2A0C">
              <w:rPr>
                <w:rFonts w:asciiTheme="minorHAnsi" w:hAnsiTheme="minorHAnsi" w:cs="Times New Roman"/>
                <w:sz w:val="20"/>
                <w:szCs w:val="20"/>
                <w:lang w:val="en-US"/>
              </w:rPr>
              <w:t>PV</w:t>
            </w:r>
            <w:r w:rsidRPr="00CB2A0C">
              <w:rPr>
                <w:rFonts w:asciiTheme="minorHAnsi" w:hAnsiTheme="minorHAnsi" w:cs="Times New Roman"/>
                <w:sz w:val="20"/>
                <w:szCs w:val="20"/>
              </w:rPr>
              <w:t xml:space="preserve">) </w:t>
            </w:r>
            <w:r w:rsidRPr="00CB2A0C">
              <w:rPr>
                <w:rFonts w:asciiTheme="minorHAnsi" w:hAnsiTheme="minorHAnsi" w:cs="Times New Roman"/>
                <w:sz w:val="20"/>
                <w:szCs w:val="20"/>
                <w:lang w:val="en-US"/>
              </w:rPr>
              <w:t>Modules</w:t>
            </w:r>
            <w:r w:rsidRPr="00CB2A0C">
              <w:rPr>
                <w:rFonts w:asciiTheme="minorHAnsi" w:hAnsiTheme="minorHAnsi" w:cs="Times New Roman"/>
                <w:sz w:val="20"/>
                <w:szCs w:val="20"/>
              </w:rPr>
              <w:t xml:space="preserve">" ή αντίστοιχο.    </w:t>
            </w:r>
          </w:p>
        </w:tc>
        <w:tc>
          <w:tcPr>
            <w:tcW w:w="1277" w:type="dxa"/>
            <w:tcBorders>
              <w:top w:val="single" w:sz="4" w:space="0" w:color="000000"/>
              <w:left w:val="single" w:sz="4" w:space="0" w:color="000000"/>
              <w:bottom w:val="single" w:sz="4" w:space="0" w:color="000000"/>
            </w:tcBorders>
            <w:shd w:val="clear" w:color="auto" w:fill="auto"/>
          </w:tcPr>
          <w:p w14:paraId="61623249"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0F300549"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404785DB"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7C2E7305"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4073BD7D" w14:textId="77777777" w:rsidR="00DA07E9" w:rsidRPr="00CB2A0C" w:rsidRDefault="00DA07E9" w:rsidP="003E3069">
            <w:pPr>
              <w:numPr>
                <w:ilvl w:val="0"/>
                <w:numId w:val="20"/>
              </w:numPr>
              <w:snapToGrid w:val="0"/>
              <w:spacing w:after="0" w:line="240" w:lineRule="auto"/>
              <w:jc w:val="right"/>
              <w:rPr>
                <w:rFonts w:asciiTheme="minorHAnsi" w:hAnsiTheme="minorHAnsi" w:cs="Times New Roman"/>
                <w:sz w:val="20"/>
                <w:szCs w:val="20"/>
              </w:rPr>
            </w:pPr>
          </w:p>
        </w:tc>
        <w:tc>
          <w:tcPr>
            <w:tcW w:w="5009" w:type="dxa"/>
            <w:tcBorders>
              <w:top w:val="single" w:sz="4" w:space="0" w:color="000000"/>
              <w:left w:val="single" w:sz="4" w:space="0" w:color="000000"/>
              <w:bottom w:val="single" w:sz="4" w:space="0" w:color="000000"/>
            </w:tcBorders>
            <w:shd w:val="clear" w:color="auto" w:fill="auto"/>
          </w:tcPr>
          <w:p w14:paraId="33393A34" w14:textId="77777777" w:rsidR="00DA07E9" w:rsidRPr="00CB2A0C" w:rsidRDefault="00DA07E9" w:rsidP="003E3069">
            <w:pPr>
              <w:spacing w:after="0" w:line="240" w:lineRule="auto"/>
              <w:jc w:val="both"/>
              <w:rPr>
                <w:rFonts w:asciiTheme="minorHAnsi" w:hAnsiTheme="minorHAnsi" w:cs="Times New Roman"/>
                <w:sz w:val="20"/>
                <w:szCs w:val="20"/>
              </w:rPr>
            </w:pPr>
            <w:r w:rsidRPr="00CB2A0C">
              <w:rPr>
                <w:rFonts w:asciiTheme="minorHAnsi" w:hAnsiTheme="minorHAnsi" w:cs="Times New Roman"/>
                <w:sz w:val="20"/>
                <w:szCs w:val="20"/>
              </w:rPr>
              <w:t xml:space="preserve">Τα Φ/Β πλαίσια θα διαθέτουν "Declaration of conformity CE" του κατασκευαστή σύμφωνα με την οδηγία 2004/108/EC (ή 93/97/EC ή 89/336/EC) "Electromagnetic Compatibility Directive" και την 2006/95/EC (ή 93/68/EC ή 73/23/EC) "Low Voltage Directive". </w:t>
            </w:r>
          </w:p>
        </w:tc>
        <w:tc>
          <w:tcPr>
            <w:tcW w:w="1277" w:type="dxa"/>
            <w:tcBorders>
              <w:top w:val="single" w:sz="4" w:space="0" w:color="000000"/>
              <w:left w:val="single" w:sz="4" w:space="0" w:color="000000"/>
              <w:bottom w:val="single" w:sz="4" w:space="0" w:color="000000"/>
            </w:tcBorders>
            <w:shd w:val="clear" w:color="auto" w:fill="auto"/>
          </w:tcPr>
          <w:p w14:paraId="357AB5E8"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3FA15707"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2B9487E7"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265FCCC2"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1CFF794F" w14:textId="77777777" w:rsidR="00DA07E9" w:rsidRPr="00CB2A0C" w:rsidRDefault="00DA07E9" w:rsidP="003E3069">
            <w:pPr>
              <w:numPr>
                <w:ilvl w:val="0"/>
                <w:numId w:val="20"/>
              </w:numPr>
              <w:snapToGrid w:val="0"/>
              <w:spacing w:after="0" w:line="240" w:lineRule="auto"/>
              <w:jc w:val="right"/>
              <w:rPr>
                <w:rFonts w:asciiTheme="minorHAnsi" w:hAnsiTheme="minorHAnsi" w:cs="Times New Roman"/>
                <w:sz w:val="20"/>
                <w:szCs w:val="20"/>
              </w:rPr>
            </w:pPr>
          </w:p>
        </w:tc>
        <w:tc>
          <w:tcPr>
            <w:tcW w:w="5009" w:type="dxa"/>
            <w:tcBorders>
              <w:top w:val="single" w:sz="4" w:space="0" w:color="000000"/>
              <w:left w:val="single" w:sz="4" w:space="0" w:color="000000"/>
              <w:bottom w:val="single" w:sz="4" w:space="0" w:color="000000"/>
            </w:tcBorders>
            <w:shd w:val="clear" w:color="auto" w:fill="auto"/>
          </w:tcPr>
          <w:p w14:paraId="0FDD9428" w14:textId="77777777" w:rsidR="00DA07E9" w:rsidRPr="00CB2A0C" w:rsidRDefault="00DA07E9" w:rsidP="003E3069">
            <w:pPr>
              <w:spacing w:after="0" w:line="240" w:lineRule="auto"/>
              <w:jc w:val="both"/>
              <w:rPr>
                <w:rFonts w:asciiTheme="minorHAnsi" w:hAnsiTheme="minorHAnsi" w:cs="Times New Roman"/>
                <w:sz w:val="20"/>
                <w:szCs w:val="20"/>
              </w:rPr>
            </w:pPr>
            <w:r w:rsidRPr="00CB2A0C">
              <w:rPr>
                <w:rFonts w:asciiTheme="minorHAnsi" w:hAnsiTheme="minorHAnsi" w:cs="Times New Roman"/>
                <w:sz w:val="20"/>
                <w:szCs w:val="20"/>
              </w:rPr>
              <w:t xml:space="preserve">Τα Φ/Β πλαίσια θα διαθέτουν διόδους παράκαμψης (by-pass diodes). </w:t>
            </w:r>
          </w:p>
        </w:tc>
        <w:tc>
          <w:tcPr>
            <w:tcW w:w="1277" w:type="dxa"/>
            <w:tcBorders>
              <w:top w:val="single" w:sz="4" w:space="0" w:color="000000"/>
              <w:left w:val="single" w:sz="4" w:space="0" w:color="000000"/>
              <w:bottom w:val="single" w:sz="4" w:space="0" w:color="000000"/>
            </w:tcBorders>
            <w:shd w:val="clear" w:color="auto" w:fill="auto"/>
          </w:tcPr>
          <w:p w14:paraId="42898ECF"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32387198"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3A6A9841"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2C158504"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443EEB78" w14:textId="77777777" w:rsidR="00DA07E9" w:rsidRPr="00CB2A0C" w:rsidRDefault="00DA07E9" w:rsidP="003E3069">
            <w:pPr>
              <w:numPr>
                <w:ilvl w:val="0"/>
                <w:numId w:val="20"/>
              </w:numPr>
              <w:snapToGrid w:val="0"/>
              <w:spacing w:after="0" w:line="240" w:lineRule="auto"/>
              <w:jc w:val="right"/>
              <w:rPr>
                <w:rFonts w:asciiTheme="minorHAnsi" w:hAnsiTheme="minorHAnsi" w:cs="Times New Roman"/>
                <w:sz w:val="20"/>
                <w:szCs w:val="20"/>
              </w:rPr>
            </w:pPr>
          </w:p>
        </w:tc>
        <w:tc>
          <w:tcPr>
            <w:tcW w:w="5009" w:type="dxa"/>
            <w:tcBorders>
              <w:top w:val="single" w:sz="4" w:space="0" w:color="000000"/>
              <w:left w:val="single" w:sz="4" w:space="0" w:color="000000"/>
              <w:bottom w:val="single" w:sz="4" w:space="0" w:color="000000"/>
            </w:tcBorders>
            <w:shd w:val="clear" w:color="auto" w:fill="auto"/>
          </w:tcPr>
          <w:p w14:paraId="3CDC2EE3" w14:textId="77777777" w:rsidR="00DA07E9" w:rsidRPr="00CB2A0C" w:rsidRDefault="00DA07E9" w:rsidP="003E3069">
            <w:pPr>
              <w:spacing w:after="0" w:line="240" w:lineRule="auto"/>
              <w:jc w:val="both"/>
              <w:rPr>
                <w:rFonts w:asciiTheme="minorHAnsi" w:hAnsiTheme="minorHAnsi" w:cs="Times New Roman"/>
                <w:sz w:val="20"/>
                <w:szCs w:val="20"/>
              </w:rPr>
            </w:pPr>
            <w:r w:rsidRPr="00CB2A0C">
              <w:rPr>
                <w:rFonts w:asciiTheme="minorHAnsi" w:hAnsiTheme="minorHAnsi" w:cs="Times New Roman"/>
                <w:sz w:val="20"/>
                <w:szCs w:val="20"/>
              </w:rPr>
              <w:t>Θα πρέπει να συνοδεύονται από εργοστασιακή εγγύηση προϊόντος τουλάχιστον 10 ετών και εργοστασιακή εγγύηση απόδοσης τουλάχιστον 25 ετών.</w:t>
            </w:r>
          </w:p>
        </w:tc>
        <w:tc>
          <w:tcPr>
            <w:tcW w:w="1277" w:type="dxa"/>
            <w:tcBorders>
              <w:top w:val="single" w:sz="4" w:space="0" w:color="000000"/>
              <w:left w:val="single" w:sz="4" w:space="0" w:color="000000"/>
              <w:bottom w:val="single" w:sz="4" w:space="0" w:color="000000"/>
            </w:tcBorders>
            <w:shd w:val="clear" w:color="auto" w:fill="auto"/>
          </w:tcPr>
          <w:p w14:paraId="65FFA190"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1AE60F1F"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06DECAC4"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7ECA6EE8"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509CACB0" w14:textId="77777777" w:rsidR="00DA07E9" w:rsidRPr="00CB2A0C" w:rsidRDefault="00DA07E9" w:rsidP="003E3069">
            <w:pPr>
              <w:numPr>
                <w:ilvl w:val="0"/>
                <w:numId w:val="20"/>
              </w:numPr>
              <w:snapToGrid w:val="0"/>
              <w:spacing w:after="0" w:line="240" w:lineRule="auto"/>
              <w:jc w:val="right"/>
              <w:rPr>
                <w:rFonts w:asciiTheme="minorHAnsi" w:hAnsiTheme="minorHAnsi" w:cs="Times New Roman"/>
                <w:sz w:val="20"/>
                <w:szCs w:val="20"/>
              </w:rPr>
            </w:pPr>
          </w:p>
        </w:tc>
        <w:tc>
          <w:tcPr>
            <w:tcW w:w="5009" w:type="dxa"/>
            <w:tcBorders>
              <w:top w:val="single" w:sz="4" w:space="0" w:color="000000"/>
              <w:left w:val="single" w:sz="4" w:space="0" w:color="000000"/>
              <w:bottom w:val="single" w:sz="4" w:space="0" w:color="000000"/>
            </w:tcBorders>
            <w:shd w:val="clear" w:color="auto" w:fill="auto"/>
          </w:tcPr>
          <w:p w14:paraId="2599CBA8" w14:textId="692EC9DF" w:rsidR="00DA07E9" w:rsidRPr="00CB2A0C" w:rsidRDefault="00DA07E9" w:rsidP="003E3069">
            <w:pPr>
              <w:spacing w:after="0" w:line="240" w:lineRule="auto"/>
              <w:jc w:val="both"/>
              <w:rPr>
                <w:rFonts w:asciiTheme="minorHAnsi" w:hAnsiTheme="minorHAnsi" w:cs="Times New Roman"/>
                <w:sz w:val="20"/>
                <w:szCs w:val="20"/>
              </w:rPr>
            </w:pPr>
            <w:r w:rsidRPr="00CB2A0C">
              <w:rPr>
                <w:rFonts w:asciiTheme="minorHAnsi" w:hAnsiTheme="minorHAnsi" w:cs="Times New Roman"/>
                <w:sz w:val="20"/>
                <w:szCs w:val="20"/>
              </w:rPr>
              <w:t>Να εμφανίζεται υπόμνημα με απεικόνιση σε κλίμακα σε ηλεκτρομηχανολογικό σχέδιο όπου θα εμφανίζονται οι διαστάσεις και οι προδιαγραφές του</w:t>
            </w:r>
            <w:r w:rsidR="00FC1F66" w:rsidRPr="002009E7">
              <w:rPr>
                <w:rFonts w:asciiTheme="minorHAnsi" w:hAnsiTheme="minorHAnsi" w:cs="Times New Roman"/>
                <w:sz w:val="20"/>
                <w:szCs w:val="20"/>
              </w:rPr>
              <w:t>.</w:t>
            </w:r>
            <w:r w:rsidRPr="00CB2A0C">
              <w:rPr>
                <w:rFonts w:asciiTheme="minorHAnsi" w:hAnsiTheme="minorHAnsi" w:cs="Times New Roman"/>
                <w:sz w:val="20"/>
                <w:szCs w:val="20"/>
              </w:rPr>
              <w:t xml:space="preserve"> </w:t>
            </w:r>
          </w:p>
        </w:tc>
        <w:tc>
          <w:tcPr>
            <w:tcW w:w="1277" w:type="dxa"/>
            <w:tcBorders>
              <w:top w:val="single" w:sz="4" w:space="0" w:color="000000"/>
              <w:left w:val="single" w:sz="4" w:space="0" w:color="000000"/>
              <w:bottom w:val="single" w:sz="4" w:space="0" w:color="000000"/>
            </w:tcBorders>
            <w:shd w:val="clear" w:color="auto" w:fill="auto"/>
          </w:tcPr>
          <w:p w14:paraId="1826BF34" w14:textId="77777777" w:rsidR="00DA07E9" w:rsidRPr="002009E7"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2181F932"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1241BBB3" w14:textId="77777777" w:rsidR="00DA07E9" w:rsidRPr="00CB2A0C" w:rsidRDefault="00DA07E9" w:rsidP="003E3069">
            <w:pPr>
              <w:snapToGrid w:val="0"/>
              <w:spacing w:after="0" w:line="240" w:lineRule="auto"/>
              <w:rPr>
                <w:rFonts w:asciiTheme="minorHAnsi" w:hAnsiTheme="minorHAnsi" w:cs="Times New Roman"/>
                <w:sz w:val="20"/>
                <w:szCs w:val="20"/>
              </w:rPr>
            </w:pPr>
          </w:p>
        </w:tc>
      </w:tr>
    </w:tbl>
    <w:p w14:paraId="3F05BD47" w14:textId="77777777" w:rsidR="00DA07E9" w:rsidRPr="00CB2A0C" w:rsidRDefault="00DA07E9" w:rsidP="00DA07E9">
      <w:pPr>
        <w:spacing w:line="240" w:lineRule="auto"/>
        <w:jc w:val="both"/>
        <w:rPr>
          <w:rFonts w:asciiTheme="minorHAnsi" w:hAnsiTheme="minorHAnsi" w:cs="Times New Roman"/>
          <w:b/>
        </w:rPr>
      </w:pPr>
    </w:p>
    <w:tbl>
      <w:tblPr>
        <w:tblW w:w="9615" w:type="dxa"/>
        <w:jc w:val="center"/>
        <w:tblLayout w:type="fixed"/>
        <w:tblLook w:val="0000" w:firstRow="0" w:lastRow="0" w:firstColumn="0" w:lastColumn="0" w:noHBand="0" w:noVBand="0"/>
      </w:tblPr>
      <w:tblGrid>
        <w:gridCol w:w="628"/>
        <w:gridCol w:w="4868"/>
        <w:gridCol w:w="102"/>
        <w:gridCol w:w="1316"/>
        <w:gridCol w:w="1560"/>
        <w:gridCol w:w="1141"/>
      </w:tblGrid>
      <w:tr w:rsidR="00DA07E9" w:rsidRPr="00CB2A0C" w14:paraId="289C79AA" w14:textId="77777777" w:rsidTr="001B34D9">
        <w:trPr>
          <w:tblHeader/>
          <w:jc w:val="center"/>
        </w:trPr>
        <w:tc>
          <w:tcPr>
            <w:tcW w:w="9615" w:type="dxa"/>
            <w:gridSpan w:val="6"/>
            <w:tcBorders>
              <w:top w:val="single" w:sz="4" w:space="0" w:color="000000"/>
              <w:left w:val="single" w:sz="4" w:space="0" w:color="000000"/>
              <w:bottom w:val="single" w:sz="4" w:space="0" w:color="000000"/>
              <w:right w:val="single" w:sz="4" w:space="0" w:color="000000"/>
            </w:tcBorders>
            <w:shd w:val="clear" w:color="auto" w:fill="C0C0C0"/>
          </w:tcPr>
          <w:p w14:paraId="5A3B1B8B" w14:textId="77777777" w:rsidR="00DA07E9" w:rsidRPr="00CB2A0C" w:rsidRDefault="00DA07E9" w:rsidP="003E3069">
            <w:pPr>
              <w:numPr>
                <w:ilvl w:val="0"/>
                <w:numId w:val="17"/>
              </w:numPr>
              <w:spacing w:after="0" w:line="240" w:lineRule="auto"/>
              <w:rPr>
                <w:rFonts w:asciiTheme="minorHAnsi" w:hAnsiTheme="minorHAnsi" w:cs="Times New Roman"/>
                <w:b/>
                <w:sz w:val="20"/>
                <w:szCs w:val="20"/>
                <w:u w:val="single"/>
              </w:rPr>
            </w:pPr>
            <w:r w:rsidRPr="00CB2A0C">
              <w:rPr>
                <w:rFonts w:asciiTheme="minorHAnsi" w:hAnsiTheme="minorHAnsi" w:cs="Times New Roman"/>
                <w:b/>
                <w:sz w:val="20"/>
                <w:szCs w:val="20"/>
                <w:u w:val="single"/>
              </w:rPr>
              <w:t xml:space="preserve">Υποσύστημα Στήριξης Φωτοβολταϊκών Πλαισίων για ονομαστική ισχύ 100 </w:t>
            </w:r>
            <w:r w:rsidRPr="00CB2A0C">
              <w:rPr>
                <w:rFonts w:asciiTheme="minorHAnsi" w:hAnsiTheme="minorHAnsi" w:cs="Times New Roman"/>
                <w:b/>
                <w:sz w:val="20"/>
                <w:szCs w:val="20"/>
                <w:u w:val="single"/>
                <w:lang w:val="en-US"/>
              </w:rPr>
              <w:t>kWp</w:t>
            </w:r>
          </w:p>
        </w:tc>
      </w:tr>
      <w:tr w:rsidR="00DA07E9" w:rsidRPr="00CB2A0C" w14:paraId="56EB2EC1" w14:textId="77777777" w:rsidTr="001B34D9">
        <w:trPr>
          <w:tblHeader/>
          <w:jc w:val="center"/>
        </w:trPr>
        <w:tc>
          <w:tcPr>
            <w:tcW w:w="9615" w:type="dxa"/>
            <w:gridSpan w:val="6"/>
            <w:tcBorders>
              <w:top w:val="single" w:sz="4" w:space="0" w:color="000000"/>
              <w:left w:val="single" w:sz="4" w:space="0" w:color="000000"/>
              <w:bottom w:val="single" w:sz="4" w:space="0" w:color="000000"/>
              <w:right w:val="single" w:sz="4" w:space="0" w:color="000000"/>
            </w:tcBorders>
            <w:shd w:val="clear" w:color="auto" w:fill="auto"/>
          </w:tcPr>
          <w:p w14:paraId="15F44441" w14:textId="77777777" w:rsidR="00DA07E9" w:rsidRPr="00CB2A0C" w:rsidRDefault="00DA07E9" w:rsidP="003E3069">
            <w:pPr>
              <w:spacing w:after="0" w:line="240" w:lineRule="auto"/>
              <w:rPr>
                <w:rFonts w:asciiTheme="minorHAnsi" w:hAnsiTheme="minorHAnsi" w:cs="Times New Roman"/>
                <w:b/>
                <w:sz w:val="20"/>
                <w:szCs w:val="20"/>
                <w:u w:val="single"/>
              </w:rPr>
            </w:pPr>
            <w:r w:rsidRPr="00CB2A0C">
              <w:rPr>
                <w:rFonts w:asciiTheme="minorHAnsi" w:hAnsiTheme="minorHAnsi" w:cs="Times New Roman"/>
                <w:sz w:val="20"/>
                <w:szCs w:val="20"/>
              </w:rPr>
              <w:t>Το σύστημα στήριξης των Φ/Β θα πρέπει να επιτρέπει τη στήριξη χωρίς το τρύπημα της ταράτσας</w:t>
            </w:r>
          </w:p>
        </w:tc>
      </w:tr>
      <w:tr w:rsidR="00DA07E9" w:rsidRPr="00CB2A0C" w14:paraId="0D285736" w14:textId="77777777" w:rsidTr="001B34D9">
        <w:trPr>
          <w:tblHeader/>
          <w:jc w:val="center"/>
        </w:trPr>
        <w:tc>
          <w:tcPr>
            <w:tcW w:w="6914" w:type="dxa"/>
            <w:gridSpan w:val="4"/>
            <w:tcBorders>
              <w:top w:val="single" w:sz="4" w:space="0" w:color="000000"/>
              <w:left w:val="single" w:sz="4" w:space="0" w:color="000000"/>
              <w:bottom w:val="single" w:sz="4" w:space="0" w:color="000000"/>
            </w:tcBorders>
            <w:shd w:val="clear" w:color="auto" w:fill="auto"/>
            <w:vAlign w:val="center"/>
          </w:tcPr>
          <w:p w14:paraId="176D8459" w14:textId="77777777" w:rsidR="00DA07E9" w:rsidRPr="00CB2A0C" w:rsidRDefault="00DA07E9" w:rsidP="003E3069">
            <w:pPr>
              <w:spacing w:after="0" w:line="240" w:lineRule="auto"/>
              <w:jc w:val="center"/>
              <w:rPr>
                <w:rFonts w:asciiTheme="minorHAnsi" w:hAnsiTheme="minorHAnsi" w:cs="Times New Roman"/>
                <w:b/>
                <w:bCs/>
                <w:sz w:val="20"/>
                <w:szCs w:val="20"/>
              </w:rPr>
            </w:pPr>
            <w:r w:rsidRPr="00CB2A0C">
              <w:rPr>
                <w:rFonts w:asciiTheme="minorHAnsi" w:hAnsiTheme="minorHAnsi" w:cs="Times New Roman"/>
              </w:rPr>
              <w:br w:type="page"/>
            </w:r>
            <w:r w:rsidRPr="00CB2A0C">
              <w:rPr>
                <w:rFonts w:asciiTheme="minorHAnsi" w:hAnsiTheme="minorHAnsi" w:cs="Times New Roman"/>
                <w:b/>
                <w:bCs/>
                <w:sz w:val="20"/>
                <w:szCs w:val="20"/>
              </w:rPr>
              <w:t xml:space="preserve">ΑΠΑΙΤΗΣΕΙΣ </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5F7B02D4"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b/>
                <w:bCs/>
                <w:sz w:val="20"/>
                <w:szCs w:val="20"/>
              </w:rPr>
              <w:t>ΣΤΟΙΧΕΙΑ ΠΡΟΣΦΟΡΑΣ</w:t>
            </w:r>
          </w:p>
        </w:tc>
      </w:tr>
      <w:tr w:rsidR="00DA07E9" w:rsidRPr="00CB2A0C" w14:paraId="56F4223C" w14:textId="77777777" w:rsidTr="001B34D9">
        <w:trPr>
          <w:tblHeader/>
          <w:jc w:val="center"/>
        </w:trPr>
        <w:tc>
          <w:tcPr>
            <w:tcW w:w="628" w:type="dxa"/>
            <w:tcBorders>
              <w:top w:val="single" w:sz="4" w:space="0" w:color="000000"/>
              <w:left w:val="single" w:sz="4" w:space="0" w:color="000000"/>
              <w:bottom w:val="single" w:sz="4" w:space="0" w:color="000000"/>
            </w:tcBorders>
            <w:shd w:val="clear" w:color="auto" w:fill="C0C0C0"/>
            <w:vAlign w:val="center"/>
          </w:tcPr>
          <w:p w14:paraId="5FA65E13" w14:textId="77777777" w:rsidR="00DA07E9" w:rsidRPr="00CB2A0C" w:rsidRDefault="00DA07E9" w:rsidP="003E3069">
            <w:pPr>
              <w:spacing w:after="0" w:line="240" w:lineRule="auto"/>
              <w:jc w:val="center"/>
              <w:rPr>
                <w:rFonts w:asciiTheme="minorHAnsi" w:hAnsiTheme="minorHAnsi" w:cs="Times New Roman"/>
                <w:b/>
                <w:sz w:val="20"/>
                <w:szCs w:val="20"/>
              </w:rPr>
            </w:pPr>
            <w:r w:rsidRPr="00CB2A0C">
              <w:rPr>
                <w:rFonts w:asciiTheme="minorHAnsi" w:hAnsiTheme="minorHAnsi" w:cs="Times New Roman"/>
                <w:b/>
                <w:bCs/>
                <w:sz w:val="20"/>
                <w:szCs w:val="20"/>
              </w:rPr>
              <w:t>Α/Α</w:t>
            </w:r>
          </w:p>
        </w:tc>
        <w:tc>
          <w:tcPr>
            <w:tcW w:w="4868" w:type="dxa"/>
            <w:tcBorders>
              <w:top w:val="single" w:sz="4" w:space="0" w:color="000000"/>
              <w:left w:val="single" w:sz="4" w:space="0" w:color="000000"/>
              <w:bottom w:val="single" w:sz="4" w:space="0" w:color="000000"/>
            </w:tcBorders>
            <w:shd w:val="clear" w:color="auto" w:fill="C0C0C0"/>
            <w:vAlign w:val="center"/>
          </w:tcPr>
          <w:p w14:paraId="0C73E63B" w14:textId="77777777" w:rsidR="00DA07E9" w:rsidRPr="00CB2A0C" w:rsidRDefault="00DA07E9" w:rsidP="003E3069">
            <w:pPr>
              <w:spacing w:after="0" w:line="240" w:lineRule="auto"/>
              <w:jc w:val="center"/>
              <w:rPr>
                <w:rFonts w:asciiTheme="minorHAnsi" w:hAnsiTheme="minorHAnsi" w:cs="Times New Roman"/>
                <w:b/>
                <w:bCs/>
                <w:sz w:val="20"/>
                <w:szCs w:val="20"/>
              </w:rPr>
            </w:pPr>
            <w:r w:rsidRPr="00CB2A0C">
              <w:rPr>
                <w:rFonts w:asciiTheme="minorHAnsi" w:hAnsiTheme="minorHAnsi" w:cs="Times New Roman"/>
                <w:b/>
                <w:sz w:val="20"/>
                <w:szCs w:val="20"/>
              </w:rPr>
              <w:t>ΠΡΟΔΙΑΓΡΑΦΗ</w:t>
            </w:r>
          </w:p>
        </w:tc>
        <w:tc>
          <w:tcPr>
            <w:tcW w:w="1418" w:type="dxa"/>
            <w:gridSpan w:val="2"/>
            <w:tcBorders>
              <w:top w:val="single" w:sz="4" w:space="0" w:color="000000"/>
              <w:left w:val="single" w:sz="4" w:space="0" w:color="000000"/>
              <w:bottom w:val="single" w:sz="4" w:space="0" w:color="000000"/>
            </w:tcBorders>
            <w:shd w:val="clear" w:color="auto" w:fill="C0C0C0"/>
            <w:vAlign w:val="center"/>
          </w:tcPr>
          <w:p w14:paraId="55542B6A" w14:textId="77777777" w:rsidR="00DA07E9" w:rsidRPr="00CB2A0C" w:rsidRDefault="00DA07E9" w:rsidP="003E3069">
            <w:pPr>
              <w:spacing w:after="0" w:line="240" w:lineRule="auto"/>
              <w:jc w:val="center"/>
              <w:rPr>
                <w:rFonts w:asciiTheme="minorHAnsi" w:hAnsiTheme="minorHAnsi" w:cs="Times New Roman"/>
                <w:b/>
                <w:bCs/>
                <w:sz w:val="20"/>
                <w:szCs w:val="20"/>
              </w:rPr>
            </w:pPr>
            <w:r w:rsidRPr="00CB2A0C">
              <w:rPr>
                <w:rFonts w:asciiTheme="minorHAnsi" w:hAnsiTheme="minorHAnsi" w:cs="Times New Roman"/>
                <w:b/>
                <w:bCs/>
                <w:sz w:val="20"/>
                <w:szCs w:val="20"/>
              </w:rPr>
              <w:t>ΑΠΑΙΤΗΣΗ</w:t>
            </w:r>
          </w:p>
        </w:tc>
        <w:tc>
          <w:tcPr>
            <w:tcW w:w="1560" w:type="dxa"/>
            <w:tcBorders>
              <w:top w:val="single" w:sz="4" w:space="0" w:color="000000"/>
              <w:left w:val="single" w:sz="4" w:space="0" w:color="000000"/>
              <w:bottom w:val="single" w:sz="4" w:space="0" w:color="000000"/>
            </w:tcBorders>
            <w:shd w:val="clear" w:color="auto" w:fill="C0C0C0"/>
            <w:vAlign w:val="center"/>
          </w:tcPr>
          <w:p w14:paraId="19127460" w14:textId="77777777" w:rsidR="00DA07E9" w:rsidRPr="00CB2A0C" w:rsidRDefault="00DA07E9" w:rsidP="003E3069">
            <w:pPr>
              <w:spacing w:after="0" w:line="240" w:lineRule="auto"/>
              <w:jc w:val="center"/>
              <w:rPr>
                <w:rFonts w:asciiTheme="minorHAnsi" w:hAnsiTheme="minorHAnsi" w:cs="Times New Roman"/>
                <w:b/>
                <w:bCs/>
                <w:sz w:val="20"/>
                <w:szCs w:val="20"/>
              </w:rPr>
            </w:pPr>
            <w:r w:rsidRPr="00CB2A0C">
              <w:rPr>
                <w:rFonts w:asciiTheme="minorHAnsi" w:hAnsiTheme="minorHAnsi" w:cs="Times New Roman"/>
                <w:b/>
                <w:bCs/>
                <w:sz w:val="20"/>
                <w:szCs w:val="20"/>
              </w:rPr>
              <w:t>ΑΠΑΝΤΗΣΗ</w:t>
            </w:r>
          </w:p>
        </w:tc>
        <w:tc>
          <w:tcPr>
            <w:tcW w:w="114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074BCE"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b/>
                <w:bCs/>
                <w:sz w:val="20"/>
                <w:szCs w:val="20"/>
              </w:rPr>
              <w:t>ΠΑΡΑΠΟΜΠΗ</w:t>
            </w:r>
          </w:p>
        </w:tc>
      </w:tr>
      <w:tr w:rsidR="00DA07E9" w:rsidRPr="00CB2A0C" w14:paraId="4A3462C8"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6ED23023" w14:textId="77777777" w:rsidR="00DA07E9" w:rsidRPr="00CB2A0C" w:rsidRDefault="00DA07E9" w:rsidP="003E3069">
            <w:pPr>
              <w:numPr>
                <w:ilvl w:val="0"/>
                <w:numId w:val="21"/>
              </w:numPr>
              <w:snapToGrid w:val="0"/>
              <w:spacing w:after="0" w:line="240" w:lineRule="auto"/>
              <w:jc w:val="right"/>
              <w:rPr>
                <w:rFonts w:asciiTheme="minorHAnsi" w:hAnsiTheme="minorHAnsi" w:cs="Times New Roman"/>
                <w:b/>
                <w:sz w:val="20"/>
                <w:szCs w:val="20"/>
              </w:rPr>
            </w:pPr>
          </w:p>
        </w:tc>
        <w:tc>
          <w:tcPr>
            <w:tcW w:w="4970" w:type="dxa"/>
            <w:gridSpan w:val="2"/>
            <w:tcBorders>
              <w:top w:val="single" w:sz="4" w:space="0" w:color="000000"/>
              <w:left w:val="single" w:sz="4" w:space="0" w:color="000000"/>
              <w:bottom w:val="single" w:sz="4" w:space="0" w:color="000000"/>
            </w:tcBorders>
            <w:shd w:val="clear" w:color="auto" w:fill="auto"/>
          </w:tcPr>
          <w:p w14:paraId="108D8E7A" w14:textId="77777777" w:rsidR="00DA07E9" w:rsidRPr="00CB2A0C" w:rsidRDefault="00DA07E9" w:rsidP="003E3069">
            <w:pPr>
              <w:spacing w:after="0" w:line="240" w:lineRule="auto"/>
              <w:rPr>
                <w:rFonts w:asciiTheme="minorHAnsi" w:hAnsiTheme="minorHAnsi" w:cs="Times New Roman"/>
                <w:sz w:val="20"/>
                <w:szCs w:val="20"/>
              </w:rPr>
            </w:pPr>
            <w:r w:rsidRPr="00CB2A0C">
              <w:rPr>
                <w:rFonts w:asciiTheme="minorHAnsi" w:hAnsiTheme="minorHAnsi" w:cs="Times New Roman"/>
                <w:sz w:val="20"/>
                <w:szCs w:val="20"/>
              </w:rPr>
              <w:t>Όλα τα συναρτησιακά κομμάτια να είναι από ανοξείδωτα υλικά (πχ. ανοξείδωτο ατσάλι, αλουμίνιο, γαλβανισμένο ατσάλι κλπ).</w:t>
            </w:r>
          </w:p>
        </w:tc>
        <w:tc>
          <w:tcPr>
            <w:tcW w:w="1316" w:type="dxa"/>
            <w:tcBorders>
              <w:top w:val="single" w:sz="4" w:space="0" w:color="000000"/>
              <w:left w:val="single" w:sz="4" w:space="0" w:color="000000"/>
              <w:bottom w:val="single" w:sz="4" w:space="0" w:color="000000"/>
            </w:tcBorders>
            <w:shd w:val="clear" w:color="auto" w:fill="auto"/>
          </w:tcPr>
          <w:p w14:paraId="219F970B"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027247BC"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75369664"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38B387F0"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56BE6500" w14:textId="77777777" w:rsidR="00DA07E9" w:rsidRPr="00CB2A0C" w:rsidRDefault="00DA07E9" w:rsidP="003E3069">
            <w:pPr>
              <w:numPr>
                <w:ilvl w:val="0"/>
                <w:numId w:val="21"/>
              </w:numPr>
              <w:snapToGrid w:val="0"/>
              <w:spacing w:after="0" w:line="240" w:lineRule="auto"/>
              <w:jc w:val="right"/>
              <w:rPr>
                <w:rFonts w:asciiTheme="minorHAnsi" w:hAnsiTheme="minorHAnsi" w:cs="Times New Roman"/>
                <w:b/>
                <w:sz w:val="20"/>
                <w:szCs w:val="20"/>
              </w:rPr>
            </w:pPr>
          </w:p>
        </w:tc>
        <w:tc>
          <w:tcPr>
            <w:tcW w:w="4970" w:type="dxa"/>
            <w:gridSpan w:val="2"/>
            <w:tcBorders>
              <w:top w:val="single" w:sz="4" w:space="0" w:color="000000"/>
              <w:left w:val="single" w:sz="4" w:space="0" w:color="000000"/>
              <w:bottom w:val="single" w:sz="4" w:space="0" w:color="000000"/>
            </w:tcBorders>
            <w:shd w:val="clear" w:color="auto" w:fill="auto"/>
          </w:tcPr>
          <w:p w14:paraId="6135A2BD" w14:textId="77777777" w:rsidR="00DA07E9" w:rsidRPr="00CB2A0C" w:rsidRDefault="00DA07E9" w:rsidP="003E3069">
            <w:pPr>
              <w:spacing w:after="0" w:line="240" w:lineRule="auto"/>
              <w:rPr>
                <w:rFonts w:asciiTheme="minorHAnsi" w:hAnsiTheme="minorHAnsi" w:cs="Times New Roman"/>
                <w:sz w:val="20"/>
                <w:szCs w:val="20"/>
              </w:rPr>
            </w:pPr>
            <w:r w:rsidRPr="00CB2A0C">
              <w:rPr>
                <w:rFonts w:asciiTheme="minorHAnsi" w:hAnsiTheme="minorHAnsi" w:cs="Times New Roman"/>
                <w:sz w:val="20"/>
                <w:szCs w:val="20"/>
              </w:rPr>
              <w:t>Η κλίση των Φ/Β πλαισίων να μπορεί να μεταβάλλεται ανάλογα, κατά τη διάρκεια του έτους.</w:t>
            </w:r>
          </w:p>
        </w:tc>
        <w:tc>
          <w:tcPr>
            <w:tcW w:w="1316" w:type="dxa"/>
            <w:tcBorders>
              <w:top w:val="single" w:sz="4" w:space="0" w:color="000000"/>
              <w:left w:val="single" w:sz="4" w:space="0" w:color="000000"/>
              <w:bottom w:val="single" w:sz="4" w:space="0" w:color="000000"/>
            </w:tcBorders>
            <w:shd w:val="clear" w:color="auto" w:fill="auto"/>
          </w:tcPr>
          <w:p w14:paraId="61B12285"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63863DCD"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2FFDDA7C"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764DA4DE"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5A72C133" w14:textId="77777777" w:rsidR="00DA07E9" w:rsidRPr="00CB2A0C" w:rsidRDefault="00DA07E9" w:rsidP="003E3069">
            <w:pPr>
              <w:numPr>
                <w:ilvl w:val="0"/>
                <w:numId w:val="21"/>
              </w:numPr>
              <w:snapToGrid w:val="0"/>
              <w:spacing w:after="0" w:line="240" w:lineRule="auto"/>
              <w:jc w:val="right"/>
              <w:rPr>
                <w:rFonts w:asciiTheme="minorHAnsi" w:hAnsiTheme="minorHAnsi" w:cs="Times New Roman"/>
                <w:sz w:val="20"/>
                <w:szCs w:val="20"/>
              </w:rPr>
            </w:pPr>
          </w:p>
        </w:tc>
        <w:tc>
          <w:tcPr>
            <w:tcW w:w="4970" w:type="dxa"/>
            <w:gridSpan w:val="2"/>
            <w:tcBorders>
              <w:top w:val="single" w:sz="4" w:space="0" w:color="000000"/>
              <w:left w:val="single" w:sz="4" w:space="0" w:color="000000"/>
              <w:bottom w:val="single" w:sz="4" w:space="0" w:color="000000"/>
            </w:tcBorders>
            <w:shd w:val="clear" w:color="auto" w:fill="auto"/>
          </w:tcPr>
          <w:p w14:paraId="7F6AB883" w14:textId="77777777" w:rsidR="00DA07E9" w:rsidRPr="00CB2A0C" w:rsidRDefault="00DA07E9" w:rsidP="003E3069">
            <w:pPr>
              <w:spacing w:after="0" w:line="240" w:lineRule="auto"/>
              <w:rPr>
                <w:rFonts w:asciiTheme="minorHAnsi" w:hAnsiTheme="minorHAnsi" w:cs="Times New Roman"/>
                <w:sz w:val="20"/>
                <w:szCs w:val="20"/>
              </w:rPr>
            </w:pPr>
            <w:r w:rsidRPr="00CB2A0C">
              <w:rPr>
                <w:rFonts w:asciiTheme="minorHAnsi" w:hAnsiTheme="minorHAnsi" w:cs="Times New Roman"/>
                <w:sz w:val="20"/>
                <w:szCs w:val="20"/>
              </w:rPr>
              <w:t>Αντιολησθητική επιφάνεια μεταξύ κατασκευής βάσεων στήριξης και οροφής.</w:t>
            </w:r>
          </w:p>
        </w:tc>
        <w:tc>
          <w:tcPr>
            <w:tcW w:w="1316" w:type="dxa"/>
            <w:tcBorders>
              <w:top w:val="single" w:sz="4" w:space="0" w:color="000000"/>
              <w:left w:val="single" w:sz="4" w:space="0" w:color="000000"/>
              <w:bottom w:val="single" w:sz="4" w:space="0" w:color="000000"/>
            </w:tcBorders>
            <w:shd w:val="clear" w:color="auto" w:fill="auto"/>
          </w:tcPr>
          <w:p w14:paraId="3C356483"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675DD738"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16167330"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6C0A6393"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1BBACDD7" w14:textId="77777777" w:rsidR="00DA07E9" w:rsidRPr="00CB2A0C" w:rsidRDefault="00DA07E9" w:rsidP="003E3069">
            <w:pPr>
              <w:numPr>
                <w:ilvl w:val="0"/>
                <w:numId w:val="21"/>
              </w:numPr>
              <w:snapToGrid w:val="0"/>
              <w:spacing w:after="0" w:line="240" w:lineRule="auto"/>
              <w:jc w:val="right"/>
              <w:rPr>
                <w:rFonts w:asciiTheme="minorHAnsi" w:hAnsiTheme="minorHAnsi" w:cs="Times New Roman"/>
                <w:sz w:val="20"/>
                <w:szCs w:val="20"/>
              </w:rPr>
            </w:pPr>
          </w:p>
        </w:tc>
        <w:tc>
          <w:tcPr>
            <w:tcW w:w="4970" w:type="dxa"/>
            <w:gridSpan w:val="2"/>
            <w:tcBorders>
              <w:top w:val="single" w:sz="4" w:space="0" w:color="000000"/>
              <w:left w:val="single" w:sz="4" w:space="0" w:color="000000"/>
              <w:bottom w:val="single" w:sz="4" w:space="0" w:color="000000"/>
            </w:tcBorders>
            <w:shd w:val="clear" w:color="auto" w:fill="auto"/>
          </w:tcPr>
          <w:p w14:paraId="687767E0" w14:textId="77777777" w:rsidR="00DA07E9" w:rsidRPr="00CB2A0C" w:rsidRDefault="00DA07E9" w:rsidP="003E3069">
            <w:pPr>
              <w:spacing w:after="0" w:line="240" w:lineRule="auto"/>
              <w:rPr>
                <w:rFonts w:asciiTheme="minorHAnsi" w:hAnsiTheme="minorHAnsi" w:cs="Times New Roman"/>
                <w:sz w:val="20"/>
                <w:szCs w:val="20"/>
              </w:rPr>
            </w:pPr>
            <w:r w:rsidRPr="00CB2A0C">
              <w:rPr>
                <w:rFonts w:asciiTheme="minorHAnsi" w:hAnsiTheme="minorHAnsi" w:cs="Times New Roman"/>
                <w:sz w:val="20"/>
                <w:szCs w:val="20"/>
              </w:rPr>
              <w:t>Αντοχή σε φορτίο αέρα κατά ελάχιστο ίσο με 0.85 kN/m2.</w:t>
            </w:r>
          </w:p>
        </w:tc>
        <w:tc>
          <w:tcPr>
            <w:tcW w:w="1316" w:type="dxa"/>
            <w:tcBorders>
              <w:top w:val="single" w:sz="4" w:space="0" w:color="000000"/>
              <w:left w:val="single" w:sz="4" w:space="0" w:color="000000"/>
              <w:bottom w:val="single" w:sz="4" w:space="0" w:color="000000"/>
            </w:tcBorders>
            <w:shd w:val="clear" w:color="auto" w:fill="auto"/>
          </w:tcPr>
          <w:p w14:paraId="47D8F41C"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6919BA0D"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1B03636F"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02604739"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659AFED4" w14:textId="77777777" w:rsidR="00DA07E9" w:rsidRPr="00CB2A0C" w:rsidRDefault="00DA07E9" w:rsidP="003E3069">
            <w:pPr>
              <w:numPr>
                <w:ilvl w:val="0"/>
                <w:numId w:val="21"/>
              </w:numPr>
              <w:snapToGrid w:val="0"/>
              <w:spacing w:after="0" w:line="240" w:lineRule="auto"/>
              <w:jc w:val="right"/>
              <w:rPr>
                <w:rFonts w:asciiTheme="minorHAnsi" w:hAnsiTheme="minorHAnsi" w:cs="Times New Roman"/>
                <w:sz w:val="20"/>
                <w:szCs w:val="20"/>
              </w:rPr>
            </w:pPr>
          </w:p>
        </w:tc>
        <w:tc>
          <w:tcPr>
            <w:tcW w:w="4970" w:type="dxa"/>
            <w:gridSpan w:val="2"/>
            <w:tcBorders>
              <w:top w:val="single" w:sz="4" w:space="0" w:color="000000"/>
              <w:left w:val="single" w:sz="4" w:space="0" w:color="000000"/>
              <w:bottom w:val="single" w:sz="4" w:space="0" w:color="000000"/>
            </w:tcBorders>
            <w:shd w:val="clear" w:color="auto" w:fill="auto"/>
          </w:tcPr>
          <w:p w14:paraId="062EF199" w14:textId="77777777" w:rsidR="00DA07E9" w:rsidRPr="00CB2A0C" w:rsidRDefault="00DA07E9" w:rsidP="003E3069">
            <w:pPr>
              <w:spacing w:after="0" w:line="240" w:lineRule="auto"/>
              <w:rPr>
                <w:rFonts w:asciiTheme="minorHAnsi" w:hAnsiTheme="minorHAnsi" w:cs="Times New Roman"/>
                <w:sz w:val="20"/>
                <w:szCs w:val="20"/>
              </w:rPr>
            </w:pPr>
            <w:r w:rsidRPr="00CB2A0C">
              <w:rPr>
                <w:rFonts w:asciiTheme="minorHAnsi" w:hAnsiTheme="minorHAnsi" w:cs="Times New Roman"/>
                <w:sz w:val="20"/>
                <w:szCs w:val="20"/>
              </w:rPr>
              <w:t>Μέγιστη φόρτιση στην ταράτσα μικρότερη από 30 kg/m2.</w:t>
            </w:r>
          </w:p>
        </w:tc>
        <w:tc>
          <w:tcPr>
            <w:tcW w:w="1316" w:type="dxa"/>
            <w:tcBorders>
              <w:top w:val="single" w:sz="4" w:space="0" w:color="000000"/>
              <w:left w:val="single" w:sz="4" w:space="0" w:color="000000"/>
              <w:bottom w:val="single" w:sz="4" w:space="0" w:color="000000"/>
            </w:tcBorders>
            <w:shd w:val="clear" w:color="auto" w:fill="auto"/>
          </w:tcPr>
          <w:p w14:paraId="51F7213F" w14:textId="77777777" w:rsidR="00DA07E9" w:rsidRPr="00CB2A0C" w:rsidRDefault="00DA07E9" w:rsidP="003E3069">
            <w:pPr>
              <w:snapToGrid w:val="0"/>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10C33D3D"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2D110E59"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54C052F4"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429915D9" w14:textId="77777777" w:rsidR="00DA07E9" w:rsidRPr="00CB2A0C" w:rsidRDefault="00DA07E9" w:rsidP="003E3069">
            <w:pPr>
              <w:numPr>
                <w:ilvl w:val="0"/>
                <w:numId w:val="21"/>
              </w:numPr>
              <w:snapToGrid w:val="0"/>
              <w:spacing w:after="0" w:line="240" w:lineRule="auto"/>
              <w:jc w:val="right"/>
              <w:rPr>
                <w:rFonts w:asciiTheme="minorHAnsi" w:hAnsiTheme="minorHAnsi" w:cs="Times New Roman"/>
                <w:sz w:val="20"/>
                <w:szCs w:val="20"/>
              </w:rPr>
            </w:pPr>
          </w:p>
        </w:tc>
        <w:tc>
          <w:tcPr>
            <w:tcW w:w="4970" w:type="dxa"/>
            <w:gridSpan w:val="2"/>
            <w:tcBorders>
              <w:top w:val="single" w:sz="4" w:space="0" w:color="000000"/>
              <w:left w:val="single" w:sz="4" w:space="0" w:color="000000"/>
              <w:bottom w:val="single" w:sz="4" w:space="0" w:color="000000"/>
            </w:tcBorders>
            <w:shd w:val="clear" w:color="auto" w:fill="auto"/>
          </w:tcPr>
          <w:p w14:paraId="05E7EBE5" w14:textId="77777777" w:rsidR="00DA07E9" w:rsidRPr="00CB2A0C" w:rsidRDefault="00DA07E9" w:rsidP="003E3069">
            <w:pPr>
              <w:spacing w:after="0" w:line="240" w:lineRule="auto"/>
              <w:rPr>
                <w:rFonts w:asciiTheme="minorHAnsi" w:hAnsiTheme="minorHAnsi" w:cs="Times New Roman"/>
                <w:sz w:val="20"/>
                <w:szCs w:val="20"/>
              </w:rPr>
            </w:pPr>
            <w:r w:rsidRPr="00CB2A0C">
              <w:rPr>
                <w:rFonts w:asciiTheme="minorHAnsi" w:hAnsiTheme="minorHAnsi" w:cs="Times New Roman"/>
                <w:sz w:val="20"/>
                <w:szCs w:val="20"/>
              </w:rPr>
              <w:t>Αντίβαρα στη μορφή πλακών πεζοδρομίου.</w:t>
            </w:r>
          </w:p>
        </w:tc>
        <w:tc>
          <w:tcPr>
            <w:tcW w:w="1316" w:type="dxa"/>
            <w:tcBorders>
              <w:top w:val="single" w:sz="4" w:space="0" w:color="000000"/>
              <w:left w:val="single" w:sz="4" w:space="0" w:color="000000"/>
              <w:bottom w:val="single" w:sz="4" w:space="0" w:color="000000"/>
            </w:tcBorders>
            <w:shd w:val="clear" w:color="auto" w:fill="auto"/>
          </w:tcPr>
          <w:p w14:paraId="2D51744D"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28E78C16"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55F5E0DD"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563DE42D"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713B3E38" w14:textId="77777777" w:rsidR="00DA07E9" w:rsidRPr="00CB2A0C" w:rsidRDefault="00DA07E9" w:rsidP="003E3069">
            <w:pPr>
              <w:numPr>
                <w:ilvl w:val="0"/>
                <w:numId w:val="21"/>
              </w:numPr>
              <w:snapToGrid w:val="0"/>
              <w:spacing w:after="0" w:line="240" w:lineRule="auto"/>
              <w:jc w:val="right"/>
              <w:rPr>
                <w:rFonts w:asciiTheme="minorHAnsi" w:hAnsiTheme="minorHAnsi" w:cs="Times New Roman"/>
                <w:sz w:val="20"/>
                <w:szCs w:val="20"/>
              </w:rPr>
            </w:pPr>
          </w:p>
        </w:tc>
        <w:tc>
          <w:tcPr>
            <w:tcW w:w="4970" w:type="dxa"/>
            <w:gridSpan w:val="2"/>
            <w:tcBorders>
              <w:top w:val="single" w:sz="4" w:space="0" w:color="000000"/>
              <w:left w:val="single" w:sz="4" w:space="0" w:color="000000"/>
              <w:bottom w:val="single" w:sz="4" w:space="0" w:color="000000"/>
            </w:tcBorders>
            <w:shd w:val="clear" w:color="auto" w:fill="auto"/>
          </w:tcPr>
          <w:p w14:paraId="08CED38C" w14:textId="77777777" w:rsidR="00DA07E9" w:rsidRPr="00CB2A0C" w:rsidRDefault="00DA07E9" w:rsidP="003E3069">
            <w:pPr>
              <w:spacing w:after="0" w:line="240" w:lineRule="auto"/>
              <w:rPr>
                <w:rFonts w:asciiTheme="minorHAnsi" w:hAnsiTheme="minorHAnsi" w:cs="Times New Roman"/>
                <w:sz w:val="20"/>
                <w:szCs w:val="20"/>
              </w:rPr>
            </w:pPr>
            <w:r w:rsidRPr="00CB2A0C">
              <w:rPr>
                <w:rFonts w:asciiTheme="minorHAnsi" w:hAnsiTheme="minorHAnsi" w:cs="Times New Roman"/>
                <w:sz w:val="20"/>
                <w:szCs w:val="20"/>
              </w:rPr>
              <w:t>Πρέπει να προσφερθούν αντίστοιχες βάσεις ανάλογα με τον αριθμό των Φ/Β πλαισίων.</w:t>
            </w:r>
          </w:p>
        </w:tc>
        <w:tc>
          <w:tcPr>
            <w:tcW w:w="1316" w:type="dxa"/>
            <w:tcBorders>
              <w:top w:val="single" w:sz="4" w:space="0" w:color="000000"/>
              <w:left w:val="single" w:sz="4" w:space="0" w:color="000000"/>
              <w:bottom w:val="single" w:sz="4" w:space="0" w:color="000000"/>
            </w:tcBorders>
            <w:shd w:val="clear" w:color="auto" w:fill="auto"/>
          </w:tcPr>
          <w:p w14:paraId="0196563D"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7F77145C"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16550217"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46177D01"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1F67788D" w14:textId="77777777" w:rsidR="00DA07E9" w:rsidRPr="00CB2A0C" w:rsidRDefault="00DA07E9" w:rsidP="003E3069">
            <w:pPr>
              <w:numPr>
                <w:ilvl w:val="0"/>
                <w:numId w:val="21"/>
              </w:numPr>
              <w:snapToGrid w:val="0"/>
              <w:spacing w:after="0" w:line="240" w:lineRule="auto"/>
              <w:jc w:val="right"/>
              <w:rPr>
                <w:rFonts w:asciiTheme="minorHAnsi" w:hAnsiTheme="minorHAnsi" w:cs="Times New Roman"/>
                <w:sz w:val="20"/>
                <w:szCs w:val="20"/>
              </w:rPr>
            </w:pPr>
          </w:p>
        </w:tc>
        <w:tc>
          <w:tcPr>
            <w:tcW w:w="4970" w:type="dxa"/>
            <w:gridSpan w:val="2"/>
            <w:tcBorders>
              <w:top w:val="single" w:sz="4" w:space="0" w:color="000000"/>
              <w:left w:val="single" w:sz="4" w:space="0" w:color="000000"/>
              <w:bottom w:val="single" w:sz="4" w:space="0" w:color="000000"/>
            </w:tcBorders>
            <w:shd w:val="clear" w:color="auto" w:fill="auto"/>
          </w:tcPr>
          <w:p w14:paraId="5F8889C5" w14:textId="77777777" w:rsidR="00DA07E9" w:rsidRPr="00CB2A0C" w:rsidRDefault="00DA07E9" w:rsidP="003E3069">
            <w:pPr>
              <w:spacing w:after="0" w:line="240" w:lineRule="auto"/>
              <w:rPr>
                <w:rFonts w:asciiTheme="minorHAnsi" w:hAnsiTheme="minorHAnsi" w:cs="Times New Roman"/>
                <w:sz w:val="20"/>
                <w:szCs w:val="20"/>
              </w:rPr>
            </w:pPr>
            <w:r w:rsidRPr="00CB2A0C">
              <w:rPr>
                <w:rFonts w:asciiTheme="minorHAnsi" w:hAnsiTheme="minorHAnsi" w:cs="Times New Roman"/>
                <w:sz w:val="20"/>
                <w:szCs w:val="20"/>
              </w:rPr>
              <w:t>Εγγύηση κατασκευής 5 ετών.</w:t>
            </w:r>
          </w:p>
        </w:tc>
        <w:tc>
          <w:tcPr>
            <w:tcW w:w="1316" w:type="dxa"/>
            <w:tcBorders>
              <w:top w:val="single" w:sz="4" w:space="0" w:color="000000"/>
              <w:left w:val="single" w:sz="4" w:space="0" w:color="000000"/>
              <w:bottom w:val="single" w:sz="4" w:space="0" w:color="000000"/>
            </w:tcBorders>
            <w:shd w:val="clear" w:color="auto" w:fill="auto"/>
          </w:tcPr>
          <w:p w14:paraId="141A2E86"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4B7789FE"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43F5C1C5" w14:textId="77777777" w:rsidR="00DA07E9" w:rsidRPr="00CB2A0C" w:rsidRDefault="00DA07E9" w:rsidP="003E3069">
            <w:pPr>
              <w:snapToGrid w:val="0"/>
              <w:spacing w:after="0" w:line="240" w:lineRule="auto"/>
              <w:rPr>
                <w:rFonts w:asciiTheme="minorHAnsi" w:hAnsiTheme="minorHAnsi" w:cs="Times New Roman"/>
                <w:sz w:val="20"/>
                <w:szCs w:val="20"/>
              </w:rPr>
            </w:pPr>
          </w:p>
        </w:tc>
      </w:tr>
    </w:tbl>
    <w:p w14:paraId="11EE6B42" w14:textId="77777777" w:rsidR="00DA07E9" w:rsidRPr="00CB2A0C" w:rsidRDefault="00DA07E9" w:rsidP="00DA07E9">
      <w:pPr>
        <w:spacing w:line="240" w:lineRule="auto"/>
        <w:jc w:val="both"/>
        <w:rPr>
          <w:rFonts w:asciiTheme="minorHAnsi" w:hAnsiTheme="minorHAnsi" w:cs="Times New Roman"/>
          <w:b/>
        </w:rPr>
      </w:pPr>
    </w:p>
    <w:tbl>
      <w:tblPr>
        <w:tblW w:w="9615" w:type="dxa"/>
        <w:jc w:val="center"/>
        <w:tblLayout w:type="fixed"/>
        <w:tblLook w:val="0000" w:firstRow="0" w:lastRow="0" w:firstColumn="0" w:lastColumn="0" w:noHBand="0" w:noVBand="0"/>
      </w:tblPr>
      <w:tblGrid>
        <w:gridCol w:w="628"/>
        <w:gridCol w:w="4868"/>
        <w:gridCol w:w="102"/>
        <w:gridCol w:w="1316"/>
        <w:gridCol w:w="1560"/>
        <w:gridCol w:w="1141"/>
      </w:tblGrid>
      <w:tr w:rsidR="00DA07E9" w:rsidRPr="003E3069" w14:paraId="3A58A40A" w14:textId="77777777" w:rsidTr="001B34D9">
        <w:trPr>
          <w:tblHeader/>
          <w:jc w:val="center"/>
        </w:trPr>
        <w:tc>
          <w:tcPr>
            <w:tcW w:w="9615" w:type="dxa"/>
            <w:gridSpan w:val="6"/>
            <w:tcBorders>
              <w:top w:val="single" w:sz="4" w:space="0" w:color="000000"/>
              <w:left w:val="single" w:sz="4" w:space="0" w:color="000000"/>
              <w:bottom w:val="single" w:sz="4" w:space="0" w:color="000000"/>
              <w:right w:val="single" w:sz="4" w:space="0" w:color="000000"/>
            </w:tcBorders>
            <w:shd w:val="clear" w:color="auto" w:fill="C0C0C0"/>
          </w:tcPr>
          <w:p w14:paraId="02957290" w14:textId="77777777" w:rsidR="00DA07E9" w:rsidRPr="003E3069" w:rsidRDefault="00DA07E9" w:rsidP="003E3069">
            <w:pPr>
              <w:numPr>
                <w:ilvl w:val="0"/>
                <w:numId w:val="17"/>
              </w:numPr>
              <w:spacing w:after="0" w:line="240" w:lineRule="auto"/>
              <w:rPr>
                <w:rFonts w:asciiTheme="minorHAnsi" w:hAnsiTheme="minorHAnsi" w:cs="Times New Roman"/>
                <w:b/>
                <w:sz w:val="20"/>
                <w:szCs w:val="20"/>
                <w:u w:val="single"/>
                <w:lang w:val="en-GB"/>
              </w:rPr>
            </w:pPr>
            <w:r w:rsidRPr="003E3069">
              <w:rPr>
                <w:rFonts w:asciiTheme="minorHAnsi" w:hAnsiTheme="minorHAnsi" w:cs="Times New Roman"/>
                <w:b/>
                <w:sz w:val="20"/>
                <w:szCs w:val="20"/>
                <w:u w:val="single"/>
                <w:lang w:val="en-GB"/>
              </w:rPr>
              <w:t>Αναστροφείς Φωτοβολταϊκών</w:t>
            </w:r>
          </w:p>
        </w:tc>
      </w:tr>
      <w:tr w:rsidR="00DA07E9" w:rsidRPr="003E3069" w14:paraId="2C8A0FB3" w14:textId="77777777" w:rsidTr="001B34D9">
        <w:trPr>
          <w:tblHeader/>
          <w:jc w:val="center"/>
        </w:trPr>
        <w:tc>
          <w:tcPr>
            <w:tcW w:w="6914" w:type="dxa"/>
            <w:gridSpan w:val="4"/>
            <w:tcBorders>
              <w:top w:val="single" w:sz="4" w:space="0" w:color="000000"/>
              <w:left w:val="single" w:sz="4" w:space="0" w:color="000000"/>
              <w:bottom w:val="single" w:sz="4" w:space="0" w:color="000000"/>
            </w:tcBorders>
            <w:shd w:val="clear" w:color="auto" w:fill="auto"/>
            <w:vAlign w:val="center"/>
          </w:tcPr>
          <w:p w14:paraId="7599EBC9" w14:textId="77777777" w:rsidR="00DA07E9" w:rsidRPr="003E3069" w:rsidRDefault="00DA07E9" w:rsidP="003E3069">
            <w:pPr>
              <w:spacing w:after="0" w:line="240" w:lineRule="auto"/>
              <w:jc w:val="center"/>
              <w:rPr>
                <w:rFonts w:asciiTheme="minorHAnsi" w:hAnsiTheme="minorHAnsi" w:cs="Times New Roman"/>
                <w:b/>
                <w:bCs/>
                <w:sz w:val="20"/>
                <w:szCs w:val="20"/>
              </w:rPr>
            </w:pPr>
            <w:r w:rsidRPr="003E3069">
              <w:rPr>
                <w:rFonts w:asciiTheme="minorHAnsi" w:hAnsiTheme="minorHAnsi" w:cs="Times New Roman"/>
                <w:sz w:val="20"/>
                <w:szCs w:val="20"/>
              </w:rPr>
              <w:br w:type="page"/>
            </w:r>
            <w:r w:rsidRPr="003E3069">
              <w:rPr>
                <w:rFonts w:asciiTheme="minorHAnsi" w:hAnsiTheme="minorHAnsi" w:cs="Times New Roman"/>
                <w:b/>
                <w:bCs/>
                <w:sz w:val="20"/>
                <w:szCs w:val="20"/>
              </w:rPr>
              <w:t xml:space="preserve">ΑΠΑΙΤΗΣΕΙΣ </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2CF77681" w14:textId="77777777" w:rsidR="00DA07E9" w:rsidRPr="003E3069" w:rsidRDefault="00DA07E9" w:rsidP="003E3069">
            <w:pPr>
              <w:spacing w:after="0" w:line="240" w:lineRule="auto"/>
              <w:jc w:val="center"/>
              <w:rPr>
                <w:rFonts w:asciiTheme="minorHAnsi" w:hAnsiTheme="minorHAnsi" w:cs="Times New Roman"/>
                <w:sz w:val="20"/>
                <w:szCs w:val="20"/>
              </w:rPr>
            </w:pPr>
            <w:r w:rsidRPr="003E3069">
              <w:rPr>
                <w:rFonts w:asciiTheme="minorHAnsi" w:hAnsiTheme="minorHAnsi" w:cs="Times New Roman"/>
                <w:b/>
                <w:bCs/>
                <w:sz w:val="20"/>
                <w:szCs w:val="20"/>
              </w:rPr>
              <w:t>ΣΤΟΙΧΕΙΑ ΠΡΟΣΦΟΡΑΣ</w:t>
            </w:r>
          </w:p>
        </w:tc>
      </w:tr>
      <w:tr w:rsidR="00DA07E9" w:rsidRPr="003E3069" w14:paraId="74656BDF" w14:textId="77777777" w:rsidTr="001B34D9">
        <w:trPr>
          <w:tblHeader/>
          <w:jc w:val="center"/>
        </w:trPr>
        <w:tc>
          <w:tcPr>
            <w:tcW w:w="628" w:type="dxa"/>
            <w:tcBorders>
              <w:top w:val="single" w:sz="4" w:space="0" w:color="000000"/>
              <w:left w:val="single" w:sz="4" w:space="0" w:color="000000"/>
              <w:bottom w:val="single" w:sz="4" w:space="0" w:color="000000"/>
            </w:tcBorders>
            <w:shd w:val="clear" w:color="auto" w:fill="C0C0C0"/>
            <w:vAlign w:val="center"/>
          </w:tcPr>
          <w:p w14:paraId="478921E4" w14:textId="77777777" w:rsidR="00DA07E9" w:rsidRPr="003E3069" w:rsidRDefault="00DA07E9" w:rsidP="003E3069">
            <w:pPr>
              <w:spacing w:after="0" w:line="240" w:lineRule="auto"/>
              <w:jc w:val="center"/>
              <w:rPr>
                <w:rFonts w:asciiTheme="minorHAnsi" w:hAnsiTheme="minorHAnsi" w:cs="Times New Roman"/>
                <w:b/>
                <w:sz w:val="20"/>
                <w:szCs w:val="20"/>
              </w:rPr>
            </w:pPr>
            <w:r w:rsidRPr="003E3069">
              <w:rPr>
                <w:rFonts w:asciiTheme="minorHAnsi" w:hAnsiTheme="minorHAnsi" w:cs="Times New Roman"/>
                <w:b/>
                <w:bCs/>
                <w:sz w:val="20"/>
                <w:szCs w:val="20"/>
              </w:rPr>
              <w:t>Α/Α</w:t>
            </w:r>
          </w:p>
        </w:tc>
        <w:tc>
          <w:tcPr>
            <w:tcW w:w="4868" w:type="dxa"/>
            <w:tcBorders>
              <w:top w:val="single" w:sz="4" w:space="0" w:color="000000"/>
              <w:left w:val="single" w:sz="4" w:space="0" w:color="000000"/>
              <w:bottom w:val="single" w:sz="4" w:space="0" w:color="000000"/>
            </w:tcBorders>
            <w:shd w:val="clear" w:color="auto" w:fill="C0C0C0"/>
            <w:vAlign w:val="center"/>
          </w:tcPr>
          <w:p w14:paraId="72E5F5D3" w14:textId="77777777" w:rsidR="00DA07E9" w:rsidRPr="003E3069" w:rsidRDefault="00DA07E9" w:rsidP="003E3069">
            <w:pPr>
              <w:spacing w:after="0" w:line="240" w:lineRule="auto"/>
              <w:jc w:val="center"/>
              <w:rPr>
                <w:rFonts w:asciiTheme="minorHAnsi" w:hAnsiTheme="minorHAnsi" w:cs="Times New Roman"/>
                <w:b/>
                <w:bCs/>
                <w:sz w:val="20"/>
                <w:szCs w:val="20"/>
              </w:rPr>
            </w:pPr>
            <w:r w:rsidRPr="003E3069">
              <w:rPr>
                <w:rFonts w:asciiTheme="minorHAnsi" w:hAnsiTheme="minorHAnsi" w:cs="Times New Roman"/>
                <w:b/>
                <w:sz w:val="20"/>
                <w:szCs w:val="20"/>
              </w:rPr>
              <w:t>ΠΡΟΔΙΑΓΡΑΦΗ</w:t>
            </w:r>
          </w:p>
        </w:tc>
        <w:tc>
          <w:tcPr>
            <w:tcW w:w="1418" w:type="dxa"/>
            <w:gridSpan w:val="2"/>
            <w:tcBorders>
              <w:top w:val="single" w:sz="4" w:space="0" w:color="000000"/>
              <w:left w:val="single" w:sz="4" w:space="0" w:color="000000"/>
              <w:bottom w:val="single" w:sz="4" w:space="0" w:color="000000"/>
            </w:tcBorders>
            <w:shd w:val="clear" w:color="auto" w:fill="C0C0C0"/>
            <w:vAlign w:val="center"/>
          </w:tcPr>
          <w:p w14:paraId="7B14A339" w14:textId="77777777" w:rsidR="00DA07E9" w:rsidRPr="003E3069" w:rsidRDefault="00DA07E9" w:rsidP="003E3069">
            <w:pPr>
              <w:spacing w:after="0" w:line="240" w:lineRule="auto"/>
              <w:jc w:val="center"/>
              <w:rPr>
                <w:rFonts w:asciiTheme="minorHAnsi" w:hAnsiTheme="minorHAnsi" w:cs="Times New Roman"/>
                <w:b/>
                <w:bCs/>
                <w:sz w:val="20"/>
                <w:szCs w:val="20"/>
              </w:rPr>
            </w:pPr>
            <w:r w:rsidRPr="003E3069">
              <w:rPr>
                <w:rFonts w:asciiTheme="minorHAnsi" w:hAnsiTheme="minorHAnsi" w:cs="Times New Roman"/>
                <w:b/>
                <w:bCs/>
                <w:sz w:val="20"/>
                <w:szCs w:val="20"/>
              </w:rPr>
              <w:t>ΑΠΑΙΤΗΣΗ</w:t>
            </w:r>
          </w:p>
        </w:tc>
        <w:tc>
          <w:tcPr>
            <w:tcW w:w="1560" w:type="dxa"/>
            <w:tcBorders>
              <w:top w:val="single" w:sz="4" w:space="0" w:color="000000"/>
              <w:left w:val="single" w:sz="4" w:space="0" w:color="000000"/>
              <w:bottom w:val="single" w:sz="4" w:space="0" w:color="000000"/>
            </w:tcBorders>
            <w:shd w:val="clear" w:color="auto" w:fill="C0C0C0"/>
            <w:vAlign w:val="center"/>
          </w:tcPr>
          <w:p w14:paraId="61C6C069" w14:textId="77777777" w:rsidR="00DA07E9" w:rsidRPr="003E3069" w:rsidRDefault="00DA07E9" w:rsidP="003E3069">
            <w:pPr>
              <w:spacing w:after="0" w:line="240" w:lineRule="auto"/>
              <w:jc w:val="center"/>
              <w:rPr>
                <w:rFonts w:asciiTheme="minorHAnsi" w:hAnsiTheme="minorHAnsi" w:cs="Times New Roman"/>
                <w:b/>
                <w:bCs/>
                <w:sz w:val="20"/>
                <w:szCs w:val="20"/>
              </w:rPr>
            </w:pPr>
            <w:r w:rsidRPr="003E3069">
              <w:rPr>
                <w:rFonts w:asciiTheme="minorHAnsi" w:hAnsiTheme="minorHAnsi" w:cs="Times New Roman"/>
                <w:b/>
                <w:bCs/>
                <w:sz w:val="20"/>
                <w:szCs w:val="20"/>
              </w:rPr>
              <w:t>ΑΠΑΝΤΗΣΗ</w:t>
            </w:r>
          </w:p>
        </w:tc>
        <w:tc>
          <w:tcPr>
            <w:tcW w:w="114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0D05BFB" w14:textId="77777777" w:rsidR="00DA07E9" w:rsidRPr="003E3069" w:rsidRDefault="00DA07E9" w:rsidP="003E3069">
            <w:pPr>
              <w:spacing w:after="0" w:line="240" w:lineRule="auto"/>
              <w:jc w:val="center"/>
              <w:rPr>
                <w:rFonts w:asciiTheme="minorHAnsi" w:hAnsiTheme="minorHAnsi" w:cs="Times New Roman"/>
                <w:sz w:val="20"/>
                <w:szCs w:val="20"/>
              </w:rPr>
            </w:pPr>
            <w:r w:rsidRPr="003E3069">
              <w:rPr>
                <w:rFonts w:asciiTheme="minorHAnsi" w:hAnsiTheme="minorHAnsi" w:cs="Times New Roman"/>
                <w:b/>
                <w:bCs/>
                <w:sz w:val="20"/>
                <w:szCs w:val="20"/>
              </w:rPr>
              <w:t>ΠΑΡΑΠΟΜΠΗ</w:t>
            </w:r>
          </w:p>
        </w:tc>
      </w:tr>
      <w:tr w:rsidR="00DA07E9" w:rsidRPr="003E3069" w14:paraId="1CA99A64"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71E832FC" w14:textId="77777777" w:rsidR="00DA07E9" w:rsidRPr="003E3069" w:rsidRDefault="00DA07E9" w:rsidP="003E3069">
            <w:pPr>
              <w:numPr>
                <w:ilvl w:val="0"/>
                <w:numId w:val="22"/>
              </w:numPr>
              <w:snapToGrid w:val="0"/>
              <w:spacing w:after="0" w:line="240" w:lineRule="auto"/>
              <w:jc w:val="right"/>
              <w:rPr>
                <w:rFonts w:asciiTheme="minorHAnsi" w:hAnsiTheme="minorHAnsi" w:cs="Times New Roman"/>
                <w:b/>
                <w:sz w:val="20"/>
                <w:szCs w:val="20"/>
              </w:rPr>
            </w:pPr>
          </w:p>
        </w:tc>
        <w:tc>
          <w:tcPr>
            <w:tcW w:w="4970" w:type="dxa"/>
            <w:gridSpan w:val="2"/>
            <w:tcBorders>
              <w:top w:val="single" w:sz="4" w:space="0" w:color="000000"/>
              <w:left w:val="single" w:sz="4" w:space="0" w:color="000000"/>
              <w:bottom w:val="single" w:sz="4" w:space="0" w:color="000000"/>
            </w:tcBorders>
            <w:shd w:val="clear" w:color="auto" w:fill="auto"/>
          </w:tcPr>
          <w:p w14:paraId="73F8D9D1" w14:textId="06B1AC61" w:rsidR="00DA07E9" w:rsidRPr="003E3069" w:rsidRDefault="00DA07E9" w:rsidP="003E3069">
            <w:pPr>
              <w:spacing w:after="0" w:line="240" w:lineRule="auto"/>
              <w:jc w:val="both"/>
              <w:rPr>
                <w:rFonts w:asciiTheme="minorHAnsi" w:hAnsiTheme="minorHAnsi" w:cs="Times New Roman"/>
                <w:sz w:val="20"/>
                <w:szCs w:val="20"/>
              </w:rPr>
            </w:pPr>
            <w:r w:rsidRPr="003E3069">
              <w:rPr>
                <w:rFonts w:asciiTheme="minorHAnsi" w:hAnsiTheme="minorHAnsi" w:cs="Times New Roman"/>
                <w:bCs/>
                <w:sz w:val="20"/>
                <w:szCs w:val="20"/>
              </w:rPr>
              <w:t>Τουλάχιστον 20.000</w:t>
            </w:r>
            <w:r w:rsidRPr="003E3069">
              <w:rPr>
                <w:rFonts w:asciiTheme="minorHAnsi" w:hAnsiTheme="minorHAnsi" w:cs="Times New Roman"/>
                <w:bCs/>
                <w:sz w:val="20"/>
                <w:szCs w:val="20"/>
                <w:lang w:val="en-US"/>
              </w:rPr>
              <w:t>W</w:t>
            </w:r>
            <w:r w:rsidRPr="003E3069">
              <w:rPr>
                <w:rFonts w:asciiTheme="minorHAnsi" w:hAnsiTheme="minorHAnsi" w:cs="Times New Roman"/>
                <w:bCs/>
                <w:sz w:val="20"/>
                <w:szCs w:val="20"/>
              </w:rPr>
              <w:t xml:space="preserve"> συνολική Μέγιστη Ισχύς Εισόδου DC αναστροφέων</w:t>
            </w:r>
            <w:r w:rsidR="00FC1F66" w:rsidRPr="003E3069">
              <w:rPr>
                <w:rFonts w:asciiTheme="minorHAnsi" w:hAnsiTheme="minorHAnsi" w:cs="Times New Roman"/>
                <w:bCs/>
                <w:sz w:val="20"/>
                <w:szCs w:val="20"/>
              </w:rPr>
              <w:t>.</w:t>
            </w:r>
          </w:p>
        </w:tc>
        <w:tc>
          <w:tcPr>
            <w:tcW w:w="1316" w:type="dxa"/>
            <w:tcBorders>
              <w:top w:val="single" w:sz="4" w:space="0" w:color="000000"/>
              <w:left w:val="single" w:sz="4" w:space="0" w:color="000000"/>
              <w:bottom w:val="single" w:sz="4" w:space="0" w:color="000000"/>
            </w:tcBorders>
            <w:shd w:val="clear" w:color="auto" w:fill="auto"/>
          </w:tcPr>
          <w:p w14:paraId="2CC912E6" w14:textId="77777777" w:rsidR="00DA07E9" w:rsidRPr="003E3069" w:rsidRDefault="00DA07E9" w:rsidP="003E3069">
            <w:pPr>
              <w:spacing w:after="0" w:line="240" w:lineRule="auto"/>
              <w:jc w:val="center"/>
              <w:rPr>
                <w:rFonts w:asciiTheme="minorHAnsi" w:hAnsiTheme="minorHAnsi" w:cs="Times New Roman"/>
                <w:sz w:val="20"/>
                <w:szCs w:val="20"/>
              </w:rPr>
            </w:pPr>
            <w:r w:rsidRPr="003E3069">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38E6D1A7" w14:textId="77777777" w:rsidR="00DA07E9" w:rsidRPr="003E3069"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0A05D42E" w14:textId="77777777" w:rsidR="00DA07E9" w:rsidRPr="003E3069" w:rsidRDefault="00DA07E9" w:rsidP="003E3069">
            <w:pPr>
              <w:snapToGrid w:val="0"/>
              <w:spacing w:after="0" w:line="240" w:lineRule="auto"/>
              <w:rPr>
                <w:rFonts w:asciiTheme="minorHAnsi" w:hAnsiTheme="minorHAnsi" w:cs="Times New Roman"/>
                <w:sz w:val="20"/>
                <w:szCs w:val="20"/>
              </w:rPr>
            </w:pPr>
          </w:p>
        </w:tc>
      </w:tr>
      <w:tr w:rsidR="00DA07E9" w:rsidRPr="003E3069" w14:paraId="2248453A"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3194B237" w14:textId="77777777" w:rsidR="00DA07E9" w:rsidRPr="003E3069" w:rsidRDefault="00DA07E9" w:rsidP="003E3069">
            <w:pPr>
              <w:numPr>
                <w:ilvl w:val="0"/>
                <w:numId w:val="22"/>
              </w:numPr>
              <w:snapToGrid w:val="0"/>
              <w:spacing w:after="0" w:line="240" w:lineRule="auto"/>
              <w:jc w:val="right"/>
              <w:rPr>
                <w:rFonts w:asciiTheme="minorHAnsi" w:hAnsiTheme="minorHAnsi" w:cs="Times New Roman"/>
                <w:b/>
                <w:sz w:val="20"/>
                <w:szCs w:val="20"/>
              </w:rPr>
            </w:pPr>
          </w:p>
        </w:tc>
        <w:tc>
          <w:tcPr>
            <w:tcW w:w="4970" w:type="dxa"/>
            <w:gridSpan w:val="2"/>
            <w:tcBorders>
              <w:top w:val="single" w:sz="4" w:space="0" w:color="000000"/>
              <w:left w:val="single" w:sz="4" w:space="0" w:color="000000"/>
              <w:bottom w:val="single" w:sz="4" w:space="0" w:color="000000"/>
            </w:tcBorders>
            <w:shd w:val="clear" w:color="auto" w:fill="auto"/>
          </w:tcPr>
          <w:p w14:paraId="3085B130" w14:textId="77777777" w:rsidR="00DA07E9" w:rsidRPr="003E3069" w:rsidRDefault="00DA07E9" w:rsidP="003E3069">
            <w:pPr>
              <w:spacing w:after="0" w:line="240" w:lineRule="auto"/>
              <w:jc w:val="both"/>
              <w:rPr>
                <w:rFonts w:asciiTheme="minorHAnsi" w:hAnsiTheme="minorHAnsi" w:cs="Times New Roman"/>
                <w:bCs/>
                <w:sz w:val="20"/>
                <w:szCs w:val="20"/>
              </w:rPr>
            </w:pPr>
            <w:r w:rsidRPr="003E3069">
              <w:rPr>
                <w:rFonts w:asciiTheme="minorHAnsi" w:hAnsiTheme="minorHAnsi" w:cs="Times New Roman"/>
                <w:bCs/>
                <w:sz w:val="20"/>
                <w:szCs w:val="20"/>
              </w:rPr>
              <w:t xml:space="preserve">Ποσότητα Φ/Β Αναστροφέων: 5 τμχ. </w:t>
            </w:r>
          </w:p>
        </w:tc>
        <w:tc>
          <w:tcPr>
            <w:tcW w:w="1316" w:type="dxa"/>
            <w:tcBorders>
              <w:top w:val="single" w:sz="4" w:space="0" w:color="000000"/>
              <w:left w:val="single" w:sz="4" w:space="0" w:color="000000"/>
              <w:bottom w:val="single" w:sz="4" w:space="0" w:color="000000"/>
            </w:tcBorders>
            <w:shd w:val="clear" w:color="auto" w:fill="auto"/>
          </w:tcPr>
          <w:p w14:paraId="13EB43AD" w14:textId="77777777" w:rsidR="00DA07E9" w:rsidRPr="003E3069" w:rsidRDefault="00DA07E9" w:rsidP="003E3069">
            <w:pPr>
              <w:spacing w:after="0" w:line="240" w:lineRule="auto"/>
              <w:jc w:val="center"/>
              <w:rPr>
                <w:rFonts w:asciiTheme="minorHAnsi" w:hAnsiTheme="minorHAnsi" w:cs="Times New Roman"/>
                <w:sz w:val="20"/>
                <w:szCs w:val="20"/>
              </w:rPr>
            </w:pPr>
            <w:r w:rsidRPr="003E3069">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438FF108" w14:textId="77777777" w:rsidR="00DA07E9" w:rsidRPr="003E3069"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041E87B1" w14:textId="77777777" w:rsidR="00DA07E9" w:rsidRPr="003E3069" w:rsidRDefault="00DA07E9" w:rsidP="003E3069">
            <w:pPr>
              <w:snapToGrid w:val="0"/>
              <w:spacing w:after="0" w:line="240" w:lineRule="auto"/>
              <w:rPr>
                <w:rFonts w:asciiTheme="minorHAnsi" w:hAnsiTheme="minorHAnsi" w:cs="Times New Roman"/>
                <w:sz w:val="20"/>
                <w:szCs w:val="20"/>
              </w:rPr>
            </w:pPr>
          </w:p>
        </w:tc>
      </w:tr>
      <w:tr w:rsidR="00DA07E9" w:rsidRPr="003E3069" w14:paraId="6EA2F09A"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49949730" w14:textId="77777777" w:rsidR="00DA07E9" w:rsidRPr="003E3069" w:rsidRDefault="00DA07E9" w:rsidP="003E3069">
            <w:pPr>
              <w:numPr>
                <w:ilvl w:val="0"/>
                <w:numId w:val="22"/>
              </w:numPr>
              <w:snapToGrid w:val="0"/>
              <w:spacing w:after="0" w:line="240" w:lineRule="auto"/>
              <w:jc w:val="right"/>
              <w:rPr>
                <w:rFonts w:asciiTheme="minorHAnsi" w:hAnsiTheme="minorHAnsi" w:cs="Times New Roman"/>
                <w:b/>
                <w:sz w:val="20"/>
                <w:szCs w:val="20"/>
              </w:rPr>
            </w:pPr>
          </w:p>
        </w:tc>
        <w:tc>
          <w:tcPr>
            <w:tcW w:w="4970" w:type="dxa"/>
            <w:gridSpan w:val="2"/>
            <w:tcBorders>
              <w:top w:val="single" w:sz="4" w:space="0" w:color="000000"/>
              <w:left w:val="single" w:sz="4" w:space="0" w:color="000000"/>
              <w:bottom w:val="single" w:sz="4" w:space="0" w:color="000000"/>
            </w:tcBorders>
            <w:shd w:val="clear" w:color="auto" w:fill="auto"/>
          </w:tcPr>
          <w:p w14:paraId="6478F376" w14:textId="3146DDA4" w:rsidR="00DA07E9" w:rsidRPr="003E3069" w:rsidRDefault="00DA07E9" w:rsidP="003E3069">
            <w:pPr>
              <w:spacing w:after="0" w:line="240" w:lineRule="auto"/>
              <w:jc w:val="both"/>
              <w:rPr>
                <w:rFonts w:asciiTheme="minorHAnsi" w:hAnsiTheme="minorHAnsi" w:cs="Times New Roman"/>
                <w:sz w:val="20"/>
                <w:szCs w:val="20"/>
              </w:rPr>
            </w:pPr>
            <w:r w:rsidRPr="003E3069">
              <w:rPr>
                <w:rFonts w:asciiTheme="minorHAnsi" w:hAnsiTheme="minorHAnsi" w:cs="Times New Roman"/>
                <w:bCs/>
                <w:sz w:val="20"/>
                <w:szCs w:val="20"/>
              </w:rPr>
              <w:t>Τουλάχιστον 20.000</w:t>
            </w:r>
            <w:r w:rsidRPr="003E3069">
              <w:rPr>
                <w:rFonts w:asciiTheme="minorHAnsi" w:hAnsiTheme="minorHAnsi" w:cs="Times New Roman"/>
                <w:bCs/>
                <w:sz w:val="20"/>
                <w:szCs w:val="20"/>
                <w:lang w:val="en-US"/>
              </w:rPr>
              <w:t>W</w:t>
            </w:r>
            <w:r w:rsidRPr="003E3069">
              <w:rPr>
                <w:rFonts w:asciiTheme="minorHAnsi" w:hAnsiTheme="minorHAnsi" w:cs="Times New Roman"/>
                <w:bCs/>
                <w:sz w:val="20"/>
                <w:szCs w:val="20"/>
              </w:rPr>
              <w:t xml:space="preserve"> συνολική Μέγιστη Ονομαστική Ισχύς Εξόδου ΑC</w:t>
            </w:r>
            <w:r w:rsidR="00FC1F66" w:rsidRPr="003E3069">
              <w:rPr>
                <w:rFonts w:asciiTheme="minorHAnsi" w:hAnsiTheme="minorHAnsi" w:cs="Times New Roman"/>
                <w:bCs/>
                <w:sz w:val="20"/>
                <w:szCs w:val="20"/>
              </w:rPr>
              <w:t>.</w:t>
            </w:r>
          </w:p>
        </w:tc>
        <w:tc>
          <w:tcPr>
            <w:tcW w:w="1316" w:type="dxa"/>
            <w:tcBorders>
              <w:top w:val="single" w:sz="4" w:space="0" w:color="000000"/>
              <w:left w:val="single" w:sz="4" w:space="0" w:color="000000"/>
              <w:bottom w:val="single" w:sz="4" w:space="0" w:color="000000"/>
            </w:tcBorders>
            <w:shd w:val="clear" w:color="auto" w:fill="auto"/>
          </w:tcPr>
          <w:p w14:paraId="0F20ECB5" w14:textId="77777777" w:rsidR="00DA07E9" w:rsidRPr="003E3069" w:rsidRDefault="00DA07E9" w:rsidP="003E3069">
            <w:pPr>
              <w:spacing w:after="0" w:line="240" w:lineRule="auto"/>
              <w:jc w:val="center"/>
              <w:rPr>
                <w:rFonts w:asciiTheme="minorHAnsi" w:hAnsiTheme="minorHAnsi" w:cs="Times New Roman"/>
                <w:sz w:val="20"/>
                <w:szCs w:val="20"/>
              </w:rPr>
            </w:pPr>
            <w:r w:rsidRPr="003E3069">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7D259260" w14:textId="77777777" w:rsidR="00DA07E9" w:rsidRPr="003E3069"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256D56AD" w14:textId="77777777" w:rsidR="00DA07E9" w:rsidRPr="003E3069" w:rsidRDefault="00DA07E9" w:rsidP="003E3069">
            <w:pPr>
              <w:snapToGrid w:val="0"/>
              <w:spacing w:after="0" w:line="240" w:lineRule="auto"/>
              <w:rPr>
                <w:rFonts w:asciiTheme="minorHAnsi" w:hAnsiTheme="minorHAnsi" w:cs="Times New Roman"/>
                <w:sz w:val="20"/>
                <w:szCs w:val="20"/>
              </w:rPr>
            </w:pPr>
          </w:p>
        </w:tc>
      </w:tr>
      <w:tr w:rsidR="00DA07E9" w:rsidRPr="003E3069" w14:paraId="4690A43E"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7BF54844" w14:textId="77777777" w:rsidR="00DA07E9" w:rsidRPr="003E3069" w:rsidRDefault="00DA07E9" w:rsidP="003E3069">
            <w:pPr>
              <w:numPr>
                <w:ilvl w:val="0"/>
                <w:numId w:val="22"/>
              </w:numPr>
              <w:snapToGrid w:val="0"/>
              <w:spacing w:after="0" w:line="240" w:lineRule="auto"/>
              <w:jc w:val="right"/>
              <w:rPr>
                <w:rFonts w:asciiTheme="minorHAnsi" w:hAnsiTheme="minorHAnsi" w:cs="Times New Roman"/>
                <w:b/>
                <w:sz w:val="20"/>
                <w:szCs w:val="20"/>
              </w:rPr>
            </w:pPr>
          </w:p>
        </w:tc>
        <w:tc>
          <w:tcPr>
            <w:tcW w:w="4970" w:type="dxa"/>
            <w:gridSpan w:val="2"/>
            <w:tcBorders>
              <w:top w:val="single" w:sz="4" w:space="0" w:color="000000"/>
              <w:left w:val="single" w:sz="4" w:space="0" w:color="000000"/>
              <w:bottom w:val="single" w:sz="4" w:space="0" w:color="000000"/>
            </w:tcBorders>
            <w:shd w:val="clear" w:color="auto" w:fill="auto"/>
          </w:tcPr>
          <w:p w14:paraId="0BE2505E" w14:textId="20031C74" w:rsidR="00DA07E9" w:rsidRPr="003E3069" w:rsidRDefault="00DA07E9" w:rsidP="003E3069">
            <w:pPr>
              <w:spacing w:after="0" w:line="240" w:lineRule="auto"/>
              <w:jc w:val="both"/>
              <w:rPr>
                <w:rFonts w:asciiTheme="minorHAnsi" w:hAnsiTheme="minorHAnsi" w:cs="Times New Roman"/>
                <w:bCs/>
                <w:sz w:val="20"/>
                <w:szCs w:val="20"/>
              </w:rPr>
            </w:pPr>
            <w:r w:rsidRPr="003E3069">
              <w:rPr>
                <w:rFonts w:asciiTheme="minorHAnsi" w:hAnsiTheme="minorHAnsi" w:cs="Times New Roman"/>
                <w:bCs/>
                <w:sz w:val="20"/>
                <w:szCs w:val="20"/>
              </w:rPr>
              <w:t>Τουλάχιστον 96% Ελάχιστο Ευρωπαϊκό βαθμό απόδοσης (European Weighted Efficiency)</w:t>
            </w:r>
            <w:r w:rsidR="00FC1F66" w:rsidRPr="003E3069">
              <w:rPr>
                <w:rFonts w:asciiTheme="minorHAnsi" w:hAnsiTheme="minorHAnsi" w:cs="Times New Roman"/>
                <w:bCs/>
                <w:sz w:val="20"/>
                <w:szCs w:val="20"/>
              </w:rPr>
              <w:t>.</w:t>
            </w:r>
          </w:p>
        </w:tc>
        <w:tc>
          <w:tcPr>
            <w:tcW w:w="1316" w:type="dxa"/>
            <w:tcBorders>
              <w:top w:val="single" w:sz="4" w:space="0" w:color="000000"/>
              <w:left w:val="single" w:sz="4" w:space="0" w:color="000000"/>
              <w:bottom w:val="single" w:sz="4" w:space="0" w:color="000000"/>
            </w:tcBorders>
            <w:shd w:val="clear" w:color="auto" w:fill="auto"/>
          </w:tcPr>
          <w:p w14:paraId="0431DCC6" w14:textId="77777777" w:rsidR="00DA07E9" w:rsidRPr="003E3069" w:rsidRDefault="00DA07E9" w:rsidP="003E3069">
            <w:pPr>
              <w:spacing w:after="0" w:line="240" w:lineRule="auto"/>
              <w:jc w:val="center"/>
              <w:rPr>
                <w:rFonts w:asciiTheme="minorHAnsi" w:hAnsiTheme="minorHAnsi" w:cs="Times New Roman"/>
                <w:sz w:val="20"/>
                <w:szCs w:val="20"/>
              </w:rPr>
            </w:pPr>
            <w:r w:rsidRPr="003E3069">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07EF5B5E" w14:textId="77777777" w:rsidR="00DA07E9" w:rsidRPr="003E3069"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0490EAE9" w14:textId="77777777" w:rsidR="00DA07E9" w:rsidRPr="003E3069" w:rsidRDefault="00DA07E9" w:rsidP="003E3069">
            <w:pPr>
              <w:snapToGrid w:val="0"/>
              <w:spacing w:after="0" w:line="240" w:lineRule="auto"/>
              <w:rPr>
                <w:rFonts w:asciiTheme="minorHAnsi" w:hAnsiTheme="minorHAnsi" w:cs="Times New Roman"/>
                <w:sz w:val="20"/>
                <w:szCs w:val="20"/>
              </w:rPr>
            </w:pPr>
          </w:p>
        </w:tc>
      </w:tr>
      <w:tr w:rsidR="00DA07E9" w:rsidRPr="003E3069" w14:paraId="679C23C4"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35F9AFD2" w14:textId="77777777" w:rsidR="00DA07E9" w:rsidRPr="003E3069" w:rsidRDefault="00DA07E9" w:rsidP="003E3069">
            <w:pPr>
              <w:numPr>
                <w:ilvl w:val="0"/>
                <w:numId w:val="22"/>
              </w:numPr>
              <w:snapToGrid w:val="0"/>
              <w:spacing w:after="0" w:line="240" w:lineRule="auto"/>
              <w:jc w:val="right"/>
              <w:rPr>
                <w:rFonts w:asciiTheme="minorHAnsi" w:hAnsiTheme="minorHAnsi" w:cs="Times New Roman"/>
                <w:b/>
                <w:sz w:val="20"/>
                <w:szCs w:val="20"/>
              </w:rPr>
            </w:pPr>
          </w:p>
        </w:tc>
        <w:tc>
          <w:tcPr>
            <w:tcW w:w="4970" w:type="dxa"/>
            <w:gridSpan w:val="2"/>
            <w:tcBorders>
              <w:top w:val="single" w:sz="4" w:space="0" w:color="000000"/>
              <w:left w:val="single" w:sz="4" w:space="0" w:color="000000"/>
              <w:bottom w:val="single" w:sz="4" w:space="0" w:color="000000"/>
            </w:tcBorders>
            <w:shd w:val="clear" w:color="auto" w:fill="auto"/>
          </w:tcPr>
          <w:p w14:paraId="46DAE833" w14:textId="77777777" w:rsidR="00DA07E9" w:rsidRPr="003E3069" w:rsidRDefault="00DA07E9" w:rsidP="003E3069">
            <w:pPr>
              <w:spacing w:after="0" w:line="240" w:lineRule="auto"/>
              <w:rPr>
                <w:rFonts w:asciiTheme="minorHAnsi" w:hAnsiTheme="minorHAnsi" w:cs="Times New Roman"/>
                <w:sz w:val="20"/>
                <w:szCs w:val="20"/>
              </w:rPr>
            </w:pPr>
            <w:r w:rsidRPr="003E3069">
              <w:rPr>
                <w:rFonts w:asciiTheme="minorHAnsi" w:hAnsiTheme="minorHAnsi" w:cs="Times New Roman"/>
                <w:sz w:val="20"/>
                <w:szCs w:val="20"/>
              </w:rPr>
              <w:t>Να είναι πιστοποιημένοι κατά DIN EN 61000-6-2 και DIN EN 61000-6-3.</w:t>
            </w:r>
          </w:p>
        </w:tc>
        <w:tc>
          <w:tcPr>
            <w:tcW w:w="1316" w:type="dxa"/>
            <w:tcBorders>
              <w:top w:val="single" w:sz="4" w:space="0" w:color="000000"/>
              <w:left w:val="single" w:sz="4" w:space="0" w:color="000000"/>
              <w:bottom w:val="single" w:sz="4" w:space="0" w:color="000000"/>
            </w:tcBorders>
            <w:shd w:val="clear" w:color="auto" w:fill="auto"/>
          </w:tcPr>
          <w:p w14:paraId="570ACF5B" w14:textId="77777777" w:rsidR="00DA07E9" w:rsidRPr="003E3069" w:rsidRDefault="00DA07E9" w:rsidP="003E3069">
            <w:pPr>
              <w:spacing w:after="0" w:line="240" w:lineRule="auto"/>
              <w:jc w:val="center"/>
              <w:rPr>
                <w:rFonts w:asciiTheme="minorHAnsi" w:hAnsiTheme="minorHAnsi" w:cs="Times New Roman"/>
                <w:sz w:val="20"/>
                <w:szCs w:val="20"/>
              </w:rPr>
            </w:pPr>
            <w:r w:rsidRPr="003E3069">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54C1C64D" w14:textId="77777777" w:rsidR="00DA07E9" w:rsidRPr="003E3069"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28E1558F" w14:textId="77777777" w:rsidR="00DA07E9" w:rsidRPr="003E3069" w:rsidRDefault="00DA07E9" w:rsidP="003E3069">
            <w:pPr>
              <w:snapToGrid w:val="0"/>
              <w:spacing w:after="0" w:line="240" w:lineRule="auto"/>
              <w:rPr>
                <w:rFonts w:asciiTheme="minorHAnsi" w:hAnsiTheme="minorHAnsi" w:cs="Times New Roman"/>
                <w:sz w:val="20"/>
                <w:szCs w:val="20"/>
              </w:rPr>
            </w:pPr>
          </w:p>
        </w:tc>
      </w:tr>
      <w:tr w:rsidR="00DA07E9" w:rsidRPr="003E3069" w14:paraId="0C014385"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6C1507B8" w14:textId="77777777" w:rsidR="00DA07E9" w:rsidRPr="003E3069" w:rsidRDefault="00DA07E9" w:rsidP="003E3069">
            <w:pPr>
              <w:numPr>
                <w:ilvl w:val="0"/>
                <w:numId w:val="22"/>
              </w:numPr>
              <w:snapToGrid w:val="0"/>
              <w:spacing w:after="0" w:line="240" w:lineRule="auto"/>
              <w:jc w:val="right"/>
              <w:rPr>
                <w:rFonts w:asciiTheme="minorHAnsi" w:hAnsiTheme="minorHAnsi" w:cs="Times New Roman"/>
                <w:b/>
                <w:sz w:val="20"/>
                <w:szCs w:val="20"/>
              </w:rPr>
            </w:pPr>
          </w:p>
        </w:tc>
        <w:tc>
          <w:tcPr>
            <w:tcW w:w="4970" w:type="dxa"/>
            <w:gridSpan w:val="2"/>
            <w:tcBorders>
              <w:top w:val="single" w:sz="4" w:space="0" w:color="000000"/>
              <w:left w:val="single" w:sz="4" w:space="0" w:color="000000"/>
              <w:bottom w:val="single" w:sz="4" w:space="0" w:color="000000"/>
            </w:tcBorders>
            <w:shd w:val="clear" w:color="auto" w:fill="auto"/>
          </w:tcPr>
          <w:p w14:paraId="7DD5FECC" w14:textId="77777777" w:rsidR="00DA07E9" w:rsidRPr="003E3069" w:rsidRDefault="00DA07E9" w:rsidP="003E3069">
            <w:pPr>
              <w:spacing w:after="0" w:line="240" w:lineRule="auto"/>
              <w:rPr>
                <w:rFonts w:asciiTheme="minorHAnsi" w:hAnsiTheme="minorHAnsi" w:cs="Times New Roman"/>
                <w:sz w:val="20"/>
                <w:szCs w:val="20"/>
              </w:rPr>
            </w:pPr>
            <w:r w:rsidRPr="003E3069">
              <w:rPr>
                <w:rFonts w:asciiTheme="minorHAnsi" w:hAnsiTheme="minorHAnsi" w:cs="Times New Roman"/>
                <w:sz w:val="20"/>
                <w:szCs w:val="20"/>
              </w:rPr>
              <w:t>Δυνατότητα λειτουργίας σε τοπολογία αυτόνομου μικροδικτύου με έλεγχο μέσω της συχνότητας του μικροδικτύου και συμβατοί με τους αναστροφείς διαμόρφωσης δικτύου.</w:t>
            </w:r>
          </w:p>
        </w:tc>
        <w:tc>
          <w:tcPr>
            <w:tcW w:w="1316" w:type="dxa"/>
            <w:tcBorders>
              <w:top w:val="single" w:sz="4" w:space="0" w:color="000000"/>
              <w:left w:val="single" w:sz="4" w:space="0" w:color="000000"/>
              <w:bottom w:val="single" w:sz="4" w:space="0" w:color="000000"/>
            </w:tcBorders>
            <w:shd w:val="clear" w:color="auto" w:fill="auto"/>
          </w:tcPr>
          <w:p w14:paraId="159CD9F7" w14:textId="77777777" w:rsidR="00DA07E9" w:rsidRPr="003E3069" w:rsidRDefault="00DA07E9" w:rsidP="003E3069">
            <w:pPr>
              <w:spacing w:after="0" w:line="240" w:lineRule="auto"/>
              <w:jc w:val="center"/>
              <w:rPr>
                <w:rFonts w:asciiTheme="minorHAnsi" w:hAnsiTheme="minorHAnsi" w:cs="Times New Roman"/>
                <w:sz w:val="20"/>
                <w:szCs w:val="20"/>
              </w:rPr>
            </w:pPr>
            <w:r w:rsidRPr="003E3069">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3D6283F7" w14:textId="77777777" w:rsidR="00DA07E9" w:rsidRPr="003E3069"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076D6D28" w14:textId="77777777" w:rsidR="00DA07E9" w:rsidRPr="003E3069" w:rsidRDefault="00DA07E9" w:rsidP="003E3069">
            <w:pPr>
              <w:snapToGrid w:val="0"/>
              <w:spacing w:after="0" w:line="240" w:lineRule="auto"/>
              <w:rPr>
                <w:rFonts w:asciiTheme="minorHAnsi" w:hAnsiTheme="minorHAnsi" w:cs="Times New Roman"/>
                <w:sz w:val="20"/>
                <w:szCs w:val="20"/>
              </w:rPr>
            </w:pPr>
          </w:p>
        </w:tc>
      </w:tr>
      <w:tr w:rsidR="00DA07E9" w:rsidRPr="003E3069" w14:paraId="60D3EBFE" w14:textId="77777777" w:rsidTr="001B34D9">
        <w:trPr>
          <w:trHeight w:val="241"/>
          <w:jc w:val="center"/>
        </w:trPr>
        <w:tc>
          <w:tcPr>
            <w:tcW w:w="628" w:type="dxa"/>
            <w:tcBorders>
              <w:top w:val="single" w:sz="4" w:space="0" w:color="000000"/>
              <w:left w:val="single" w:sz="4" w:space="0" w:color="000000"/>
              <w:bottom w:val="single" w:sz="4" w:space="0" w:color="000000"/>
            </w:tcBorders>
            <w:shd w:val="clear" w:color="auto" w:fill="auto"/>
          </w:tcPr>
          <w:p w14:paraId="2787EA55" w14:textId="77777777" w:rsidR="00DA07E9" w:rsidRPr="003E3069" w:rsidRDefault="00DA07E9" w:rsidP="003E3069">
            <w:pPr>
              <w:numPr>
                <w:ilvl w:val="0"/>
                <w:numId w:val="22"/>
              </w:numPr>
              <w:snapToGrid w:val="0"/>
              <w:spacing w:after="0" w:line="240" w:lineRule="auto"/>
              <w:jc w:val="right"/>
              <w:rPr>
                <w:rFonts w:asciiTheme="minorHAnsi" w:hAnsiTheme="minorHAnsi" w:cs="Times New Roman"/>
                <w:sz w:val="20"/>
                <w:szCs w:val="20"/>
              </w:rPr>
            </w:pPr>
          </w:p>
        </w:tc>
        <w:tc>
          <w:tcPr>
            <w:tcW w:w="4970" w:type="dxa"/>
            <w:gridSpan w:val="2"/>
            <w:tcBorders>
              <w:top w:val="single" w:sz="4" w:space="0" w:color="000000"/>
              <w:left w:val="single" w:sz="4" w:space="0" w:color="000000"/>
              <w:bottom w:val="single" w:sz="4" w:space="0" w:color="000000"/>
            </w:tcBorders>
            <w:shd w:val="clear" w:color="auto" w:fill="auto"/>
          </w:tcPr>
          <w:p w14:paraId="24358E61" w14:textId="391471B7" w:rsidR="00DA07E9" w:rsidRPr="003E3069" w:rsidRDefault="00DA07E9" w:rsidP="003E3069">
            <w:pPr>
              <w:spacing w:after="0" w:line="240" w:lineRule="auto"/>
              <w:rPr>
                <w:rFonts w:asciiTheme="minorHAnsi" w:hAnsiTheme="minorHAnsi" w:cs="Times New Roman"/>
                <w:sz w:val="20"/>
                <w:szCs w:val="20"/>
                <w:lang w:val="en-US"/>
              </w:rPr>
            </w:pPr>
            <w:r w:rsidRPr="003E3069">
              <w:rPr>
                <w:rFonts w:asciiTheme="minorHAnsi" w:hAnsiTheme="minorHAnsi" w:cs="Times New Roman"/>
                <w:sz w:val="20"/>
                <w:szCs w:val="20"/>
              </w:rPr>
              <w:t>Πιστοποίηση IP 65</w:t>
            </w:r>
            <w:r w:rsidR="00FC1F66" w:rsidRPr="003E3069">
              <w:rPr>
                <w:rFonts w:asciiTheme="minorHAnsi" w:hAnsiTheme="minorHAnsi" w:cs="Times New Roman"/>
                <w:sz w:val="20"/>
                <w:szCs w:val="20"/>
                <w:lang w:val="en-US"/>
              </w:rPr>
              <w:t>.</w:t>
            </w:r>
          </w:p>
        </w:tc>
        <w:tc>
          <w:tcPr>
            <w:tcW w:w="1316" w:type="dxa"/>
            <w:tcBorders>
              <w:top w:val="single" w:sz="4" w:space="0" w:color="000000"/>
              <w:left w:val="single" w:sz="4" w:space="0" w:color="000000"/>
              <w:bottom w:val="single" w:sz="4" w:space="0" w:color="000000"/>
            </w:tcBorders>
            <w:shd w:val="clear" w:color="auto" w:fill="auto"/>
          </w:tcPr>
          <w:p w14:paraId="35A3EE5D" w14:textId="77777777" w:rsidR="00DA07E9" w:rsidRPr="003E3069" w:rsidRDefault="00DA07E9" w:rsidP="003E3069">
            <w:pPr>
              <w:spacing w:after="0" w:line="240" w:lineRule="auto"/>
              <w:jc w:val="center"/>
              <w:rPr>
                <w:rFonts w:asciiTheme="minorHAnsi" w:hAnsiTheme="minorHAnsi" w:cs="Times New Roman"/>
                <w:sz w:val="20"/>
                <w:szCs w:val="20"/>
              </w:rPr>
            </w:pPr>
            <w:r w:rsidRPr="003E3069">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6CFC386E" w14:textId="77777777" w:rsidR="00DA07E9" w:rsidRPr="003E3069"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230DBB37" w14:textId="77777777" w:rsidR="00DA07E9" w:rsidRPr="003E3069" w:rsidRDefault="00DA07E9" w:rsidP="003E3069">
            <w:pPr>
              <w:snapToGrid w:val="0"/>
              <w:spacing w:after="0" w:line="240" w:lineRule="auto"/>
              <w:rPr>
                <w:rFonts w:asciiTheme="minorHAnsi" w:hAnsiTheme="minorHAnsi" w:cs="Times New Roman"/>
                <w:sz w:val="20"/>
                <w:szCs w:val="20"/>
              </w:rPr>
            </w:pPr>
          </w:p>
        </w:tc>
      </w:tr>
      <w:tr w:rsidR="00DA07E9" w:rsidRPr="003E3069" w14:paraId="2A279B76" w14:textId="77777777" w:rsidTr="001B34D9">
        <w:trPr>
          <w:trHeight w:val="283"/>
          <w:jc w:val="center"/>
        </w:trPr>
        <w:tc>
          <w:tcPr>
            <w:tcW w:w="628" w:type="dxa"/>
            <w:tcBorders>
              <w:top w:val="single" w:sz="4" w:space="0" w:color="000000"/>
              <w:left w:val="single" w:sz="4" w:space="0" w:color="000000"/>
              <w:bottom w:val="single" w:sz="4" w:space="0" w:color="000000"/>
            </w:tcBorders>
            <w:shd w:val="clear" w:color="auto" w:fill="auto"/>
          </w:tcPr>
          <w:p w14:paraId="3D116643" w14:textId="77777777" w:rsidR="00DA07E9" w:rsidRPr="003E3069" w:rsidRDefault="00DA07E9" w:rsidP="003E3069">
            <w:pPr>
              <w:numPr>
                <w:ilvl w:val="0"/>
                <w:numId w:val="22"/>
              </w:numPr>
              <w:snapToGrid w:val="0"/>
              <w:spacing w:after="0" w:line="240" w:lineRule="auto"/>
              <w:jc w:val="right"/>
              <w:rPr>
                <w:rFonts w:asciiTheme="minorHAnsi" w:hAnsiTheme="minorHAnsi" w:cs="Times New Roman"/>
                <w:sz w:val="20"/>
                <w:szCs w:val="20"/>
              </w:rPr>
            </w:pPr>
          </w:p>
        </w:tc>
        <w:tc>
          <w:tcPr>
            <w:tcW w:w="4970" w:type="dxa"/>
            <w:gridSpan w:val="2"/>
            <w:tcBorders>
              <w:top w:val="single" w:sz="4" w:space="0" w:color="000000"/>
              <w:left w:val="single" w:sz="4" w:space="0" w:color="000000"/>
              <w:bottom w:val="single" w:sz="4" w:space="0" w:color="000000"/>
            </w:tcBorders>
            <w:shd w:val="clear" w:color="auto" w:fill="auto"/>
          </w:tcPr>
          <w:p w14:paraId="5F8CDCE6" w14:textId="605B59C3" w:rsidR="00DA07E9" w:rsidRPr="003E3069" w:rsidRDefault="00DA07E9" w:rsidP="003E3069">
            <w:pPr>
              <w:spacing w:after="0" w:line="240" w:lineRule="auto"/>
              <w:rPr>
                <w:rFonts w:asciiTheme="minorHAnsi" w:hAnsiTheme="minorHAnsi" w:cs="Times New Roman"/>
                <w:sz w:val="20"/>
                <w:szCs w:val="20"/>
                <w:lang w:val="en-US"/>
              </w:rPr>
            </w:pPr>
            <w:r w:rsidRPr="003E3069">
              <w:rPr>
                <w:rFonts w:asciiTheme="minorHAnsi" w:hAnsiTheme="minorHAnsi" w:cs="Times New Roman"/>
                <w:sz w:val="20"/>
                <w:szCs w:val="20"/>
              </w:rPr>
              <w:t>Ονομαστική τάση AC 230 V</w:t>
            </w:r>
            <w:r w:rsidR="00FC1F66" w:rsidRPr="003E3069">
              <w:rPr>
                <w:rFonts w:asciiTheme="minorHAnsi" w:hAnsiTheme="minorHAnsi" w:cs="Times New Roman"/>
                <w:sz w:val="20"/>
                <w:szCs w:val="20"/>
                <w:lang w:val="en-US"/>
              </w:rPr>
              <w:t>.</w:t>
            </w:r>
          </w:p>
        </w:tc>
        <w:tc>
          <w:tcPr>
            <w:tcW w:w="1316" w:type="dxa"/>
            <w:tcBorders>
              <w:top w:val="single" w:sz="4" w:space="0" w:color="000000"/>
              <w:left w:val="single" w:sz="4" w:space="0" w:color="000000"/>
              <w:bottom w:val="single" w:sz="4" w:space="0" w:color="000000"/>
            </w:tcBorders>
            <w:shd w:val="clear" w:color="auto" w:fill="auto"/>
          </w:tcPr>
          <w:p w14:paraId="3A03451D" w14:textId="77777777" w:rsidR="00DA07E9" w:rsidRPr="003E3069" w:rsidRDefault="00DA07E9" w:rsidP="003E3069">
            <w:pPr>
              <w:spacing w:after="0" w:line="240" w:lineRule="auto"/>
              <w:jc w:val="center"/>
              <w:rPr>
                <w:rFonts w:asciiTheme="minorHAnsi" w:hAnsiTheme="minorHAnsi" w:cs="Times New Roman"/>
                <w:sz w:val="20"/>
                <w:szCs w:val="20"/>
              </w:rPr>
            </w:pPr>
            <w:r w:rsidRPr="003E3069">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2A7F300B" w14:textId="77777777" w:rsidR="00DA07E9" w:rsidRPr="003E3069"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6C62ECE9" w14:textId="77777777" w:rsidR="00DA07E9" w:rsidRPr="003E3069" w:rsidRDefault="00DA07E9" w:rsidP="003E3069">
            <w:pPr>
              <w:snapToGrid w:val="0"/>
              <w:spacing w:after="0" w:line="240" w:lineRule="auto"/>
              <w:rPr>
                <w:rFonts w:asciiTheme="minorHAnsi" w:hAnsiTheme="minorHAnsi" w:cs="Times New Roman"/>
                <w:sz w:val="20"/>
                <w:szCs w:val="20"/>
              </w:rPr>
            </w:pPr>
          </w:p>
        </w:tc>
      </w:tr>
      <w:tr w:rsidR="00DA07E9" w:rsidRPr="003E3069" w14:paraId="3E5A38C2" w14:textId="77777777" w:rsidTr="001B34D9">
        <w:trPr>
          <w:trHeight w:val="170"/>
          <w:jc w:val="center"/>
        </w:trPr>
        <w:tc>
          <w:tcPr>
            <w:tcW w:w="628" w:type="dxa"/>
            <w:tcBorders>
              <w:top w:val="single" w:sz="4" w:space="0" w:color="000000"/>
              <w:left w:val="single" w:sz="4" w:space="0" w:color="000000"/>
              <w:bottom w:val="single" w:sz="4" w:space="0" w:color="000000"/>
            </w:tcBorders>
            <w:shd w:val="clear" w:color="auto" w:fill="auto"/>
          </w:tcPr>
          <w:p w14:paraId="4C83B83C" w14:textId="77777777" w:rsidR="00DA07E9" w:rsidRPr="003E3069" w:rsidRDefault="00DA07E9" w:rsidP="003E3069">
            <w:pPr>
              <w:numPr>
                <w:ilvl w:val="0"/>
                <w:numId w:val="22"/>
              </w:numPr>
              <w:snapToGrid w:val="0"/>
              <w:spacing w:after="0" w:line="240" w:lineRule="auto"/>
              <w:jc w:val="right"/>
              <w:rPr>
                <w:rFonts w:asciiTheme="minorHAnsi" w:hAnsiTheme="minorHAnsi" w:cs="Times New Roman"/>
                <w:sz w:val="20"/>
                <w:szCs w:val="20"/>
              </w:rPr>
            </w:pPr>
          </w:p>
        </w:tc>
        <w:tc>
          <w:tcPr>
            <w:tcW w:w="4970" w:type="dxa"/>
            <w:gridSpan w:val="2"/>
            <w:tcBorders>
              <w:top w:val="single" w:sz="4" w:space="0" w:color="000000"/>
              <w:left w:val="single" w:sz="4" w:space="0" w:color="000000"/>
              <w:bottom w:val="single" w:sz="4" w:space="0" w:color="000000"/>
            </w:tcBorders>
            <w:shd w:val="clear" w:color="auto" w:fill="auto"/>
          </w:tcPr>
          <w:p w14:paraId="743FC2BD" w14:textId="2B8F7757" w:rsidR="00DA07E9" w:rsidRPr="003E3069" w:rsidRDefault="00DA07E9" w:rsidP="003E3069">
            <w:pPr>
              <w:spacing w:after="0" w:line="240" w:lineRule="auto"/>
              <w:rPr>
                <w:rFonts w:asciiTheme="minorHAnsi" w:hAnsiTheme="minorHAnsi" w:cs="Times New Roman"/>
                <w:sz w:val="20"/>
                <w:szCs w:val="20"/>
                <w:lang w:val="en-US"/>
              </w:rPr>
            </w:pPr>
            <w:r w:rsidRPr="003E3069">
              <w:rPr>
                <w:rFonts w:asciiTheme="minorHAnsi" w:hAnsiTheme="minorHAnsi" w:cs="Times New Roman"/>
                <w:sz w:val="20"/>
                <w:szCs w:val="20"/>
              </w:rPr>
              <w:t>Ονομαστική συχνότητα 50 Hz</w:t>
            </w:r>
            <w:r w:rsidR="00FC1F66" w:rsidRPr="003E3069">
              <w:rPr>
                <w:rFonts w:asciiTheme="minorHAnsi" w:hAnsiTheme="minorHAnsi" w:cs="Times New Roman"/>
                <w:sz w:val="20"/>
                <w:szCs w:val="20"/>
                <w:lang w:val="en-US"/>
              </w:rPr>
              <w:t>.</w:t>
            </w:r>
          </w:p>
        </w:tc>
        <w:tc>
          <w:tcPr>
            <w:tcW w:w="1316" w:type="dxa"/>
            <w:tcBorders>
              <w:top w:val="single" w:sz="4" w:space="0" w:color="000000"/>
              <w:left w:val="single" w:sz="4" w:space="0" w:color="000000"/>
              <w:bottom w:val="single" w:sz="4" w:space="0" w:color="000000"/>
            </w:tcBorders>
            <w:shd w:val="clear" w:color="auto" w:fill="auto"/>
          </w:tcPr>
          <w:p w14:paraId="4D1ED0E8" w14:textId="77777777" w:rsidR="00DA07E9" w:rsidRPr="003E3069" w:rsidRDefault="00DA07E9" w:rsidP="003E3069">
            <w:pPr>
              <w:snapToGrid w:val="0"/>
              <w:spacing w:after="0" w:line="240" w:lineRule="auto"/>
              <w:jc w:val="center"/>
              <w:rPr>
                <w:rFonts w:asciiTheme="minorHAnsi" w:hAnsiTheme="minorHAnsi" w:cs="Times New Roman"/>
                <w:sz w:val="20"/>
                <w:szCs w:val="20"/>
              </w:rPr>
            </w:pPr>
            <w:r w:rsidRPr="003E3069">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3241450D" w14:textId="77777777" w:rsidR="00DA07E9" w:rsidRPr="003E3069"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0D02C55D" w14:textId="77777777" w:rsidR="00DA07E9" w:rsidRPr="003E3069" w:rsidRDefault="00DA07E9" w:rsidP="003E3069">
            <w:pPr>
              <w:snapToGrid w:val="0"/>
              <w:spacing w:after="0" w:line="240" w:lineRule="auto"/>
              <w:rPr>
                <w:rFonts w:asciiTheme="minorHAnsi" w:hAnsiTheme="minorHAnsi" w:cs="Times New Roman"/>
                <w:sz w:val="20"/>
                <w:szCs w:val="20"/>
              </w:rPr>
            </w:pPr>
          </w:p>
        </w:tc>
      </w:tr>
      <w:tr w:rsidR="00DA07E9" w:rsidRPr="003E3069" w14:paraId="70C49C0E"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26403841" w14:textId="77777777" w:rsidR="00DA07E9" w:rsidRPr="003E3069" w:rsidRDefault="00DA07E9" w:rsidP="003E3069">
            <w:pPr>
              <w:numPr>
                <w:ilvl w:val="0"/>
                <w:numId w:val="22"/>
              </w:numPr>
              <w:snapToGrid w:val="0"/>
              <w:spacing w:after="0" w:line="240" w:lineRule="auto"/>
              <w:jc w:val="right"/>
              <w:rPr>
                <w:rFonts w:asciiTheme="minorHAnsi" w:hAnsiTheme="minorHAnsi" w:cs="Times New Roman"/>
                <w:sz w:val="20"/>
                <w:szCs w:val="20"/>
              </w:rPr>
            </w:pPr>
          </w:p>
        </w:tc>
        <w:tc>
          <w:tcPr>
            <w:tcW w:w="4970" w:type="dxa"/>
            <w:gridSpan w:val="2"/>
            <w:tcBorders>
              <w:top w:val="single" w:sz="4" w:space="0" w:color="000000"/>
              <w:left w:val="single" w:sz="4" w:space="0" w:color="000000"/>
              <w:bottom w:val="single" w:sz="4" w:space="0" w:color="000000"/>
            </w:tcBorders>
            <w:shd w:val="clear" w:color="auto" w:fill="auto"/>
          </w:tcPr>
          <w:p w14:paraId="08BADDEC" w14:textId="77777777" w:rsidR="00DA07E9" w:rsidRPr="003E3069" w:rsidRDefault="00DA07E9" w:rsidP="003E3069">
            <w:pPr>
              <w:spacing w:after="0" w:line="240" w:lineRule="auto"/>
              <w:rPr>
                <w:rFonts w:asciiTheme="minorHAnsi" w:hAnsiTheme="minorHAnsi" w:cs="Times New Roman"/>
                <w:sz w:val="20"/>
                <w:szCs w:val="20"/>
              </w:rPr>
            </w:pPr>
            <w:r w:rsidRPr="003E3069">
              <w:rPr>
                <w:rFonts w:asciiTheme="minorHAnsi" w:hAnsiTheme="minorHAnsi" w:cs="Times New Roman"/>
                <w:sz w:val="20"/>
                <w:szCs w:val="20"/>
              </w:rPr>
              <w:t xml:space="preserve">Θα πρέπει να συνοδεύονται από εργοστασιακή εγγύηση προϊόντος τουλάχιστον 10 ετών. </w:t>
            </w:r>
          </w:p>
        </w:tc>
        <w:tc>
          <w:tcPr>
            <w:tcW w:w="1316" w:type="dxa"/>
            <w:tcBorders>
              <w:top w:val="single" w:sz="4" w:space="0" w:color="000000"/>
              <w:left w:val="single" w:sz="4" w:space="0" w:color="000000"/>
              <w:bottom w:val="single" w:sz="4" w:space="0" w:color="000000"/>
            </w:tcBorders>
            <w:shd w:val="clear" w:color="auto" w:fill="auto"/>
          </w:tcPr>
          <w:p w14:paraId="03E06514" w14:textId="77777777" w:rsidR="00DA07E9" w:rsidRPr="003E3069" w:rsidRDefault="00DA07E9" w:rsidP="003E3069">
            <w:pPr>
              <w:spacing w:after="0" w:line="240" w:lineRule="auto"/>
              <w:jc w:val="center"/>
              <w:rPr>
                <w:rFonts w:asciiTheme="minorHAnsi" w:hAnsiTheme="minorHAnsi" w:cs="Times New Roman"/>
                <w:sz w:val="20"/>
                <w:szCs w:val="20"/>
              </w:rPr>
            </w:pPr>
            <w:r w:rsidRPr="003E3069">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52926889" w14:textId="77777777" w:rsidR="00DA07E9" w:rsidRPr="003E3069"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55C1396B" w14:textId="77777777" w:rsidR="00DA07E9" w:rsidRPr="003E3069" w:rsidRDefault="00DA07E9" w:rsidP="003E3069">
            <w:pPr>
              <w:snapToGrid w:val="0"/>
              <w:spacing w:after="0" w:line="240" w:lineRule="auto"/>
              <w:rPr>
                <w:rFonts w:asciiTheme="minorHAnsi" w:hAnsiTheme="minorHAnsi" w:cs="Times New Roman"/>
                <w:sz w:val="20"/>
                <w:szCs w:val="20"/>
              </w:rPr>
            </w:pPr>
          </w:p>
        </w:tc>
      </w:tr>
      <w:tr w:rsidR="00DA07E9" w:rsidRPr="003E3069" w14:paraId="268E21DA"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41A3AB4A" w14:textId="77777777" w:rsidR="00DA07E9" w:rsidRPr="003E3069" w:rsidRDefault="00DA07E9" w:rsidP="003E3069">
            <w:pPr>
              <w:numPr>
                <w:ilvl w:val="0"/>
                <w:numId w:val="22"/>
              </w:numPr>
              <w:snapToGrid w:val="0"/>
              <w:spacing w:after="0" w:line="240" w:lineRule="auto"/>
              <w:jc w:val="right"/>
              <w:rPr>
                <w:rFonts w:asciiTheme="minorHAnsi" w:hAnsiTheme="minorHAnsi" w:cs="Times New Roman"/>
                <w:sz w:val="20"/>
                <w:szCs w:val="20"/>
              </w:rPr>
            </w:pPr>
          </w:p>
        </w:tc>
        <w:tc>
          <w:tcPr>
            <w:tcW w:w="4970" w:type="dxa"/>
            <w:gridSpan w:val="2"/>
            <w:tcBorders>
              <w:top w:val="single" w:sz="4" w:space="0" w:color="000000"/>
              <w:left w:val="single" w:sz="4" w:space="0" w:color="000000"/>
              <w:bottom w:val="single" w:sz="4" w:space="0" w:color="000000"/>
            </w:tcBorders>
            <w:shd w:val="clear" w:color="auto" w:fill="auto"/>
          </w:tcPr>
          <w:p w14:paraId="3EEF066E" w14:textId="77777777" w:rsidR="00DA07E9" w:rsidRPr="003E3069" w:rsidRDefault="00DA07E9" w:rsidP="003E3069">
            <w:pPr>
              <w:suppressAutoHyphens w:val="0"/>
              <w:spacing w:after="0" w:line="240" w:lineRule="auto"/>
              <w:jc w:val="both"/>
              <w:rPr>
                <w:rFonts w:asciiTheme="minorHAnsi" w:eastAsiaTheme="minorHAnsi" w:hAnsiTheme="minorHAnsi" w:cs="Times New Roman"/>
                <w:kern w:val="0"/>
                <w:sz w:val="20"/>
                <w:szCs w:val="20"/>
                <w:lang w:eastAsia="en-US"/>
              </w:rPr>
            </w:pPr>
            <w:r w:rsidRPr="003E3069">
              <w:rPr>
                <w:rFonts w:asciiTheme="minorHAnsi" w:hAnsiTheme="minorHAnsi" w:cs="Times New Roman"/>
                <w:sz w:val="20"/>
                <w:szCs w:val="20"/>
              </w:rPr>
              <w:t>Όλοι οι αναστροφείς θα πρέπει να είναι εφοδιασμένοι με διεπιφάνεια εξωτερικής επικοινωνίας με σκοπό την διαμόρφωση των λειτουργικών τους παραμέτρων μέσω υπολογιστή και ελέγχου τυχόν σφαλμάτων κατά τη λειτουργία τους (πχ. RS232, RS485, Modbus κλπ).</w:t>
            </w:r>
          </w:p>
        </w:tc>
        <w:tc>
          <w:tcPr>
            <w:tcW w:w="1316" w:type="dxa"/>
            <w:tcBorders>
              <w:top w:val="single" w:sz="4" w:space="0" w:color="000000"/>
              <w:left w:val="single" w:sz="4" w:space="0" w:color="000000"/>
              <w:bottom w:val="single" w:sz="4" w:space="0" w:color="000000"/>
            </w:tcBorders>
            <w:shd w:val="clear" w:color="auto" w:fill="auto"/>
          </w:tcPr>
          <w:p w14:paraId="72D68DEA" w14:textId="77777777" w:rsidR="00DA07E9" w:rsidRPr="003E3069" w:rsidRDefault="00DA07E9" w:rsidP="003E3069">
            <w:pPr>
              <w:spacing w:after="0" w:line="240" w:lineRule="auto"/>
              <w:jc w:val="center"/>
              <w:rPr>
                <w:rFonts w:asciiTheme="minorHAnsi" w:hAnsiTheme="minorHAnsi" w:cs="Times New Roman"/>
                <w:sz w:val="20"/>
                <w:szCs w:val="20"/>
              </w:rPr>
            </w:pPr>
            <w:r w:rsidRPr="003E3069">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2C0F2FB0" w14:textId="77777777" w:rsidR="00DA07E9" w:rsidRPr="003E3069"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5DA53925" w14:textId="77777777" w:rsidR="00DA07E9" w:rsidRPr="003E3069" w:rsidRDefault="00DA07E9" w:rsidP="003E3069">
            <w:pPr>
              <w:snapToGrid w:val="0"/>
              <w:spacing w:after="0" w:line="240" w:lineRule="auto"/>
              <w:rPr>
                <w:rFonts w:asciiTheme="minorHAnsi" w:hAnsiTheme="minorHAnsi" w:cs="Times New Roman"/>
                <w:sz w:val="20"/>
                <w:szCs w:val="20"/>
              </w:rPr>
            </w:pPr>
          </w:p>
        </w:tc>
      </w:tr>
    </w:tbl>
    <w:p w14:paraId="71EFA37C" w14:textId="77777777" w:rsidR="00DA07E9" w:rsidRDefault="00DA07E9" w:rsidP="00DA07E9">
      <w:pPr>
        <w:spacing w:line="240" w:lineRule="auto"/>
        <w:jc w:val="both"/>
        <w:rPr>
          <w:rFonts w:asciiTheme="minorHAnsi" w:hAnsiTheme="minorHAnsi" w:cs="Times New Roman"/>
          <w:b/>
        </w:rPr>
      </w:pPr>
    </w:p>
    <w:p w14:paraId="07EE9D09" w14:textId="77777777" w:rsidR="003E3069" w:rsidRDefault="003E3069" w:rsidP="00DA07E9">
      <w:pPr>
        <w:spacing w:line="240" w:lineRule="auto"/>
        <w:jc w:val="both"/>
        <w:rPr>
          <w:rFonts w:asciiTheme="minorHAnsi" w:hAnsiTheme="minorHAnsi" w:cs="Times New Roman"/>
          <w:b/>
        </w:rPr>
      </w:pPr>
    </w:p>
    <w:p w14:paraId="680B1C56" w14:textId="77777777" w:rsidR="003E3069" w:rsidRPr="00CB2A0C" w:rsidRDefault="003E3069" w:rsidP="00DA07E9">
      <w:pPr>
        <w:spacing w:line="240" w:lineRule="auto"/>
        <w:jc w:val="both"/>
        <w:rPr>
          <w:rFonts w:asciiTheme="minorHAnsi" w:hAnsiTheme="minorHAnsi" w:cs="Times New Roman"/>
          <w:b/>
        </w:rPr>
      </w:pPr>
    </w:p>
    <w:tbl>
      <w:tblPr>
        <w:tblW w:w="9615" w:type="dxa"/>
        <w:jc w:val="center"/>
        <w:tblLayout w:type="fixed"/>
        <w:tblLook w:val="0000" w:firstRow="0" w:lastRow="0" w:firstColumn="0" w:lastColumn="0" w:noHBand="0" w:noVBand="0"/>
      </w:tblPr>
      <w:tblGrid>
        <w:gridCol w:w="628"/>
        <w:gridCol w:w="4868"/>
        <w:gridCol w:w="102"/>
        <w:gridCol w:w="1316"/>
        <w:gridCol w:w="1560"/>
        <w:gridCol w:w="1141"/>
      </w:tblGrid>
      <w:tr w:rsidR="00DA07E9" w:rsidRPr="003E3069" w14:paraId="1F7F8F37" w14:textId="77777777" w:rsidTr="001B34D9">
        <w:trPr>
          <w:tblHeader/>
          <w:jc w:val="center"/>
        </w:trPr>
        <w:tc>
          <w:tcPr>
            <w:tcW w:w="9615" w:type="dxa"/>
            <w:gridSpan w:val="6"/>
            <w:tcBorders>
              <w:top w:val="single" w:sz="4" w:space="0" w:color="000000"/>
              <w:left w:val="single" w:sz="4" w:space="0" w:color="000000"/>
              <w:bottom w:val="single" w:sz="4" w:space="0" w:color="000000"/>
              <w:right w:val="single" w:sz="4" w:space="0" w:color="000000"/>
            </w:tcBorders>
            <w:shd w:val="clear" w:color="auto" w:fill="C0C0C0"/>
          </w:tcPr>
          <w:p w14:paraId="115FB3C0" w14:textId="77777777" w:rsidR="00DA07E9" w:rsidRPr="003E3069" w:rsidRDefault="00DA07E9" w:rsidP="003E3069">
            <w:pPr>
              <w:numPr>
                <w:ilvl w:val="0"/>
                <w:numId w:val="17"/>
              </w:numPr>
              <w:spacing w:after="0" w:line="240" w:lineRule="auto"/>
              <w:rPr>
                <w:rFonts w:asciiTheme="minorHAnsi" w:hAnsiTheme="minorHAnsi" w:cs="Times New Roman"/>
                <w:b/>
                <w:sz w:val="20"/>
                <w:szCs w:val="20"/>
                <w:u w:val="single"/>
              </w:rPr>
            </w:pPr>
            <w:r w:rsidRPr="003E3069">
              <w:rPr>
                <w:rFonts w:asciiTheme="minorHAnsi" w:hAnsiTheme="minorHAnsi" w:cs="Times New Roman"/>
                <w:b/>
                <w:sz w:val="20"/>
                <w:szCs w:val="20"/>
              </w:rPr>
              <w:t xml:space="preserve"> </w:t>
            </w:r>
            <w:r w:rsidRPr="003E3069">
              <w:rPr>
                <w:rFonts w:asciiTheme="minorHAnsi" w:hAnsiTheme="minorHAnsi" w:cs="Times New Roman"/>
                <w:b/>
                <w:sz w:val="20"/>
                <w:szCs w:val="20"/>
                <w:u w:val="single"/>
              </w:rPr>
              <w:t>Αναστροφείς διαμόρφωσης μικροδικτύου εναλλασσομένου ρεύματος</w:t>
            </w:r>
          </w:p>
        </w:tc>
      </w:tr>
      <w:tr w:rsidR="00DA07E9" w:rsidRPr="003E3069" w14:paraId="0B44B55D" w14:textId="77777777" w:rsidTr="001B34D9">
        <w:trPr>
          <w:tblHeader/>
          <w:jc w:val="center"/>
        </w:trPr>
        <w:tc>
          <w:tcPr>
            <w:tcW w:w="6914" w:type="dxa"/>
            <w:gridSpan w:val="4"/>
            <w:tcBorders>
              <w:top w:val="single" w:sz="4" w:space="0" w:color="000000"/>
              <w:left w:val="single" w:sz="4" w:space="0" w:color="000000"/>
              <w:bottom w:val="single" w:sz="4" w:space="0" w:color="000000"/>
            </w:tcBorders>
            <w:shd w:val="clear" w:color="auto" w:fill="auto"/>
            <w:vAlign w:val="center"/>
          </w:tcPr>
          <w:p w14:paraId="7BA5E8E0" w14:textId="77777777" w:rsidR="00DA07E9" w:rsidRPr="003E3069" w:rsidRDefault="00DA07E9" w:rsidP="003E3069">
            <w:pPr>
              <w:spacing w:after="0" w:line="240" w:lineRule="auto"/>
              <w:jc w:val="center"/>
              <w:rPr>
                <w:rFonts w:asciiTheme="minorHAnsi" w:hAnsiTheme="minorHAnsi" w:cs="Times New Roman"/>
                <w:b/>
                <w:bCs/>
                <w:sz w:val="20"/>
                <w:szCs w:val="20"/>
              </w:rPr>
            </w:pPr>
            <w:r w:rsidRPr="003E3069">
              <w:rPr>
                <w:rFonts w:asciiTheme="minorHAnsi" w:hAnsiTheme="minorHAnsi" w:cs="Times New Roman"/>
                <w:sz w:val="20"/>
                <w:szCs w:val="20"/>
              </w:rPr>
              <w:br w:type="page"/>
            </w:r>
            <w:r w:rsidRPr="003E3069">
              <w:rPr>
                <w:rFonts w:asciiTheme="minorHAnsi" w:hAnsiTheme="minorHAnsi" w:cs="Times New Roman"/>
                <w:b/>
                <w:bCs/>
                <w:sz w:val="20"/>
                <w:szCs w:val="20"/>
              </w:rPr>
              <w:t xml:space="preserve">ΑΠΑΙΤΗΣΕΙΣ </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26E3C68C" w14:textId="77777777" w:rsidR="00DA07E9" w:rsidRPr="003E3069" w:rsidRDefault="00DA07E9" w:rsidP="003E3069">
            <w:pPr>
              <w:spacing w:after="0" w:line="240" w:lineRule="auto"/>
              <w:jc w:val="center"/>
              <w:rPr>
                <w:rFonts w:asciiTheme="minorHAnsi" w:hAnsiTheme="minorHAnsi" w:cs="Times New Roman"/>
                <w:sz w:val="20"/>
                <w:szCs w:val="20"/>
              </w:rPr>
            </w:pPr>
            <w:r w:rsidRPr="003E3069">
              <w:rPr>
                <w:rFonts w:asciiTheme="minorHAnsi" w:hAnsiTheme="minorHAnsi" w:cs="Times New Roman"/>
                <w:b/>
                <w:bCs/>
                <w:sz w:val="20"/>
                <w:szCs w:val="20"/>
              </w:rPr>
              <w:t>ΣΤΟΙΧΕΙΑ ΠΡΟΣΦΟΡΑΣ</w:t>
            </w:r>
          </w:p>
        </w:tc>
      </w:tr>
      <w:tr w:rsidR="00DA07E9" w:rsidRPr="003E3069" w14:paraId="5A4CE03B" w14:textId="77777777" w:rsidTr="001B34D9">
        <w:trPr>
          <w:tblHeader/>
          <w:jc w:val="center"/>
        </w:trPr>
        <w:tc>
          <w:tcPr>
            <w:tcW w:w="628" w:type="dxa"/>
            <w:tcBorders>
              <w:top w:val="single" w:sz="4" w:space="0" w:color="000000"/>
              <w:left w:val="single" w:sz="4" w:space="0" w:color="000000"/>
              <w:bottom w:val="single" w:sz="4" w:space="0" w:color="000000"/>
            </w:tcBorders>
            <w:shd w:val="clear" w:color="auto" w:fill="C0C0C0"/>
            <w:vAlign w:val="center"/>
          </w:tcPr>
          <w:p w14:paraId="65EE75B8" w14:textId="77777777" w:rsidR="00DA07E9" w:rsidRPr="003E3069" w:rsidRDefault="00DA07E9" w:rsidP="003E3069">
            <w:pPr>
              <w:spacing w:after="0" w:line="240" w:lineRule="auto"/>
              <w:jc w:val="center"/>
              <w:rPr>
                <w:rFonts w:asciiTheme="minorHAnsi" w:hAnsiTheme="minorHAnsi" w:cs="Times New Roman"/>
                <w:b/>
                <w:sz w:val="20"/>
                <w:szCs w:val="20"/>
              </w:rPr>
            </w:pPr>
            <w:r w:rsidRPr="003E3069">
              <w:rPr>
                <w:rFonts w:asciiTheme="minorHAnsi" w:hAnsiTheme="minorHAnsi" w:cs="Times New Roman"/>
                <w:b/>
                <w:bCs/>
                <w:sz w:val="20"/>
                <w:szCs w:val="20"/>
              </w:rPr>
              <w:t>Α/Α</w:t>
            </w:r>
          </w:p>
        </w:tc>
        <w:tc>
          <w:tcPr>
            <w:tcW w:w="4868" w:type="dxa"/>
            <w:tcBorders>
              <w:top w:val="single" w:sz="4" w:space="0" w:color="000000"/>
              <w:left w:val="single" w:sz="4" w:space="0" w:color="000000"/>
              <w:bottom w:val="single" w:sz="4" w:space="0" w:color="000000"/>
            </w:tcBorders>
            <w:shd w:val="clear" w:color="auto" w:fill="C0C0C0"/>
            <w:vAlign w:val="center"/>
          </w:tcPr>
          <w:p w14:paraId="0826F1E2" w14:textId="77777777" w:rsidR="00DA07E9" w:rsidRPr="003E3069" w:rsidRDefault="00DA07E9" w:rsidP="003E3069">
            <w:pPr>
              <w:spacing w:after="0" w:line="240" w:lineRule="auto"/>
              <w:jc w:val="center"/>
              <w:rPr>
                <w:rFonts w:asciiTheme="minorHAnsi" w:hAnsiTheme="minorHAnsi" w:cs="Times New Roman"/>
                <w:b/>
                <w:bCs/>
                <w:sz w:val="20"/>
                <w:szCs w:val="20"/>
              </w:rPr>
            </w:pPr>
            <w:r w:rsidRPr="003E3069">
              <w:rPr>
                <w:rFonts w:asciiTheme="minorHAnsi" w:hAnsiTheme="minorHAnsi" w:cs="Times New Roman"/>
                <w:b/>
                <w:sz w:val="20"/>
                <w:szCs w:val="20"/>
              </w:rPr>
              <w:t>ΠΡΟΔΙΑΓΡΑΦΗ</w:t>
            </w:r>
          </w:p>
        </w:tc>
        <w:tc>
          <w:tcPr>
            <w:tcW w:w="1418" w:type="dxa"/>
            <w:gridSpan w:val="2"/>
            <w:tcBorders>
              <w:top w:val="single" w:sz="4" w:space="0" w:color="000000"/>
              <w:left w:val="single" w:sz="4" w:space="0" w:color="000000"/>
              <w:bottom w:val="single" w:sz="4" w:space="0" w:color="000000"/>
            </w:tcBorders>
            <w:shd w:val="clear" w:color="auto" w:fill="C0C0C0"/>
            <w:vAlign w:val="center"/>
          </w:tcPr>
          <w:p w14:paraId="591A1D01" w14:textId="77777777" w:rsidR="00DA07E9" w:rsidRPr="003E3069" w:rsidRDefault="00DA07E9" w:rsidP="003E3069">
            <w:pPr>
              <w:spacing w:after="0" w:line="240" w:lineRule="auto"/>
              <w:jc w:val="center"/>
              <w:rPr>
                <w:rFonts w:asciiTheme="minorHAnsi" w:hAnsiTheme="minorHAnsi" w:cs="Times New Roman"/>
                <w:b/>
                <w:bCs/>
                <w:sz w:val="20"/>
                <w:szCs w:val="20"/>
              </w:rPr>
            </w:pPr>
            <w:r w:rsidRPr="003E3069">
              <w:rPr>
                <w:rFonts w:asciiTheme="minorHAnsi" w:hAnsiTheme="minorHAnsi" w:cs="Times New Roman"/>
                <w:b/>
                <w:bCs/>
                <w:sz w:val="20"/>
                <w:szCs w:val="20"/>
              </w:rPr>
              <w:t>ΑΠΑΙΤΗΣΗ</w:t>
            </w:r>
          </w:p>
        </w:tc>
        <w:tc>
          <w:tcPr>
            <w:tcW w:w="1560" w:type="dxa"/>
            <w:tcBorders>
              <w:top w:val="single" w:sz="4" w:space="0" w:color="000000"/>
              <w:left w:val="single" w:sz="4" w:space="0" w:color="000000"/>
              <w:bottom w:val="single" w:sz="4" w:space="0" w:color="000000"/>
            </w:tcBorders>
            <w:shd w:val="clear" w:color="auto" w:fill="C0C0C0"/>
            <w:vAlign w:val="center"/>
          </w:tcPr>
          <w:p w14:paraId="59D78827" w14:textId="77777777" w:rsidR="00DA07E9" w:rsidRPr="003E3069" w:rsidRDefault="00DA07E9" w:rsidP="003E3069">
            <w:pPr>
              <w:spacing w:after="0" w:line="240" w:lineRule="auto"/>
              <w:jc w:val="center"/>
              <w:rPr>
                <w:rFonts w:asciiTheme="minorHAnsi" w:hAnsiTheme="minorHAnsi" w:cs="Times New Roman"/>
                <w:b/>
                <w:bCs/>
                <w:sz w:val="20"/>
                <w:szCs w:val="20"/>
              </w:rPr>
            </w:pPr>
            <w:r w:rsidRPr="003E3069">
              <w:rPr>
                <w:rFonts w:asciiTheme="minorHAnsi" w:hAnsiTheme="minorHAnsi" w:cs="Times New Roman"/>
                <w:b/>
                <w:bCs/>
                <w:sz w:val="20"/>
                <w:szCs w:val="20"/>
              </w:rPr>
              <w:t>ΑΠΑΝΤΗΣΗ</w:t>
            </w:r>
          </w:p>
        </w:tc>
        <w:tc>
          <w:tcPr>
            <w:tcW w:w="114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C8F2360" w14:textId="77777777" w:rsidR="00DA07E9" w:rsidRPr="003E3069" w:rsidRDefault="00DA07E9" w:rsidP="003E3069">
            <w:pPr>
              <w:spacing w:after="0" w:line="240" w:lineRule="auto"/>
              <w:jc w:val="center"/>
              <w:rPr>
                <w:rFonts w:asciiTheme="minorHAnsi" w:hAnsiTheme="minorHAnsi" w:cs="Times New Roman"/>
                <w:sz w:val="20"/>
                <w:szCs w:val="20"/>
              </w:rPr>
            </w:pPr>
            <w:r w:rsidRPr="003E3069">
              <w:rPr>
                <w:rFonts w:asciiTheme="minorHAnsi" w:hAnsiTheme="minorHAnsi" w:cs="Times New Roman"/>
                <w:b/>
                <w:bCs/>
                <w:sz w:val="20"/>
                <w:szCs w:val="20"/>
              </w:rPr>
              <w:t>ΠΑΡΑΠΟΜΠΗ</w:t>
            </w:r>
          </w:p>
        </w:tc>
      </w:tr>
      <w:tr w:rsidR="00DA07E9" w:rsidRPr="003E3069" w14:paraId="745B5CF4" w14:textId="77777777" w:rsidTr="001B34D9">
        <w:trPr>
          <w:trHeight w:val="153"/>
          <w:jc w:val="center"/>
        </w:trPr>
        <w:tc>
          <w:tcPr>
            <w:tcW w:w="628" w:type="dxa"/>
            <w:tcBorders>
              <w:top w:val="single" w:sz="4" w:space="0" w:color="000000"/>
              <w:left w:val="single" w:sz="4" w:space="0" w:color="000000"/>
              <w:bottom w:val="single" w:sz="4" w:space="0" w:color="000000"/>
            </w:tcBorders>
            <w:shd w:val="clear" w:color="auto" w:fill="auto"/>
          </w:tcPr>
          <w:p w14:paraId="524326C7" w14:textId="77777777" w:rsidR="00DA07E9" w:rsidRPr="003E3069" w:rsidRDefault="00DA07E9" w:rsidP="003E3069">
            <w:pPr>
              <w:numPr>
                <w:ilvl w:val="0"/>
                <w:numId w:val="23"/>
              </w:numPr>
              <w:snapToGrid w:val="0"/>
              <w:spacing w:after="0" w:line="240" w:lineRule="auto"/>
              <w:jc w:val="right"/>
              <w:rPr>
                <w:rFonts w:asciiTheme="minorHAnsi" w:hAnsiTheme="minorHAnsi" w:cs="Times New Roman"/>
                <w:b/>
                <w:sz w:val="20"/>
                <w:szCs w:val="20"/>
              </w:rPr>
            </w:pPr>
          </w:p>
        </w:tc>
        <w:tc>
          <w:tcPr>
            <w:tcW w:w="4970" w:type="dxa"/>
            <w:gridSpan w:val="2"/>
            <w:tcBorders>
              <w:top w:val="single" w:sz="4" w:space="0" w:color="000000"/>
              <w:left w:val="single" w:sz="4" w:space="0" w:color="000000"/>
              <w:bottom w:val="single" w:sz="4" w:space="0" w:color="000000"/>
            </w:tcBorders>
            <w:shd w:val="clear" w:color="auto" w:fill="auto"/>
          </w:tcPr>
          <w:p w14:paraId="753376FB" w14:textId="43035889" w:rsidR="00DA07E9" w:rsidRPr="003E3069" w:rsidRDefault="00DA07E9" w:rsidP="003E3069">
            <w:pPr>
              <w:spacing w:after="0" w:line="240" w:lineRule="auto"/>
              <w:jc w:val="both"/>
              <w:rPr>
                <w:rFonts w:asciiTheme="minorHAnsi" w:hAnsiTheme="minorHAnsi" w:cs="Times New Roman"/>
                <w:sz w:val="20"/>
                <w:szCs w:val="20"/>
              </w:rPr>
            </w:pPr>
            <w:r w:rsidRPr="003E3069">
              <w:rPr>
                <w:rFonts w:asciiTheme="minorHAnsi" w:hAnsiTheme="minorHAnsi" w:cs="Times New Roman"/>
                <w:sz w:val="20"/>
                <w:szCs w:val="20"/>
              </w:rPr>
              <w:t xml:space="preserve">48 </w:t>
            </w:r>
            <w:r w:rsidRPr="003E3069">
              <w:rPr>
                <w:rFonts w:asciiTheme="minorHAnsi" w:hAnsiTheme="minorHAnsi" w:cs="Times New Roman"/>
                <w:sz w:val="20"/>
                <w:szCs w:val="20"/>
                <w:lang w:val="en-US"/>
              </w:rPr>
              <w:t>V</w:t>
            </w:r>
            <w:r w:rsidRPr="003E3069">
              <w:rPr>
                <w:rFonts w:asciiTheme="minorHAnsi" w:hAnsiTheme="minorHAnsi" w:cs="Times New Roman"/>
                <w:sz w:val="20"/>
                <w:szCs w:val="20"/>
              </w:rPr>
              <w:t xml:space="preserve"> </w:t>
            </w:r>
            <w:r w:rsidRPr="003E3069">
              <w:rPr>
                <w:rFonts w:asciiTheme="minorHAnsi" w:hAnsiTheme="minorHAnsi" w:cs="Times New Roman"/>
                <w:bCs/>
                <w:sz w:val="20"/>
                <w:szCs w:val="20"/>
              </w:rPr>
              <w:t>Ονομαστική τάση γραμμής συνεχούς  ρεύματος</w:t>
            </w:r>
            <w:r w:rsidR="00FC1F66" w:rsidRPr="003E3069">
              <w:rPr>
                <w:rFonts w:asciiTheme="minorHAnsi" w:hAnsiTheme="minorHAnsi" w:cs="Times New Roman"/>
                <w:bCs/>
                <w:sz w:val="20"/>
                <w:szCs w:val="20"/>
              </w:rPr>
              <w:t>.</w:t>
            </w:r>
          </w:p>
        </w:tc>
        <w:tc>
          <w:tcPr>
            <w:tcW w:w="1316" w:type="dxa"/>
            <w:tcBorders>
              <w:top w:val="single" w:sz="4" w:space="0" w:color="000000"/>
              <w:left w:val="single" w:sz="4" w:space="0" w:color="000000"/>
              <w:bottom w:val="single" w:sz="4" w:space="0" w:color="000000"/>
            </w:tcBorders>
            <w:shd w:val="clear" w:color="auto" w:fill="auto"/>
          </w:tcPr>
          <w:p w14:paraId="52688174" w14:textId="77777777" w:rsidR="00DA07E9" w:rsidRPr="003E3069" w:rsidRDefault="00DA07E9" w:rsidP="003E3069">
            <w:pPr>
              <w:spacing w:after="0" w:line="240" w:lineRule="auto"/>
              <w:jc w:val="center"/>
              <w:rPr>
                <w:rFonts w:asciiTheme="minorHAnsi" w:hAnsiTheme="minorHAnsi" w:cs="Times New Roman"/>
                <w:sz w:val="20"/>
                <w:szCs w:val="20"/>
              </w:rPr>
            </w:pPr>
            <w:r w:rsidRPr="003E3069">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0E3B2C2A" w14:textId="77777777" w:rsidR="00DA07E9" w:rsidRPr="003E3069"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0F1A05C0" w14:textId="77777777" w:rsidR="00DA07E9" w:rsidRPr="003E3069" w:rsidRDefault="00DA07E9" w:rsidP="003E3069">
            <w:pPr>
              <w:snapToGrid w:val="0"/>
              <w:spacing w:after="0" w:line="240" w:lineRule="auto"/>
              <w:rPr>
                <w:rFonts w:asciiTheme="minorHAnsi" w:hAnsiTheme="minorHAnsi" w:cs="Times New Roman"/>
                <w:sz w:val="20"/>
                <w:szCs w:val="20"/>
              </w:rPr>
            </w:pPr>
          </w:p>
        </w:tc>
      </w:tr>
      <w:tr w:rsidR="00DA07E9" w:rsidRPr="003E3069" w14:paraId="32BE5EBA" w14:textId="77777777" w:rsidTr="001B34D9">
        <w:trPr>
          <w:trHeight w:val="153"/>
          <w:jc w:val="center"/>
        </w:trPr>
        <w:tc>
          <w:tcPr>
            <w:tcW w:w="628" w:type="dxa"/>
            <w:tcBorders>
              <w:top w:val="single" w:sz="4" w:space="0" w:color="000000"/>
              <w:left w:val="single" w:sz="4" w:space="0" w:color="000000"/>
              <w:bottom w:val="single" w:sz="4" w:space="0" w:color="000000"/>
            </w:tcBorders>
            <w:shd w:val="clear" w:color="auto" w:fill="auto"/>
          </w:tcPr>
          <w:p w14:paraId="700A0468" w14:textId="77777777" w:rsidR="00DA07E9" w:rsidRPr="003E3069" w:rsidRDefault="00DA07E9" w:rsidP="003E3069">
            <w:pPr>
              <w:numPr>
                <w:ilvl w:val="0"/>
                <w:numId w:val="23"/>
              </w:numPr>
              <w:snapToGrid w:val="0"/>
              <w:spacing w:after="0" w:line="240" w:lineRule="auto"/>
              <w:jc w:val="right"/>
              <w:rPr>
                <w:rFonts w:asciiTheme="minorHAnsi" w:hAnsiTheme="minorHAnsi" w:cs="Times New Roman"/>
                <w:b/>
                <w:sz w:val="20"/>
                <w:szCs w:val="20"/>
              </w:rPr>
            </w:pPr>
          </w:p>
        </w:tc>
        <w:tc>
          <w:tcPr>
            <w:tcW w:w="4970" w:type="dxa"/>
            <w:gridSpan w:val="2"/>
            <w:tcBorders>
              <w:top w:val="single" w:sz="4" w:space="0" w:color="000000"/>
              <w:left w:val="single" w:sz="4" w:space="0" w:color="000000"/>
              <w:bottom w:val="single" w:sz="4" w:space="0" w:color="000000"/>
            </w:tcBorders>
            <w:shd w:val="clear" w:color="auto" w:fill="auto"/>
          </w:tcPr>
          <w:p w14:paraId="4B580F14" w14:textId="77777777" w:rsidR="00DA07E9" w:rsidRPr="003E3069" w:rsidRDefault="00DA07E9" w:rsidP="003E3069">
            <w:pPr>
              <w:spacing w:after="0" w:line="240" w:lineRule="auto"/>
              <w:jc w:val="both"/>
              <w:rPr>
                <w:rFonts w:asciiTheme="minorHAnsi" w:hAnsiTheme="minorHAnsi" w:cs="Times New Roman"/>
                <w:sz w:val="20"/>
                <w:szCs w:val="20"/>
              </w:rPr>
            </w:pPr>
            <w:r w:rsidRPr="003E3069">
              <w:rPr>
                <w:rFonts w:asciiTheme="minorHAnsi" w:hAnsiTheme="minorHAnsi" w:cs="Times New Roman"/>
                <w:sz w:val="20"/>
                <w:szCs w:val="20"/>
              </w:rPr>
              <w:t xml:space="preserve">Ποσότητα Αναστροφέων διαμόρφωσης μικροδικτύου: 27 τμχ. </w:t>
            </w:r>
          </w:p>
        </w:tc>
        <w:tc>
          <w:tcPr>
            <w:tcW w:w="1316" w:type="dxa"/>
            <w:tcBorders>
              <w:top w:val="single" w:sz="4" w:space="0" w:color="000000"/>
              <w:left w:val="single" w:sz="4" w:space="0" w:color="000000"/>
              <w:bottom w:val="single" w:sz="4" w:space="0" w:color="000000"/>
            </w:tcBorders>
            <w:shd w:val="clear" w:color="auto" w:fill="auto"/>
          </w:tcPr>
          <w:p w14:paraId="0C475181" w14:textId="77777777" w:rsidR="00DA07E9" w:rsidRPr="003E3069" w:rsidRDefault="00DA07E9" w:rsidP="003E3069">
            <w:pPr>
              <w:spacing w:after="0" w:line="240" w:lineRule="auto"/>
              <w:jc w:val="center"/>
              <w:rPr>
                <w:rFonts w:asciiTheme="minorHAnsi" w:hAnsiTheme="minorHAnsi" w:cs="Times New Roman"/>
                <w:sz w:val="20"/>
                <w:szCs w:val="20"/>
              </w:rPr>
            </w:pPr>
            <w:r w:rsidRPr="003E3069">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270E702C" w14:textId="77777777" w:rsidR="00DA07E9" w:rsidRPr="003E3069"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6FF20533" w14:textId="77777777" w:rsidR="00DA07E9" w:rsidRPr="003E3069" w:rsidRDefault="00DA07E9" w:rsidP="003E3069">
            <w:pPr>
              <w:snapToGrid w:val="0"/>
              <w:spacing w:after="0" w:line="240" w:lineRule="auto"/>
              <w:rPr>
                <w:rFonts w:asciiTheme="minorHAnsi" w:hAnsiTheme="minorHAnsi" w:cs="Times New Roman"/>
                <w:sz w:val="20"/>
                <w:szCs w:val="20"/>
              </w:rPr>
            </w:pPr>
          </w:p>
        </w:tc>
      </w:tr>
      <w:tr w:rsidR="00DA07E9" w:rsidRPr="003E3069" w14:paraId="74590816" w14:textId="77777777" w:rsidTr="001B34D9">
        <w:trPr>
          <w:trHeight w:val="315"/>
          <w:jc w:val="center"/>
        </w:trPr>
        <w:tc>
          <w:tcPr>
            <w:tcW w:w="628" w:type="dxa"/>
            <w:tcBorders>
              <w:top w:val="single" w:sz="4" w:space="0" w:color="000000"/>
              <w:left w:val="single" w:sz="4" w:space="0" w:color="000000"/>
              <w:bottom w:val="single" w:sz="4" w:space="0" w:color="000000"/>
            </w:tcBorders>
            <w:shd w:val="clear" w:color="auto" w:fill="auto"/>
          </w:tcPr>
          <w:p w14:paraId="4C44E04F" w14:textId="77777777" w:rsidR="00DA07E9" w:rsidRPr="003E3069" w:rsidRDefault="00DA07E9" w:rsidP="003E3069">
            <w:pPr>
              <w:numPr>
                <w:ilvl w:val="0"/>
                <w:numId w:val="23"/>
              </w:numPr>
              <w:snapToGrid w:val="0"/>
              <w:spacing w:after="0" w:line="240" w:lineRule="auto"/>
              <w:jc w:val="right"/>
              <w:rPr>
                <w:rFonts w:asciiTheme="minorHAnsi" w:hAnsiTheme="minorHAnsi" w:cs="Times New Roman"/>
                <w:b/>
                <w:sz w:val="20"/>
                <w:szCs w:val="20"/>
              </w:rPr>
            </w:pPr>
          </w:p>
        </w:tc>
        <w:tc>
          <w:tcPr>
            <w:tcW w:w="4970" w:type="dxa"/>
            <w:gridSpan w:val="2"/>
            <w:tcBorders>
              <w:top w:val="single" w:sz="4" w:space="0" w:color="000000"/>
              <w:left w:val="single" w:sz="4" w:space="0" w:color="000000"/>
              <w:bottom w:val="single" w:sz="4" w:space="0" w:color="000000"/>
            </w:tcBorders>
            <w:shd w:val="clear" w:color="auto" w:fill="auto"/>
          </w:tcPr>
          <w:p w14:paraId="095E0F45" w14:textId="72686884" w:rsidR="00DA07E9" w:rsidRPr="003E3069" w:rsidRDefault="00DA07E9" w:rsidP="003E3069">
            <w:pPr>
              <w:spacing w:after="0" w:line="240" w:lineRule="auto"/>
              <w:jc w:val="both"/>
              <w:rPr>
                <w:rFonts w:asciiTheme="minorHAnsi" w:hAnsiTheme="minorHAnsi" w:cs="Times New Roman"/>
                <w:sz w:val="20"/>
                <w:szCs w:val="20"/>
              </w:rPr>
            </w:pPr>
            <w:r w:rsidRPr="003E3069">
              <w:rPr>
                <w:rFonts w:asciiTheme="minorHAnsi" w:hAnsiTheme="minorHAnsi" w:cs="Times New Roman"/>
                <w:sz w:val="20"/>
                <w:szCs w:val="20"/>
              </w:rPr>
              <w:t>140 A Ονομαστικό Ρεύμα Φόρτισης συσσωρευτή</w:t>
            </w:r>
            <w:r w:rsidR="00FC1F66" w:rsidRPr="003E3069">
              <w:rPr>
                <w:rFonts w:asciiTheme="minorHAnsi" w:hAnsiTheme="minorHAnsi" w:cs="Times New Roman"/>
                <w:sz w:val="20"/>
                <w:szCs w:val="20"/>
              </w:rPr>
              <w:t>.</w:t>
            </w:r>
          </w:p>
        </w:tc>
        <w:tc>
          <w:tcPr>
            <w:tcW w:w="1316" w:type="dxa"/>
            <w:tcBorders>
              <w:top w:val="single" w:sz="4" w:space="0" w:color="000000"/>
              <w:left w:val="single" w:sz="4" w:space="0" w:color="000000"/>
              <w:bottom w:val="single" w:sz="4" w:space="0" w:color="000000"/>
            </w:tcBorders>
            <w:shd w:val="clear" w:color="auto" w:fill="auto"/>
          </w:tcPr>
          <w:p w14:paraId="787C7200" w14:textId="77777777" w:rsidR="00DA07E9" w:rsidRPr="003E3069" w:rsidRDefault="00DA07E9" w:rsidP="003E3069">
            <w:pPr>
              <w:spacing w:after="0" w:line="240" w:lineRule="auto"/>
              <w:jc w:val="center"/>
              <w:rPr>
                <w:rFonts w:asciiTheme="minorHAnsi" w:hAnsiTheme="minorHAnsi" w:cs="Times New Roman"/>
                <w:sz w:val="20"/>
                <w:szCs w:val="20"/>
              </w:rPr>
            </w:pPr>
            <w:r w:rsidRPr="003E3069">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592E6315" w14:textId="77777777" w:rsidR="00DA07E9" w:rsidRPr="003E3069"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639C0AD9" w14:textId="77777777" w:rsidR="00DA07E9" w:rsidRPr="003E3069" w:rsidRDefault="00DA07E9" w:rsidP="003E3069">
            <w:pPr>
              <w:snapToGrid w:val="0"/>
              <w:spacing w:after="0" w:line="240" w:lineRule="auto"/>
              <w:rPr>
                <w:rFonts w:asciiTheme="minorHAnsi" w:hAnsiTheme="minorHAnsi" w:cs="Times New Roman"/>
                <w:sz w:val="20"/>
                <w:szCs w:val="20"/>
              </w:rPr>
            </w:pPr>
          </w:p>
        </w:tc>
      </w:tr>
      <w:tr w:rsidR="00DA07E9" w:rsidRPr="003E3069" w14:paraId="6212FFB3" w14:textId="77777777" w:rsidTr="001B34D9">
        <w:trPr>
          <w:trHeight w:val="179"/>
          <w:jc w:val="center"/>
        </w:trPr>
        <w:tc>
          <w:tcPr>
            <w:tcW w:w="628" w:type="dxa"/>
            <w:tcBorders>
              <w:top w:val="single" w:sz="4" w:space="0" w:color="000000"/>
              <w:left w:val="single" w:sz="4" w:space="0" w:color="000000"/>
              <w:bottom w:val="single" w:sz="4" w:space="0" w:color="000000"/>
            </w:tcBorders>
            <w:shd w:val="clear" w:color="auto" w:fill="auto"/>
          </w:tcPr>
          <w:p w14:paraId="16982B5B" w14:textId="77777777" w:rsidR="00DA07E9" w:rsidRPr="003E3069" w:rsidRDefault="00DA07E9" w:rsidP="003E3069">
            <w:pPr>
              <w:numPr>
                <w:ilvl w:val="0"/>
                <w:numId w:val="23"/>
              </w:numPr>
              <w:snapToGrid w:val="0"/>
              <w:spacing w:after="0" w:line="240" w:lineRule="auto"/>
              <w:jc w:val="right"/>
              <w:rPr>
                <w:rFonts w:asciiTheme="minorHAnsi" w:hAnsiTheme="minorHAnsi" w:cs="Times New Roman"/>
                <w:b/>
                <w:sz w:val="20"/>
                <w:szCs w:val="20"/>
              </w:rPr>
            </w:pPr>
          </w:p>
        </w:tc>
        <w:tc>
          <w:tcPr>
            <w:tcW w:w="4970" w:type="dxa"/>
            <w:gridSpan w:val="2"/>
            <w:tcBorders>
              <w:top w:val="single" w:sz="4" w:space="0" w:color="000000"/>
              <w:left w:val="single" w:sz="4" w:space="0" w:color="000000"/>
              <w:bottom w:val="single" w:sz="4" w:space="0" w:color="000000"/>
            </w:tcBorders>
            <w:shd w:val="clear" w:color="auto" w:fill="auto"/>
          </w:tcPr>
          <w:p w14:paraId="66C4032B" w14:textId="2A7E8D9C" w:rsidR="00DA07E9" w:rsidRPr="003E3069" w:rsidRDefault="00DA07E9" w:rsidP="003E3069">
            <w:pPr>
              <w:spacing w:after="0" w:line="240" w:lineRule="auto"/>
              <w:jc w:val="both"/>
              <w:rPr>
                <w:rFonts w:asciiTheme="minorHAnsi" w:hAnsiTheme="minorHAnsi" w:cs="Times New Roman"/>
                <w:sz w:val="20"/>
                <w:szCs w:val="20"/>
                <w:lang w:val="en-US"/>
              </w:rPr>
            </w:pPr>
            <w:r w:rsidRPr="003E3069">
              <w:rPr>
                <w:rFonts w:asciiTheme="minorHAnsi" w:hAnsiTheme="minorHAnsi" w:cs="Times New Roman"/>
                <w:sz w:val="20"/>
                <w:szCs w:val="20"/>
              </w:rPr>
              <w:t>Τουλάχιστον 95% Μέγιστο βαθμό απόδοσης</w:t>
            </w:r>
            <w:r w:rsidR="00FC1F66" w:rsidRPr="003E3069">
              <w:rPr>
                <w:rFonts w:asciiTheme="minorHAnsi" w:hAnsiTheme="minorHAnsi" w:cs="Times New Roman"/>
                <w:sz w:val="20"/>
                <w:szCs w:val="20"/>
                <w:lang w:val="en-US"/>
              </w:rPr>
              <w:t>.</w:t>
            </w:r>
          </w:p>
        </w:tc>
        <w:tc>
          <w:tcPr>
            <w:tcW w:w="1316" w:type="dxa"/>
            <w:tcBorders>
              <w:top w:val="single" w:sz="4" w:space="0" w:color="000000"/>
              <w:left w:val="single" w:sz="4" w:space="0" w:color="000000"/>
              <w:bottom w:val="single" w:sz="4" w:space="0" w:color="000000"/>
            </w:tcBorders>
            <w:shd w:val="clear" w:color="auto" w:fill="auto"/>
          </w:tcPr>
          <w:p w14:paraId="08BA82E8" w14:textId="77777777" w:rsidR="00DA07E9" w:rsidRPr="003E3069" w:rsidRDefault="00DA07E9" w:rsidP="003E3069">
            <w:pPr>
              <w:spacing w:after="0" w:line="240" w:lineRule="auto"/>
              <w:jc w:val="center"/>
              <w:rPr>
                <w:rFonts w:asciiTheme="minorHAnsi" w:hAnsiTheme="minorHAnsi" w:cs="Times New Roman"/>
                <w:sz w:val="20"/>
                <w:szCs w:val="20"/>
              </w:rPr>
            </w:pPr>
            <w:r w:rsidRPr="003E3069">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763CC28A" w14:textId="77777777" w:rsidR="00DA07E9" w:rsidRPr="003E3069"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1400142F" w14:textId="77777777" w:rsidR="00DA07E9" w:rsidRPr="003E3069" w:rsidRDefault="00DA07E9" w:rsidP="003E3069">
            <w:pPr>
              <w:snapToGrid w:val="0"/>
              <w:spacing w:after="0" w:line="240" w:lineRule="auto"/>
              <w:rPr>
                <w:rFonts w:asciiTheme="minorHAnsi" w:hAnsiTheme="minorHAnsi" w:cs="Times New Roman"/>
                <w:sz w:val="20"/>
                <w:szCs w:val="20"/>
              </w:rPr>
            </w:pPr>
          </w:p>
        </w:tc>
      </w:tr>
      <w:tr w:rsidR="00DA07E9" w:rsidRPr="003E3069" w14:paraId="1BED5226"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0DE871D0" w14:textId="77777777" w:rsidR="00DA07E9" w:rsidRPr="003E3069" w:rsidRDefault="00DA07E9" w:rsidP="003E3069">
            <w:pPr>
              <w:numPr>
                <w:ilvl w:val="0"/>
                <w:numId w:val="23"/>
              </w:numPr>
              <w:snapToGrid w:val="0"/>
              <w:spacing w:after="0" w:line="240" w:lineRule="auto"/>
              <w:jc w:val="right"/>
              <w:rPr>
                <w:rFonts w:asciiTheme="minorHAnsi" w:hAnsiTheme="minorHAnsi" w:cs="Times New Roman"/>
                <w:b/>
                <w:sz w:val="20"/>
                <w:szCs w:val="20"/>
              </w:rPr>
            </w:pPr>
          </w:p>
        </w:tc>
        <w:tc>
          <w:tcPr>
            <w:tcW w:w="4970" w:type="dxa"/>
            <w:gridSpan w:val="2"/>
            <w:tcBorders>
              <w:top w:val="single" w:sz="4" w:space="0" w:color="000000"/>
              <w:left w:val="single" w:sz="4" w:space="0" w:color="000000"/>
              <w:bottom w:val="single" w:sz="4" w:space="0" w:color="000000"/>
            </w:tcBorders>
            <w:shd w:val="clear" w:color="auto" w:fill="auto"/>
          </w:tcPr>
          <w:p w14:paraId="2962EEBD" w14:textId="540B64AD" w:rsidR="00DA07E9" w:rsidRPr="003E3069" w:rsidRDefault="00DA07E9" w:rsidP="003E3069">
            <w:pPr>
              <w:spacing w:after="0" w:line="240" w:lineRule="auto"/>
              <w:jc w:val="both"/>
              <w:rPr>
                <w:rFonts w:asciiTheme="minorHAnsi" w:hAnsiTheme="minorHAnsi" w:cs="Times New Roman"/>
                <w:sz w:val="20"/>
                <w:szCs w:val="20"/>
              </w:rPr>
            </w:pPr>
            <w:r w:rsidRPr="003E3069">
              <w:rPr>
                <w:rFonts w:asciiTheme="minorHAnsi" w:hAnsiTheme="minorHAnsi" w:cs="Times New Roman"/>
                <w:sz w:val="20"/>
                <w:szCs w:val="20"/>
              </w:rPr>
              <w:t>Μικρότερο ή ίσο με 4% Συντελεστής παραμόρφωσης τάσης εξόδου</w:t>
            </w:r>
            <w:r w:rsidR="00FC1F66" w:rsidRPr="003E3069">
              <w:rPr>
                <w:rFonts w:asciiTheme="minorHAnsi" w:hAnsiTheme="minorHAnsi" w:cs="Times New Roman"/>
                <w:sz w:val="20"/>
                <w:szCs w:val="20"/>
              </w:rPr>
              <w:t>.</w:t>
            </w:r>
          </w:p>
        </w:tc>
        <w:tc>
          <w:tcPr>
            <w:tcW w:w="1316" w:type="dxa"/>
            <w:tcBorders>
              <w:top w:val="single" w:sz="4" w:space="0" w:color="000000"/>
              <w:left w:val="single" w:sz="4" w:space="0" w:color="000000"/>
              <w:bottom w:val="single" w:sz="4" w:space="0" w:color="000000"/>
            </w:tcBorders>
            <w:shd w:val="clear" w:color="auto" w:fill="auto"/>
          </w:tcPr>
          <w:p w14:paraId="536D88A6" w14:textId="77777777" w:rsidR="00DA07E9" w:rsidRPr="003E3069" w:rsidRDefault="00DA07E9" w:rsidP="003E3069">
            <w:pPr>
              <w:spacing w:after="0" w:line="240" w:lineRule="auto"/>
              <w:jc w:val="center"/>
              <w:rPr>
                <w:rFonts w:asciiTheme="minorHAnsi" w:hAnsiTheme="minorHAnsi" w:cs="Times New Roman"/>
                <w:sz w:val="20"/>
                <w:szCs w:val="20"/>
              </w:rPr>
            </w:pPr>
            <w:r w:rsidRPr="003E3069">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2C2026CA" w14:textId="77777777" w:rsidR="00DA07E9" w:rsidRPr="003E3069"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687CEF18" w14:textId="77777777" w:rsidR="00DA07E9" w:rsidRPr="003E3069" w:rsidRDefault="00DA07E9" w:rsidP="003E3069">
            <w:pPr>
              <w:snapToGrid w:val="0"/>
              <w:spacing w:after="0" w:line="240" w:lineRule="auto"/>
              <w:rPr>
                <w:rFonts w:asciiTheme="minorHAnsi" w:hAnsiTheme="minorHAnsi" w:cs="Times New Roman"/>
                <w:sz w:val="20"/>
                <w:szCs w:val="20"/>
              </w:rPr>
            </w:pPr>
          </w:p>
        </w:tc>
      </w:tr>
      <w:tr w:rsidR="00DA07E9" w:rsidRPr="003E3069" w14:paraId="7D01B71F"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7A753AE4" w14:textId="77777777" w:rsidR="00DA07E9" w:rsidRPr="003E3069" w:rsidRDefault="00DA07E9" w:rsidP="003E3069">
            <w:pPr>
              <w:numPr>
                <w:ilvl w:val="0"/>
                <w:numId w:val="23"/>
              </w:numPr>
              <w:snapToGrid w:val="0"/>
              <w:spacing w:after="0" w:line="240" w:lineRule="auto"/>
              <w:jc w:val="right"/>
              <w:rPr>
                <w:rFonts w:asciiTheme="minorHAnsi" w:hAnsiTheme="minorHAnsi" w:cs="Times New Roman"/>
                <w:b/>
                <w:sz w:val="20"/>
                <w:szCs w:val="20"/>
              </w:rPr>
            </w:pPr>
          </w:p>
        </w:tc>
        <w:tc>
          <w:tcPr>
            <w:tcW w:w="4970" w:type="dxa"/>
            <w:gridSpan w:val="2"/>
            <w:tcBorders>
              <w:top w:val="single" w:sz="4" w:space="0" w:color="000000"/>
              <w:left w:val="single" w:sz="4" w:space="0" w:color="000000"/>
              <w:bottom w:val="single" w:sz="4" w:space="0" w:color="000000"/>
            </w:tcBorders>
            <w:shd w:val="clear" w:color="auto" w:fill="auto"/>
          </w:tcPr>
          <w:p w14:paraId="7E613AC7" w14:textId="77777777" w:rsidR="00DA07E9" w:rsidRPr="003E3069" w:rsidRDefault="00DA07E9" w:rsidP="003E3069">
            <w:pPr>
              <w:spacing w:after="0" w:line="240" w:lineRule="auto"/>
              <w:jc w:val="both"/>
              <w:rPr>
                <w:rFonts w:asciiTheme="minorHAnsi" w:hAnsiTheme="minorHAnsi" w:cs="Times New Roman"/>
                <w:sz w:val="20"/>
                <w:szCs w:val="20"/>
              </w:rPr>
            </w:pPr>
            <w:r w:rsidRPr="003E3069">
              <w:rPr>
                <w:rFonts w:asciiTheme="minorHAnsi" w:hAnsiTheme="minorHAnsi" w:cs="Times New Roman"/>
                <w:sz w:val="20"/>
                <w:szCs w:val="20"/>
              </w:rPr>
              <w:t>Θα περιλαμβάνουν κύκλωμα ρύθμισης φόρτισης των συσσωρευτών.</w:t>
            </w:r>
          </w:p>
        </w:tc>
        <w:tc>
          <w:tcPr>
            <w:tcW w:w="1316" w:type="dxa"/>
            <w:tcBorders>
              <w:top w:val="single" w:sz="4" w:space="0" w:color="000000"/>
              <w:left w:val="single" w:sz="4" w:space="0" w:color="000000"/>
              <w:bottom w:val="single" w:sz="4" w:space="0" w:color="000000"/>
            </w:tcBorders>
            <w:shd w:val="clear" w:color="auto" w:fill="auto"/>
          </w:tcPr>
          <w:p w14:paraId="7318F188" w14:textId="77777777" w:rsidR="00DA07E9" w:rsidRPr="003E3069" w:rsidRDefault="00DA07E9" w:rsidP="003E3069">
            <w:pPr>
              <w:spacing w:after="0" w:line="240" w:lineRule="auto"/>
              <w:jc w:val="center"/>
              <w:rPr>
                <w:rFonts w:asciiTheme="minorHAnsi" w:hAnsiTheme="minorHAnsi" w:cs="Times New Roman"/>
                <w:sz w:val="20"/>
                <w:szCs w:val="20"/>
              </w:rPr>
            </w:pPr>
            <w:r w:rsidRPr="003E3069">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1EF6D762" w14:textId="77777777" w:rsidR="00DA07E9" w:rsidRPr="003E3069"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7EB19082" w14:textId="77777777" w:rsidR="00DA07E9" w:rsidRPr="003E3069" w:rsidRDefault="00DA07E9" w:rsidP="003E3069">
            <w:pPr>
              <w:snapToGrid w:val="0"/>
              <w:spacing w:after="0" w:line="240" w:lineRule="auto"/>
              <w:rPr>
                <w:rFonts w:asciiTheme="minorHAnsi" w:hAnsiTheme="minorHAnsi" w:cs="Times New Roman"/>
                <w:sz w:val="20"/>
                <w:szCs w:val="20"/>
              </w:rPr>
            </w:pPr>
          </w:p>
        </w:tc>
      </w:tr>
      <w:tr w:rsidR="00DA07E9" w:rsidRPr="003E3069" w14:paraId="6A18B37F"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45DB0FAE" w14:textId="77777777" w:rsidR="00DA07E9" w:rsidRPr="003E3069" w:rsidRDefault="00DA07E9" w:rsidP="003E3069">
            <w:pPr>
              <w:numPr>
                <w:ilvl w:val="0"/>
                <w:numId w:val="23"/>
              </w:numPr>
              <w:snapToGrid w:val="0"/>
              <w:spacing w:after="0" w:line="240" w:lineRule="auto"/>
              <w:jc w:val="right"/>
              <w:rPr>
                <w:rFonts w:asciiTheme="minorHAnsi" w:hAnsiTheme="minorHAnsi" w:cs="Times New Roman"/>
                <w:b/>
                <w:sz w:val="20"/>
                <w:szCs w:val="20"/>
              </w:rPr>
            </w:pPr>
          </w:p>
        </w:tc>
        <w:tc>
          <w:tcPr>
            <w:tcW w:w="4970" w:type="dxa"/>
            <w:gridSpan w:val="2"/>
            <w:tcBorders>
              <w:top w:val="single" w:sz="4" w:space="0" w:color="000000"/>
              <w:left w:val="single" w:sz="4" w:space="0" w:color="000000"/>
              <w:bottom w:val="single" w:sz="4" w:space="0" w:color="000000"/>
            </w:tcBorders>
            <w:shd w:val="clear" w:color="auto" w:fill="auto"/>
          </w:tcPr>
          <w:p w14:paraId="7FF563F1" w14:textId="77777777" w:rsidR="00DA07E9" w:rsidRPr="003E3069" w:rsidRDefault="00DA07E9" w:rsidP="003E3069">
            <w:pPr>
              <w:spacing w:after="0" w:line="240" w:lineRule="auto"/>
              <w:jc w:val="both"/>
              <w:rPr>
                <w:rFonts w:asciiTheme="minorHAnsi" w:hAnsiTheme="minorHAnsi" w:cs="Times New Roman"/>
                <w:sz w:val="20"/>
                <w:szCs w:val="20"/>
              </w:rPr>
            </w:pPr>
            <w:r w:rsidRPr="003E3069">
              <w:rPr>
                <w:rFonts w:asciiTheme="minorHAnsi" w:hAnsiTheme="minorHAnsi" w:cs="Times New Roman"/>
                <w:sz w:val="20"/>
                <w:szCs w:val="20"/>
              </w:rPr>
              <w:t>Ικανότητα κάλυψης συνεχούς φορτίου εναλλασσομένου ρεύματος τουλάχιστον 5 kW.</w:t>
            </w:r>
          </w:p>
        </w:tc>
        <w:tc>
          <w:tcPr>
            <w:tcW w:w="1316" w:type="dxa"/>
            <w:tcBorders>
              <w:top w:val="single" w:sz="4" w:space="0" w:color="000000"/>
              <w:left w:val="single" w:sz="4" w:space="0" w:color="000000"/>
              <w:bottom w:val="single" w:sz="4" w:space="0" w:color="000000"/>
            </w:tcBorders>
            <w:shd w:val="clear" w:color="auto" w:fill="auto"/>
          </w:tcPr>
          <w:p w14:paraId="04081DAC" w14:textId="77777777" w:rsidR="00DA07E9" w:rsidRPr="003E3069" w:rsidRDefault="00DA07E9" w:rsidP="003E3069">
            <w:pPr>
              <w:spacing w:after="0" w:line="240" w:lineRule="auto"/>
              <w:jc w:val="center"/>
              <w:rPr>
                <w:rFonts w:asciiTheme="minorHAnsi" w:hAnsiTheme="minorHAnsi" w:cs="Times New Roman"/>
                <w:sz w:val="20"/>
                <w:szCs w:val="20"/>
              </w:rPr>
            </w:pPr>
            <w:r w:rsidRPr="003E3069">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46671265" w14:textId="77777777" w:rsidR="00DA07E9" w:rsidRPr="003E3069"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7B398E65" w14:textId="77777777" w:rsidR="00DA07E9" w:rsidRPr="003E3069" w:rsidRDefault="00DA07E9" w:rsidP="003E3069">
            <w:pPr>
              <w:snapToGrid w:val="0"/>
              <w:spacing w:after="0" w:line="240" w:lineRule="auto"/>
              <w:rPr>
                <w:rFonts w:asciiTheme="minorHAnsi" w:hAnsiTheme="minorHAnsi" w:cs="Times New Roman"/>
                <w:sz w:val="20"/>
                <w:szCs w:val="20"/>
              </w:rPr>
            </w:pPr>
          </w:p>
        </w:tc>
      </w:tr>
      <w:tr w:rsidR="00DA07E9" w:rsidRPr="003E3069" w14:paraId="54005E65" w14:textId="77777777" w:rsidTr="001B34D9">
        <w:trPr>
          <w:trHeight w:val="299"/>
          <w:jc w:val="center"/>
        </w:trPr>
        <w:tc>
          <w:tcPr>
            <w:tcW w:w="628" w:type="dxa"/>
            <w:tcBorders>
              <w:top w:val="single" w:sz="4" w:space="0" w:color="000000"/>
              <w:left w:val="single" w:sz="4" w:space="0" w:color="000000"/>
              <w:bottom w:val="single" w:sz="4" w:space="0" w:color="000000"/>
            </w:tcBorders>
            <w:shd w:val="clear" w:color="auto" w:fill="auto"/>
          </w:tcPr>
          <w:p w14:paraId="50AB0440" w14:textId="77777777" w:rsidR="00DA07E9" w:rsidRPr="003E3069" w:rsidRDefault="00DA07E9" w:rsidP="003E3069">
            <w:pPr>
              <w:numPr>
                <w:ilvl w:val="0"/>
                <w:numId w:val="23"/>
              </w:numPr>
              <w:snapToGrid w:val="0"/>
              <w:spacing w:after="0" w:line="240" w:lineRule="auto"/>
              <w:jc w:val="right"/>
              <w:rPr>
                <w:rFonts w:asciiTheme="minorHAnsi" w:hAnsiTheme="minorHAnsi" w:cs="Times New Roman"/>
                <w:b/>
                <w:sz w:val="20"/>
                <w:szCs w:val="20"/>
              </w:rPr>
            </w:pPr>
          </w:p>
        </w:tc>
        <w:tc>
          <w:tcPr>
            <w:tcW w:w="4970" w:type="dxa"/>
            <w:gridSpan w:val="2"/>
            <w:tcBorders>
              <w:top w:val="single" w:sz="4" w:space="0" w:color="000000"/>
              <w:left w:val="single" w:sz="4" w:space="0" w:color="000000"/>
              <w:bottom w:val="single" w:sz="4" w:space="0" w:color="000000"/>
            </w:tcBorders>
            <w:shd w:val="clear" w:color="auto" w:fill="auto"/>
          </w:tcPr>
          <w:p w14:paraId="4BCEE16B" w14:textId="77777777" w:rsidR="00DA07E9" w:rsidRPr="003E3069" w:rsidRDefault="00DA07E9" w:rsidP="003E3069">
            <w:pPr>
              <w:spacing w:after="0" w:line="240" w:lineRule="auto"/>
              <w:jc w:val="both"/>
              <w:rPr>
                <w:rFonts w:asciiTheme="minorHAnsi" w:hAnsiTheme="minorHAnsi" w:cs="Times New Roman"/>
                <w:sz w:val="20"/>
                <w:szCs w:val="20"/>
              </w:rPr>
            </w:pPr>
            <w:r w:rsidRPr="003E3069">
              <w:rPr>
                <w:rFonts w:asciiTheme="minorHAnsi" w:hAnsiTheme="minorHAnsi" w:cs="Times New Roman"/>
                <w:sz w:val="20"/>
                <w:szCs w:val="20"/>
              </w:rPr>
              <w:t>Διαχείριση του μικροδικτύου μέσω της συχνότητας.</w:t>
            </w:r>
          </w:p>
        </w:tc>
        <w:tc>
          <w:tcPr>
            <w:tcW w:w="1316" w:type="dxa"/>
            <w:tcBorders>
              <w:top w:val="single" w:sz="4" w:space="0" w:color="000000"/>
              <w:left w:val="single" w:sz="4" w:space="0" w:color="000000"/>
              <w:bottom w:val="single" w:sz="4" w:space="0" w:color="000000"/>
            </w:tcBorders>
            <w:shd w:val="clear" w:color="auto" w:fill="auto"/>
          </w:tcPr>
          <w:p w14:paraId="5AAA9B5D" w14:textId="77777777" w:rsidR="00DA07E9" w:rsidRPr="003E3069" w:rsidRDefault="00DA07E9" w:rsidP="003E3069">
            <w:pPr>
              <w:spacing w:after="0" w:line="240" w:lineRule="auto"/>
              <w:jc w:val="center"/>
              <w:rPr>
                <w:rFonts w:asciiTheme="minorHAnsi" w:hAnsiTheme="minorHAnsi" w:cs="Times New Roman"/>
                <w:sz w:val="20"/>
                <w:szCs w:val="20"/>
              </w:rPr>
            </w:pPr>
            <w:r w:rsidRPr="003E3069">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5E17224A" w14:textId="77777777" w:rsidR="00DA07E9" w:rsidRPr="003E3069"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388B531D" w14:textId="77777777" w:rsidR="00DA07E9" w:rsidRPr="003E3069" w:rsidRDefault="00DA07E9" w:rsidP="003E3069">
            <w:pPr>
              <w:snapToGrid w:val="0"/>
              <w:spacing w:after="0" w:line="240" w:lineRule="auto"/>
              <w:rPr>
                <w:rFonts w:asciiTheme="minorHAnsi" w:hAnsiTheme="minorHAnsi" w:cs="Times New Roman"/>
                <w:sz w:val="20"/>
                <w:szCs w:val="20"/>
              </w:rPr>
            </w:pPr>
          </w:p>
        </w:tc>
      </w:tr>
      <w:tr w:rsidR="00DA07E9" w:rsidRPr="003E3069" w14:paraId="3C0E76DC" w14:textId="77777777" w:rsidTr="001B34D9">
        <w:trPr>
          <w:trHeight w:val="177"/>
          <w:jc w:val="center"/>
        </w:trPr>
        <w:tc>
          <w:tcPr>
            <w:tcW w:w="628" w:type="dxa"/>
            <w:tcBorders>
              <w:top w:val="single" w:sz="4" w:space="0" w:color="000000"/>
              <w:left w:val="single" w:sz="4" w:space="0" w:color="000000"/>
              <w:bottom w:val="single" w:sz="4" w:space="0" w:color="000000"/>
            </w:tcBorders>
            <w:shd w:val="clear" w:color="auto" w:fill="auto"/>
          </w:tcPr>
          <w:p w14:paraId="2D3220E2" w14:textId="77777777" w:rsidR="00DA07E9" w:rsidRPr="003E3069" w:rsidRDefault="00DA07E9" w:rsidP="003E3069">
            <w:pPr>
              <w:numPr>
                <w:ilvl w:val="0"/>
                <w:numId w:val="23"/>
              </w:numPr>
              <w:snapToGrid w:val="0"/>
              <w:spacing w:after="0" w:line="240" w:lineRule="auto"/>
              <w:jc w:val="right"/>
              <w:rPr>
                <w:rFonts w:asciiTheme="minorHAnsi" w:hAnsiTheme="minorHAnsi" w:cs="Times New Roman"/>
                <w:b/>
                <w:sz w:val="20"/>
                <w:szCs w:val="20"/>
              </w:rPr>
            </w:pPr>
          </w:p>
        </w:tc>
        <w:tc>
          <w:tcPr>
            <w:tcW w:w="4970" w:type="dxa"/>
            <w:gridSpan w:val="2"/>
            <w:tcBorders>
              <w:top w:val="single" w:sz="4" w:space="0" w:color="000000"/>
              <w:left w:val="single" w:sz="4" w:space="0" w:color="000000"/>
              <w:bottom w:val="single" w:sz="4" w:space="0" w:color="000000"/>
            </w:tcBorders>
            <w:shd w:val="clear" w:color="auto" w:fill="auto"/>
          </w:tcPr>
          <w:p w14:paraId="77244FEC" w14:textId="77777777" w:rsidR="00DA07E9" w:rsidRPr="003E3069" w:rsidRDefault="00DA07E9" w:rsidP="003E3069">
            <w:pPr>
              <w:spacing w:after="0" w:line="240" w:lineRule="auto"/>
              <w:jc w:val="both"/>
              <w:rPr>
                <w:rFonts w:asciiTheme="minorHAnsi" w:hAnsiTheme="minorHAnsi" w:cs="Times New Roman"/>
                <w:sz w:val="20"/>
                <w:szCs w:val="20"/>
              </w:rPr>
            </w:pPr>
            <w:r w:rsidRPr="003E3069">
              <w:rPr>
                <w:rFonts w:asciiTheme="minorHAnsi" w:hAnsiTheme="minorHAnsi" w:cs="Times New Roman"/>
                <w:sz w:val="20"/>
                <w:szCs w:val="20"/>
              </w:rPr>
              <w:t>Υποστήριξη συσσωρευτών τύπου OPzV.</w:t>
            </w:r>
          </w:p>
        </w:tc>
        <w:tc>
          <w:tcPr>
            <w:tcW w:w="1316" w:type="dxa"/>
            <w:tcBorders>
              <w:top w:val="single" w:sz="4" w:space="0" w:color="000000"/>
              <w:left w:val="single" w:sz="4" w:space="0" w:color="000000"/>
              <w:bottom w:val="single" w:sz="4" w:space="0" w:color="000000"/>
            </w:tcBorders>
            <w:shd w:val="clear" w:color="auto" w:fill="auto"/>
          </w:tcPr>
          <w:p w14:paraId="471AF80F" w14:textId="77777777" w:rsidR="00DA07E9" w:rsidRPr="003E3069" w:rsidRDefault="00DA07E9" w:rsidP="003E3069">
            <w:pPr>
              <w:spacing w:after="0" w:line="240" w:lineRule="auto"/>
              <w:jc w:val="center"/>
              <w:rPr>
                <w:rFonts w:asciiTheme="minorHAnsi" w:hAnsiTheme="minorHAnsi" w:cs="Times New Roman"/>
                <w:sz w:val="20"/>
                <w:szCs w:val="20"/>
              </w:rPr>
            </w:pPr>
            <w:r w:rsidRPr="003E3069">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70AB43DE" w14:textId="77777777" w:rsidR="00DA07E9" w:rsidRPr="003E3069"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7557957B" w14:textId="77777777" w:rsidR="00DA07E9" w:rsidRPr="003E3069" w:rsidRDefault="00DA07E9" w:rsidP="003E3069">
            <w:pPr>
              <w:snapToGrid w:val="0"/>
              <w:spacing w:after="0" w:line="240" w:lineRule="auto"/>
              <w:rPr>
                <w:rFonts w:asciiTheme="minorHAnsi" w:hAnsiTheme="minorHAnsi" w:cs="Times New Roman"/>
                <w:sz w:val="20"/>
                <w:szCs w:val="20"/>
              </w:rPr>
            </w:pPr>
          </w:p>
        </w:tc>
      </w:tr>
      <w:tr w:rsidR="00DA07E9" w:rsidRPr="003E3069" w14:paraId="366A14BB" w14:textId="77777777" w:rsidTr="001B34D9">
        <w:trPr>
          <w:trHeight w:val="241"/>
          <w:jc w:val="center"/>
        </w:trPr>
        <w:tc>
          <w:tcPr>
            <w:tcW w:w="628" w:type="dxa"/>
            <w:tcBorders>
              <w:top w:val="single" w:sz="4" w:space="0" w:color="000000"/>
              <w:left w:val="single" w:sz="4" w:space="0" w:color="000000"/>
              <w:bottom w:val="single" w:sz="4" w:space="0" w:color="000000"/>
            </w:tcBorders>
            <w:shd w:val="clear" w:color="auto" w:fill="auto"/>
          </w:tcPr>
          <w:p w14:paraId="11F2B469" w14:textId="77777777" w:rsidR="00DA07E9" w:rsidRPr="003E3069" w:rsidRDefault="00DA07E9" w:rsidP="003E3069">
            <w:pPr>
              <w:numPr>
                <w:ilvl w:val="0"/>
                <w:numId w:val="23"/>
              </w:numPr>
              <w:snapToGrid w:val="0"/>
              <w:spacing w:after="0" w:line="240" w:lineRule="auto"/>
              <w:jc w:val="right"/>
              <w:rPr>
                <w:rFonts w:asciiTheme="minorHAnsi" w:hAnsiTheme="minorHAnsi" w:cs="Times New Roman"/>
                <w:sz w:val="20"/>
                <w:szCs w:val="20"/>
              </w:rPr>
            </w:pPr>
          </w:p>
        </w:tc>
        <w:tc>
          <w:tcPr>
            <w:tcW w:w="4970" w:type="dxa"/>
            <w:gridSpan w:val="2"/>
            <w:tcBorders>
              <w:top w:val="single" w:sz="4" w:space="0" w:color="000000"/>
              <w:left w:val="single" w:sz="4" w:space="0" w:color="000000"/>
              <w:bottom w:val="single" w:sz="4" w:space="0" w:color="000000"/>
            </w:tcBorders>
            <w:shd w:val="clear" w:color="auto" w:fill="auto"/>
          </w:tcPr>
          <w:p w14:paraId="26FFD57F" w14:textId="77777777" w:rsidR="00DA07E9" w:rsidRPr="003E3069" w:rsidRDefault="00DA07E9" w:rsidP="003E3069">
            <w:pPr>
              <w:spacing w:after="0" w:line="240" w:lineRule="auto"/>
              <w:jc w:val="both"/>
              <w:rPr>
                <w:rFonts w:asciiTheme="minorHAnsi" w:hAnsiTheme="minorHAnsi" w:cs="Times New Roman"/>
                <w:sz w:val="20"/>
                <w:szCs w:val="20"/>
              </w:rPr>
            </w:pPr>
            <w:r w:rsidRPr="003E3069">
              <w:rPr>
                <w:rFonts w:asciiTheme="minorHAnsi" w:hAnsiTheme="minorHAnsi" w:cs="Times New Roman"/>
                <w:sz w:val="20"/>
                <w:szCs w:val="20"/>
              </w:rPr>
              <w:t>Ονομαστική τάση AC 230 V.</w:t>
            </w:r>
          </w:p>
        </w:tc>
        <w:tc>
          <w:tcPr>
            <w:tcW w:w="1316" w:type="dxa"/>
            <w:tcBorders>
              <w:top w:val="single" w:sz="4" w:space="0" w:color="000000"/>
              <w:left w:val="single" w:sz="4" w:space="0" w:color="000000"/>
              <w:bottom w:val="single" w:sz="4" w:space="0" w:color="000000"/>
            </w:tcBorders>
            <w:shd w:val="clear" w:color="auto" w:fill="auto"/>
          </w:tcPr>
          <w:p w14:paraId="3FAE2933" w14:textId="77777777" w:rsidR="00DA07E9" w:rsidRPr="003E3069" w:rsidRDefault="00DA07E9" w:rsidP="003E3069">
            <w:pPr>
              <w:spacing w:after="0" w:line="240" w:lineRule="auto"/>
              <w:jc w:val="center"/>
              <w:rPr>
                <w:rFonts w:asciiTheme="minorHAnsi" w:hAnsiTheme="minorHAnsi" w:cs="Times New Roman"/>
                <w:sz w:val="20"/>
                <w:szCs w:val="20"/>
              </w:rPr>
            </w:pPr>
            <w:r w:rsidRPr="003E3069">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176F6EFC" w14:textId="77777777" w:rsidR="00DA07E9" w:rsidRPr="003E3069"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29016AC7" w14:textId="77777777" w:rsidR="00DA07E9" w:rsidRPr="003E3069" w:rsidRDefault="00DA07E9" w:rsidP="003E3069">
            <w:pPr>
              <w:snapToGrid w:val="0"/>
              <w:spacing w:after="0" w:line="240" w:lineRule="auto"/>
              <w:rPr>
                <w:rFonts w:asciiTheme="minorHAnsi" w:hAnsiTheme="minorHAnsi" w:cs="Times New Roman"/>
                <w:sz w:val="20"/>
                <w:szCs w:val="20"/>
              </w:rPr>
            </w:pPr>
          </w:p>
        </w:tc>
      </w:tr>
      <w:tr w:rsidR="00DA07E9" w:rsidRPr="003E3069" w14:paraId="5695F15A" w14:textId="77777777" w:rsidTr="001B34D9">
        <w:trPr>
          <w:trHeight w:val="283"/>
          <w:jc w:val="center"/>
        </w:trPr>
        <w:tc>
          <w:tcPr>
            <w:tcW w:w="628" w:type="dxa"/>
            <w:tcBorders>
              <w:top w:val="single" w:sz="4" w:space="0" w:color="000000"/>
              <w:left w:val="single" w:sz="4" w:space="0" w:color="000000"/>
              <w:bottom w:val="single" w:sz="4" w:space="0" w:color="000000"/>
            </w:tcBorders>
            <w:shd w:val="clear" w:color="auto" w:fill="auto"/>
          </w:tcPr>
          <w:p w14:paraId="1EAA2BDE" w14:textId="77777777" w:rsidR="00DA07E9" w:rsidRPr="003E3069" w:rsidRDefault="00DA07E9" w:rsidP="003E3069">
            <w:pPr>
              <w:numPr>
                <w:ilvl w:val="0"/>
                <w:numId w:val="23"/>
              </w:numPr>
              <w:snapToGrid w:val="0"/>
              <w:spacing w:after="0" w:line="240" w:lineRule="auto"/>
              <w:jc w:val="right"/>
              <w:rPr>
                <w:rFonts w:asciiTheme="minorHAnsi" w:hAnsiTheme="minorHAnsi" w:cs="Times New Roman"/>
                <w:sz w:val="20"/>
                <w:szCs w:val="20"/>
              </w:rPr>
            </w:pPr>
          </w:p>
        </w:tc>
        <w:tc>
          <w:tcPr>
            <w:tcW w:w="4970" w:type="dxa"/>
            <w:gridSpan w:val="2"/>
            <w:tcBorders>
              <w:top w:val="single" w:sz="4" w:space="0" w:color="000000"/>
              <w:left w:val="single" w:sz="4" w:space="0" w:color="000000"/>
              <w:bottom w:val="single" w:sz="4" w:space="0" w:color="000000"/>
            </w:tcBorders>
            <w:shd w:val="clear" w:color="auto" w:fill="auto"/>
          </w:tcPr>
          <w:p w14:paraId="0161A6A3" w14:textId="77777777" w:rsidR="00DA07E9" w:rsidRPr="003E3069" w:rsidRDefault="00DA07E9" w:rsidP="003E3069">
            <w:pPr>
              <w:spacing w:after="0" w:line="240" w:lineRule="auto"/>
              <w:jc w:val="both"/>
              <w:rPr>
                <w:rFonts w:asciiTheme="minorHAnsi" w:hAnsiTheme="minorHAnsi" w:cs="Times New Roman"/>
                <w:sz w:val="20"/>
                <w:szCs w:val="20"/>
              </w:rPr>
            </w:pPr>
            <w:r w:rsidRPr="003E3069">
              <w:rPr>
                <w:rFonts w:asciiTheme="minorHAnsi" w:hAnsiTheme="minorHAnsi" w:cs="Times New Roman"/>
                <w:sz w:val="20"/>
                <w:szCs w:val="20"/>
              </w:rPr>
              <w:t>Ονομαστική συχνότητα 50 Hz.</w:t>
            </w:r>
          </w:p>
        </w:tc>
        <w:tc>
          <w:tcPr>
            <w:tcW w:w="1316" w:type="dxa"/>
            <w:tcBorders>
              <w:top w:val="single" w:sz="4" w:space="0" w:color="000000"/>
              <w:left w:val="single" w:sz="4" w:space="0" w:color="000000"/>
              <w:bottom w:val="single" w:sz="4" w:space="0" w:color="000000"/>
            </w:tcBorders>
            <w:shd w:val="clear" w:color="auto" w:fill="auto"/>
          </w:tcPr>
          <w:p w14:paraId="1A427D87" w14:textId="77777777" w:rsidR="00DA07E9" w:rsidRPr="003E3069" w:rsidRDefault="00DA07E9" w:rsidP="003E3069">
            <w:pPr>
              <w:spacing w:after="0" w:line="240" w:lineRule="auto"/>
              <w:jc w:val="center"/>
              <w:rPr>
                <w:rFonts w:asciiTheme="minorHAnsi" w:hAnsiTheme="minorHAnsi" w:cs="Times New Roman"/>
                <w:sz w:val="20"/>
                <w:szCs w:val="20"/>
              </w:rPr>
            </w:pPr>
            <w:r w:rsidRPr="003E3069">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03D6745F" w14:textId="77777777" w:rsidR="00DA07E9" w:rsidRPr="003E3069"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553B14B3" w14:textId="77777777" w:rsidR="00DA07E9" w:rsidRPr="003E3069" w:rsidRDefault="00DA07E9" w:rsidP="003E3069">
            <w:pPr>
              <w:snapToGrid w:val="0"/>
              <w:spacing w:after="0" w:line="240" w:lineRule="auto"/>
              <w:rPr>
                <w:rFonts w:asciiTheme="minorHAnsi" w:hAnsiTheme="minorHAnsi" w:cs="Times New Roman"/>
                <w:sz w:val="20"/>
                <w:szCs w:val="20"/>
              </w:rPr>
            </w:pPr>
          </w:p>
        </w:tc>
      </w:tr>
      <w:tr w:rsidR="00DA07E9" w:rsidRPr="003E3069" w14:paraId="43BBF075" w14:textId="77777777" w:rsidTr="001B34D9">
        <w:trPr>
          <w:trHeight w:val="170"/>
          <w:jc w:val="center"/>
        </w:trPr>
        <w:tc>
          <w:tcPr>
            <w:tcW w:w="628" w:type="dxa"/>
            <w:tcBorders>
              <w:top w:val="single" w:sz="4" w:space="0" w:color="000000"/>
              <w:left w:val="single" w:sz="4" w:space="0" w:color="000000"/>
              <w:bottom w:val="single" w:sz="4" w:space="0" w:color="000000"/>
            </w:tcBorders>
            <w:shd w:val="clear" w:color="auto" w:fill="auto"/>
          </w:tcPr>
          <w:p w14:paraId="5158F584" w14:textId="77777777" w:rsidR="00DA07E9" w:rsidRPr="003E3069" w:rsidRDefault="00DA07E9" w:rsidP="003E3069">
            <w:pPr>
              <w:numPr>
                <w:ilvl w:val="0"/>
                <w:numId w:val="23"/>
              </w:numPr>
              <w:snapToGrid w:val="0"/>
              <w:spacing w:after="0" w:line="240" w:lineRule="auto"/>
              <w:jc w:val="right"/>
              <w:rPr>
                <w:rFonts w:asciiTheme="minorHAnsi" w:hAnsiTheme="minorHAnsi" w:cs="Times New Roman"/>
                <w:sz w:val="20"/>
                <w:szCs w:val="20"/>
              </w:rPr>
            </w:pPr>
          </w:p>
        </w:tc>
        <w:tc>
          <w:tcPr>
            <w:tcW w:w="4970" w:type="dxa"/>
            <w:gridSpan w:val="2"/>
            <w:tcBorders>
              <w:top w:val="single" w:sz="4" w:space="0" w:color="000000"/>
              <w:left w:val="single" w:sz="4" w:space="0" w:color="000000"/>
              <w:bottom w:val="single" w:sz="4" w:space="0" w:color="000000"/>
            </w:tcBorders>
            <w:shd w:val="clear" w:color="auto" w:fill="auto"/>
          </w:tcPr>
          <w:p w14:paraId="5CCFB167" w14:textId="77777777" w:rsidR="00DA07E9" w:rsidRPr="003E3069" w:rsidRDefault="00DA07E9" w:rsidP="003E3069">
            <w:pPr>
              <w:spacing w:after="0" w:line="240" w:lineRule="auto"/>
              <w:jc w:val="both"/>
              <w:rPr>
                <w:rFonts w:asciiTheme="minorHAnsi" w:hAnsiTheme="minorHAnsi" w:cs="Times New Roman"/>
                <w:sz w:val="20"/>
                <w:szCs w:val="20"/>
              </w:rPr>
            </w:pPr>
            <w:r w:rsidRPr="003E3069">
              <w:rPr>
                <w:rFonts w:asciiTheme="minorHAnsi" w:hAnsiTheme="minorHAnsi" w:cs="Times New Roman"/>
                <w:sz w:val="20"/>
                <w:szCs w:val="20"/>
              </w:rPr>
              <w:t>Πιστοποίηση IP 54.</w:t>
            </w:r>
          </w:p>
        </w:tc>
        <w:tc>
          <w:tcPr>
            <w:tcW w:w="1316" w:type="dxa"/>
            <w:tcBorders>
              <w:top w:val="single" w:sz="4" w:space="0" w:color="000000"/>
              <w:left w:val="single" w:sz="4" w:space="0" w:color="000000"/>
              <w:bottom w:val="single" w:sz="4" w:space="0" w:color="000000"/>
            </w:tcBorders>
            <w:shd w:val="clear" w:color="auto" w:fill="auto"/>
          </w:tcPr>
          <w:p w14:paraId="26D59E34" w14:textId="77777777" w:rsidR="00DA07E9" w:rsidRPr="003E3069" w:rsidRDefault="00DA07E9" w:rsidP="003E3069">
            <w:pPr>
              <w:spacing w:after="0" w:line="240" w:lineRule="auto"/>
              <w:jc w:val="center"/>
              <w:rPr>
                <w:rFonts w:asciiTheme="minorHAnsi" w:hAnsiTheme="minorHAnsi" w:cs="Times New Roman"/>
                <w:sz w:val="20"/>
                <w:szCs w:val="20"/>
              </w:rPr>
            </w:pPr>
            <w:r w:rsidRPr="003E3069">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6C22E5F0" w14:textId="77777777" w:rsidR="00DA07E9" w:rsidRPr="003E3069"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11DC191C" w14:textId="77777777" w:rsidR="00DA07E9" w:rsidRPr="003E3069" w:rsidRDefault="00DA07E9" w:rsidP="003E3069">
            <w:pPr>
              <w:snapToGrid w:val="0"/>
              <w:spacing w:after="0" w:line="240" w:lineRule="auto"/>
              <w:rPr>
                <w:rFonts w:asciiTheme="minorHAnsi" w:hAnsiTheme="minorHAnsi" w:cs="Times New Roman"/>
                <w:sz w:val="20"/>
                <w:szCs w:val="20"/>
              </w:rPr>
            </w:pPr>
          </w:p>
        </w:tc>
      </w:tr>
      <w:tr w:rsidR="00DA07E9" w:rsidRPr="003E3069" w14:paraId="220D4D74"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1C049591" w14:textId="77777777" w:rsidR="00DA07E9" w:rsidRPr="003E3069" w:rsidRDefault="00DA07E9" w:rsidP="003E3069">
            <w:pPr>
              <w:numPr>
                <w:ilvl w:val="0"/>
                <w:numId w:val="23"/>
              </w:numPr>
              <w:snapToGrid w:val="0"/>
              <w:spacing w:after="0" w:line="240" w:lineRule="auto"/>
              <w:jc w:val="right"/>
              <w:rPr>
                <w:rFonts w:asciiTheme="minorHAnsi" w:hAnsiTheme="minorHAnsi" w:cs="Times New Roman"/>
                <w:sz w:val="20"/>
                <w:szCs w:val="20"/>
              </w:rPr>
            </w:pPr>
          </w:p>
        </w:tc>
        <w:tc>
          <w:tcPr>
            <w:tcW w:w="4970" w:type="dxa"/>
            <w:gridSpan w:val="2"/>
            <w:tcBorders>
              <w:top w:val="single" w:sz="4" w:space="0" w:color="000000"/>
              <w:left w:val="single" w:sz="4" w:space="0" w:color="000000"/>
              <w:bottom w:val="single" w:sz="4" w:space="0" w:color="000000"/>
            </w:tcBorders>
            <w:shd w:val="clear" w:color="auto" w:fill="auto"/>
          </w:tcPr>
          <w:p w14:paraId="76EAA614" w14:textId="77777777" w:rsidR="00DA07E9" w:rsidRPr="003E3069" w:rsidRDefault="00DA07E9" w:rsidP="003E3069">
            <w:pPr>
              <w:spacing w:after="0" w:line="240" w:lineRule="auto"/>
              <w:jc w:val="both"/>
              <w:rPr>
                <w:rFonts w:asciiTheme="minorHAnsi" w:hAnsiTheme="minorHAnsi" w:cs="Times New Roman"/>
                <w:sz w:val="20"/>
                <w:szCs w:val="20"/>
              </w:rPr>
            </w:pPr>
            <w:r w:rsidRPr="003E3069">
              <w:rPr>
                <w:rFonts w:asciiTheme="minorHAnsi" w:hAnsiTheme="minorHAnsi" w:cs="Times New Roman"/>
                <w:sz w:val="20"/>
                <w:szCs w:val="20"/>
              </w:rPr>
              <w:t>Θα πρέπει να συνοδεύονται από εργοστασιακή εγγύηση προϊόντος τουλάχιστον 10 ετών.</w:t>
            </w:r>
          </w:p>
        </w:tc>
        <w:tc>
          <w:tcPr>
            <w:tcW w:w="1316" w:type="dxa"/>
            <w:tcBorders>
              <w:top w:val="single" w:sz="4" w:space="0" w:color="000000"/>
              <w:left w:val="single" w:sz="4" w:space="0" w:color="000000"/>
              <w:bottom w:val="single" w:sz="4" w:space="0" w:color="000000"/>
            </w:tcBorders>
            <w:shd w:val="clear" w:color="auto" w:fill="auto"/>
          </w:tcPr>
          <w:p w14:paraId="22F23545" w14:textId="77777777" w:rsidR="00DA07E9" w:rsidRPr="003E3069" w:rsidRDefault="00DA07E9" w:rsidP="003E3069">
            <w:pPr>
              <w:spacing w:after="0" w:line="240" w:lineRule="auto"/>
              <w:jc w:val="center"/>
              <w:rPr>
                <w:rFonts w:asciiTheme="minorHAnsi" w:hAnsiTheme="minorHAnsi" w:cs="Times New Roman"/>
                <w:sz w:val="20"/>
                <w:szCs w:val="20"/>
              </w:rPr>
            </w:pPr>
            <w:r w:rsidRPr="003E3069">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40F2500A" w14:textId="77777777" w:rsidR="00DA07E9" w:rsidRPr="003E3069"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2AF55D69" w14:textId="77777777" w:rsidR="00DA07E9" w:rsidRPr="003E3069" w:rsidRDefault="00DA07E9" w:rsidP="003E3069">
            <w:pPr>
              <w:snapToGrid w:val="0"/>
              <w:spacing w:after="0" w:line="240" w:lineRule="auto"/>
              <w:rPr>
                <w:rFonts w:asciiTheme="minorHAnsi" w:hAnsiTheme="minorHAnsi" w:cs="Times New Roman"/>
                <w:sz w:val="20"/>
                <w:szCs w:val="20"/>
              </w:rPr>
            </w:pPr>
          </w:p>
        </w:tc>
      </w:tr>
      <w:tr w:rsidR="00DA07E9" w:rsidRPr="003E3069" w14:paraId="75D524CD"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7361197A" w14:textId="77777777" w:rsidR="00DA07E9" w:rsidRPr="003E3069" w:rsidRDefault="00DA07E9" w:rsidP="003E3069">
            <w:pPr>
              <w:numPr>
                <w:ilvl w:val="0"/>
                <w:numId w:val="23"/>
              </w:numPr>
              <w:snapToGrid w:val="0"/>
              <w:spacing w:after="0" w:line="240" w:lineRule="auto"/>
              <w:jc w:val="right"/>
              <w:rPr>
                <w:rFonts w:asciiTheme="minorHAnsi" w:hAnsiTheme="minorHAnsi" w:cs="Times New Roman"/>
                <w:sz w:val="20"/>
                <w:szCs w:val="20"/>
              </w:rPr>
            </w:pPr>
          </w:p>
        </w:tc>
        <w:tc>
          <w:tcPr>
            <w:tcW w:w="4970" w:type="dxa"/>
            <w:gridSpan w:val="2"/>
            <w:tcBorders>
              <w:top w:val="single" w:sz="4" w:space="0" w:color="000000"/>
              <w:left w:val="single" w:sz="4" w:space="0" w:color="000000"/>
              <w:bottom w:val="single" w:sz="4" w:space="0" w:color="000000"/>
            </w:tcBorders>
            <w:shd w:val="clear" w:color="auto" w:fill="auto"/>
          </w:tcPr>
          <w:p w14:paraId="6F1B6251" w14:textId="77777777" w:rsidR="00DA07E9" w:rsidRPr="003E3069" w:rsidRDefault="00DA07E9" w:rsidP="003E3069">
            <w:pPr>
              <w:spacing w:after="0" w:line="240" w:lineRule="auto"/>
              <w:jc w:val="both"/>
              <w:rPr>
                <w:rFonts w:asciiTheme="minorHAnsi" w:hAnsiTheme="minorHAnsi" w:cs="Times New Roman"/>
                <w:sz w:val="20"/>
                <w:szCs w:val="20"/>
              </w:rPr>
            </w:pPr>
            <w:r w:rsidRPr="003E3069">
              <w:rPr>
                <w:rFonts w:asciiTheme="minorHAnsi" w:hAnsiTheme="minorHAnsi" w:cs="Times New Roman"/>
                <w:sz w:val="20"/>
                <w:szCs w:val="20"/>
              </w:rPr>
              <w:t>Για το αυτόνομο φωτοβολταϊκό σύστημα του κτιρίου θα πρέπει να χρησιμοποιηθεί είτε ένας αναστροφέας, είτε περισσότεροι του ενός, ανάλογα με την ισχύ τους. Σε περίπτωση χρήσης περισσοτέρου του ενός θα πρέπει όλοι να είναι του ίδιου κατασκευαστή, να είναι όμοιοι και πιστοποιημένοι από τον κατασκευαστή τους να μπορούν να χρησιμοποιηθούν παράλληλα για να φορτίζουν τη μία συστοιχία συσσωρευτών που υπάρχει ανά σύστημα. Το ονομαστικό ρεύμα φόρτισης που αναγράφεται στον παρακάτω πίνακα ορίζεται ως το ονομαστικό ρεύμα φόρτισης του κάθε αναστροφέα ξεχωριστά στην περίπτωση που χρησιμοποιηθούν περισσότεροι του ενός. Ο ελάχιστος Μέγιστος Βαθμός απόδοσης και Συντελεστής Παραμόρφωσης Τάσης Εξόδου είναι οι ελάχιστοι που πρέπει να έχουν ο κάθε αναστροφέας ξεχωριστά.</w:t>
            </w:r>
          </w:p>
        </w:tc>
        <w:tc>
          <w:tcPr>
            <w:tcW w:w="1316" w:type="dxa"/>
            <w:tcBorders>
              <w:top w:val="single" w:sz="4" w:space="0" w:color="000000"/>
              <w:left w:val="single" w:sz="4" w:space="0" w:color="000000"/>
              <w:bottom w:val="single" w:sz="4" w:space="0" w:color="000000"/>
            </w:tcBorders>
            <w:shd w:val="clear" w:color="auto" w:fill="auto"/>
          </w:tcPr>
          <w:p w14:paraId="0897A727" w14:textId="77777777" w:rsidR="00DA07E9" w:rsidRPr="003E3069" w:rsidRDefault="00DA07E9" w:rsidP="003E3069">
            <w:pPr>
              <w:spacing w:after="0" w:line="240" w:lineRule="auto"/>
              <w:jc w:val="center"/>
              <w:rPr>
                <w:rFonts w:asciiTheme="minorHAnsi" w:hAnsiTheme="minorHAnsi" w:cs="Times New Roman"/>
                <w:sz w:val="20"/>
                <w:szCs w:val="20"/>
              </w:rPr>
            </w:pPr>
            <w:r w:rsidRPr="003E3069">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3CF44209" w14:textId="77777777" w:rsidR="00DA07E9" w:rsidRPr="003E3069"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019615F6" w14:textId="77777777" w:rsidR="00DA07E9" w:rsidRPr="003E3069" w:rsidRDefault="00DA07E9" w:rsidP="003E3069">
            <w:pPr>
              <w:snapToGrid w:val="0"/>
              <w:spacing w:after="0" w:line="240" w:lineRule="auto"/>
              <w:rPr>
                <w:rFonts w:asciiTheme="minorHAnsi" w:hAnsiTheme="minorHAnsi" w:cs="Times New Roman"/>
                <w:sz w:val="20"/>
                <w:szCs w:val="20"/>
              </w:rPr>
            </w:pPr>
          </w:p>
        </w:tc>
      </w:tr>
      <w:tr w:rsidR="00DA07E9" w:rsidRPr="003E3069" w14:paraId="5BABA318"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0CF1D3A6" w14:textId="77777777" w:rsidR="00DA07E9" w:rsidRPr="003E3069" w:rsidRDefault="00DA07E9" w:rsidP="003E3069">
            <w:pPr>
              <w:numPr>
                <w:ilvl w:val="0"/>
                <w:numId w:val="23"/>
              </w:numPr>
              <w:snapToGrid w:val="0"/>
              <w:spacing w:after="0" w:line="240" w:lineRule="auto"/>
              <w:jc w:val="right"/>
              <w:rPr>
                <w:rFonts w:asciiTheme="minorHAnsi" w:hAnsiTheme="minorHAnsi" w:cs="Times New Roman"/>
                <w:sz w:val="20"/>
                <w:szCs w:val="20"/>
              </w:rPr>
            </w:pPr>
          </w:p>
        </w:tc>
        <w:tc>
          <w:tcPr>
            <w:tcW w:w="4970" w:type="dxa"/>
            <w:gridSpan w:val="2"/>
            <w:tcBorders>
              <w:top w:val="single" w:sz="4" w:space="0" w:color="000000"/>
              <w:left w:val="single" w:sz="4" w:space="0" w:color="000000"/>
              <w:bottom w:val="single" w:sz="4" w:space="0" w:color="000000"/>
            </w:tcBorders>
            <w:shd w:val="clear" w:color="auto" w:fill="auto"/>
          </w:tcPr>
          <w:p w14:paraId="34513A08" w14:textId="77777777" w:rsidR="00DA07E9" w:rsidRPr="003E3069" w:rsidRDefault="00DA07E9" w:rsidP="003E3069">
            <w:pPr>
              <w:suppressAutoHyphens w:val="0"/>
              <w:spacing w:after="0" w:line="240" w:lineRule="auto"/>
              <w:jc w:val="both"/>
              <w:rPr>
                <w:rFonts w:asciiTheme="minorHAnsi" w:hAnsiTheme="minorHAnsi" w:cs="Times New Roman"/>
                <w:sz w:val="20"/>
                <w:szCs w:val="20"/>
              </w:rPr>
            </w:pPr>
            <w:r w:rsidRPr="003E3069">
              <w:rPr>
                <w:rFonts w:asciiTheme="minorHAnsi" w:hAnsiTheme="minorHAnsi" w:cs="Times New Roman"/>
                <w:sz w:val="20"/>
                <w:szCs w:val="20"/>
              </w:rPr>
              <w:t>Όλοι οι αναστροφείς θα πρέπει να είναι εφοδιασμένοι με διεπιφάνεια εξωτερικής επικοινωνίας με σκοπό την διαμόρφωση των λειτουργικών τους παραμέτρων μέσω υπολογιστή και ελέγχου τυχόν σφαλμάτων κατά τη λειτουργία τους (πχ. RS232, RS485, Modbus κλπ).</w:t>
            </w:r>
          </w:p>
          <w:p w14:paraId="2B2C1D9F" w14:textId="77777777" w:rsidR="00DA07E9" w:rsidRPr="003E3069" w:rsidRDefault="00DA07E9" w:rsidP="003E3069">
            <w:pPr>
              <w:spacing w:after="0" w:line="240" w:lineRule="auto"/>
              <w:jc w:val="both"/>
              <w:rPr>
                <w:rFonts w:asciiTheme="minorHAnsi" w:hAnsiTheme="minorHAnsi" w:cs="Times New Roman"/>
                <w:sz w:val="20"/>
                <w:szCs w:val="20"/>
              </w:rPr>
            </w:pPr>
          </w:p>
        </w:tc>
        <w:tc>
          <w:tcPr>
            <w:tcW w:w="1316" w:type="dxa"/>
            <w:tcBorders>
              <w:top w:val="single" w:sz="4" w:space="0" w:color="000000"/>
              <w:left w:val="single" w:sz="4" w:space="0" w:color="000000"/>
              <w:bottom w:val="single" w:sz="4" w:space="0" w:color="000000"/>
            </w:tcBorders>
            <w:shd w:val="clear" w:color="auto" w:fill="auto"/>
          </w:tcPr>
          <w:p w14:paraId="567938FF" w14:textId="77777777" w:rsidR="00DA07E9" w:rsidRPr="003E3069" w:rsidRDefault="00DA07E9" w:rsidP="003E3069">
            <w:pPr>
              <w:spacing w:after="0" w:line="240" w:lineRule="auto"/>
              <w:jc w:val="center"/>
              <w:rPr>
                <w:rFonts w:asciiTheme="minorHAnsi" w:hAnsiTheme="minorHAnsi" w:cs="Times New Roman"/>
                <w:sz w:val="20"/>
                <w:szCs w:val="20"/>
              </w:rPr>
            </w:pPr>
            <w:r w:rsidRPr="003E3069">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038C7F7C" w14:textId="77777777" w:rsidR="00DA07E9" w:rsidRPr="003E3069"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40035A4A" w14:textId="77777777" w:rsidR="00DA07E9" w:rsidRPr="003E3069" w:rsidRDefault="00DA07E9" w:rsidP="003E3069">
            <w:pPr>
              <w:snapToGrid w:val="0"/>
              <w:spacing w:after="0" w:line="240" w:lineRule="auto"/>
              <w:rPr>
                <w:rFonts w:asciiTheme="minorHAnsi" w:hAnsiTheme="minorHAnsi" w:cs="Times New Roman"/>
                <w:sz w:val="20"/>
                <w:szCs w:val="20"/>
              </w:rPr>
            </w:pPr>
          </w:p>
        </w:tc>
      </w:tr>
    </w:tbl>
    <w:p w14:paraId="12A0823B" w14:textId="77777777" w:rsidR="00DA07E9" w:rsidRPr="00CB2A0C" w:rsidRDefault="00DA07E9" w:rsidP="00DA07E9">
      <w:pPr>
        <w:spacing w:line="240" w:lineRule="auto"/>
        <w:jc w:val="both"/>
        <w:rPr>
          <w:rFonts w:asciiTheme="minorHAnsi" w:hAnsiTheme="minorHAnsi" w:cs="Times New Roman"/>
        </w:rPr>
      </w:pPr>
    </w:p>
    <w:tbl>
      <w:tblPr>
        <w:tblW w:w="9615" w:type="dxa"/>
        <w:jc w:val="center"/>
        <w:tblLayout w:type="fixed"/>
        <w:tblLook w:val="0000" w:firstRow="0" w:lastRow="0" w:firstColumn="0" w:lastColumn="0" w:noHBand="0" w:noVBand="0"/>
      </w:tblPr>
      <w:tblGrid>
        <w:gridCol w:w="628"/>
        <w:gridCol w:w="4970"/>
        <w:gridCol w:w="11"/>
        <w:gridCol w:w="1305"/>
        <w:gridCol w:w="1560"/>
        <w:gridCol w:w="1141"/>
      </w:tblGrid>
      <w:tr w:rsidR="00DA07E9" w:rsidRPr="00CB2A0C" w14:paraId="437EC4CE" w14:textId="77777777" w:rsidTr="001B34D9">
        <w:trPr>
          <w:tblHeader/>
          <w:jc w:val="center"/>
        </w:trPr>
        <w:tc>
          <w:tcPr>
            <w:tcW w:w="9615" w:type="dxa"/>
            <w:gridSpan w:val="6"/>
            <w:tcBorders>
              <w:top w:val="single" w:sz="4" w:space="0" w:color="000000"/>
              <w:left w:val="single" w:sz="4" w:space="0" w:color="000000"/>
              <w:bottom w:val="single" w:sz="4" w:space="0" w:color="000000"/>
              <w:right w:val="single" w:sz="4" w:space="0" w:color="000000"/>
            </w:tcBorders>
            <w:shd w:val="clear" w:color="auto" w:fill="C0C0C0"/>
          </w:tcPr>
          <w:p w14:paraId="32B0CB94" w14:textId="77777777" w:rsidR="00DA07E9" w:rsidRPr="00CB2A0C" w:rsidRDefault="00DA07E9" w:rsidP="003E3069">
            <w:pPr>
              <w:numPr>
                <w:ilvl w:val="0"/>
                <w:numId w:val="17"/>
              </w:numPr>
              <w:spacing w:after="0" w:line="240" w:lineRule="auto"/>
              <w:rPr>
                <w:rFonts w:asciiTheme="minorHAnsi" w:hAnsiTheme="minorHAnsi" w:cs="Times New Roman"/>
                <w:b/>
                <w:sz w:val="20"/>
                <w:szCs w:val="20"/>
                <w:u w:val="single"/>
                <w:lang w:val="en-GB"/>
              </w:rPr>
            </w:pPr>
            <w:r w:rsidRPr="00CB2A0C">
              <w:rPr>
                <w:rFonts w:asciiTheme="minorHAnsi" w:hAnsiTheme="minorHAnsi" w:cs="Times New Roman"/>
                <w:b/>
                <w:sz w:val="20"/>
                <w:szCs w:val="20"/>
                <w:u w:val="single"/>
                <w:lang w:val="en-GB"/>
              </w:rPr>
              <w:t xml:space="preserve">Συσσωρευτές </w:t>
            </w:r>
          </w:p>
        </w:tc>
      </w:tr>
      <w:tr w:rsidR="00DA07E9" w:rsidRPr="00CB2A0C" w14:paraId="5969AFD6" w14:textId="77777777" w:rsidTr="001B34D9">
        <w:trPr>
          <w:tblHeader/>
          <w:jc w:val="center"/>
        </w:trPr>
        <w:tc>
          <w:tcPr>
            <w:tcW w:w="6914" w:type="dxa"/>
            <w:gridSpan w:val="4"/>
            <w:tcBorders>
              <w:top w:val="single" w:sz="4" w:space="0" w:color="000000"/>
              <w:left w:val="single" w:sz="4" w:space="0" w:color="000000"/>
              <w:bottom w:val="single" w:sz="4" w:space="0" w:color="000000"/>
            </w:tcBorders>
            <w:shd w:val="clear" w:color="auto" w:fill="auto"/>
            <w:vAlign w:val="center"/>
          </w:tcPr>
          <w:p w14:paraId="7150FD15" w14:textId="77777777" w:rsidR="00DA07E9" w:rsidRPr="00CB2A0C" w:rsidRDefault="00DA07E9" w:rsidP="003E3069">
            <w:pPr>
              <w:spacing w:after="0" w:line="240" w:lineRule="auto"/>
              <w:jc w:val="center"/>
              <w:rPr>
                <w:rFonts w:asciiTheme="minorHAnsi" w:hAnsiTheme="minorHAnsi" w:cs="Times New Roman"/>
                <w:b/>
                <w:bCs/>
                <w:sz w:val="18"/>
                <w:szCs w:val="20"/>
              </w:rPr>
            </w:pPr>
            <w:r w:rsidRPr="00CB2A0C">
              <w:rPr>
                <w:rFonts w:asciiTheme="minorHAnsi" w:hAnsiTheme="minorHAnsi" w:cs="Times New Roman"/>
                <w:sz w:val="18"/>
              </w:rPr>
              <w:br w:type="page"/>
            </w:r>
            <w:r w:rsidRPr="00CB2A0C">
              <w:rPr>
                <w:rFonts w:asciiTheme="minorHAnsi" w:hAnsiTheme="minorHAnsi" w:cs="Times New Roman"/>
                <w:b/>
                <w:bCs/>
                <w:sz w:val="18"/>
                <w:szCs w:val="20"/>
              </w:rPr>
              <w:t xml:space="preserve">ΑΠΑΙΤΗΣΕΙΣ </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4B09FE32" w14:textId="77777777" w:rsidR="00DA07E9" w:rsidRPr="00CB2A0C" w:rsidRDefault="00DA07E9" w:rsidP="003E3069">
            <w:pPr>
              <w:spacing w:after="0" w:line="240" w:lineRule="auto"/>
              <w:jc w:val="center"/>
              <w:rPr>
                <w:rFonts w:asciiTheme="minorHAnsi" w:hAnsiTheme="minorHAnsi" w:cs="Times New Roman"/>
                <w:sz w:val="18"/>
                <w:szCs w:val="20"/>
              </w:rPr>
            </w:pPr>
            <w:r w:rsidRPr="00CB2A0C">
              <w:rPr>
                <w:rFonts w:asciiTheme="minorHAnsi" w:hAnsiTheme="minorHAnsi" w:cs="Times New Roman"/>
                <w:b/>
                <w:bCs/>
                <w:sz w:val="18"/>
                <w:szCs w:val="20"/>
              </w:rPr>
              <w:t>ΣΤΟΙΧΕΙΑ ΠΡΟΣΦΟΡΑΣ</w:t>
            </w:r>
          </w:p>
        </w:tc>
      </w:tr>
      <w:tr w:rsidR="00DA07E9" w:rsidRPr="00CB2A0C" w14:paraId="0756CAFA" w14:textId="77777777" w:rsidTr="001B34D9">
        <w:trPr>
          <w:tblHeader/>
          <w:jc w:val="center"/>
        </w:trPr>
        <w:tc>
          <w:tcPr>
            <w:tcW w:w="628" w:type="dxa"/>
            <w:tcBorders>
              <w:top w:val="single" w:sz="4" w:space="0" w:color="000000"/>
              <w:left w:val="single" w:sz="4" w:space="0" w:color="000000"/>
              <w:bottom w:val="single" w:sz="4" w:space="0" w:color="000000"/>
            </w:tcBorders>
            <w:shd w:val="clear" w:color="auto" w:fill="C0C0C0"/>
            <w:vAlign w:val="center"/>
          </w:tcPr>
          <w:p w14:paraId="468B7F41" w14:textId="77777777" w:rsidR="00DA07E9" w:rsidRPr="00CB2A0C" w:rsidRDefault="00DA07E9" w:rsidP="003E3069">
            <w:pPr>
              <w:spacing w:after="0" w:line="240" w:lineRule="auto"/>
              <w:jc w:val="center"/>
              <w:rPr>
                <w:rFonts w:asciiTheme="minorHAnsi" w:hAnsiTheme="minorHAnsi" w:cs="Times New Roman"/>
                <w:b/>
                <w:sz w:val="18"/>
                <w:szCs w:val="20"/>
              </w:rPr>
            </w:pPr>
            <w:r w:rsidRPr="00CB2A0C">
              <w:rPr>
                <w:rFonts w:asciiTheme="minorHAnsi" w:hAnsiTheme="minorHAnsi" w:cs="Times New Roman"/>
                <w:b/>
                <w:bCs/>
                <w:sz w:val="18"/>
                <w:szCs w:val="20"/>
              </w:rPr>
              <w:t>Α/Α</w:t>
            </w:r>
          </w:p>
        </w:tc>
        <w:tc>
          <w:tcPr>
            <w:tcW w:w="4981" w:type="dxa"/>
            <w:gridSpan w:val="2"/>
            <w:tcBorders>
              <w:top w:val="single" w:sz="4" w:space="0" w:color="000000"/>
              <w:left w:val="single" w:sz="4" w:space="0" w:color="000000"/>
              <w:bottom w:val="single" w:sz="4" w:space="0" w:color="000000"/>
            </w:tcBorders>
            <w:shd w:val="clear" w:color="auto" w:fill="C0C0C0"/>
            <w:vAlign w:val="center"/>
          </w:tcPr>
          <w:p w14:paraId="709DCAA2" w14:textId="77777777" w:rsidR="00DA07E9" w:rsidRPr="00CB2A0C" w:rsidRDefault="00DA07E9" w:rsidP="003E3069">
            <w:pPr>
              <w:spacing w:after="0" w:line="240" w:lineRule="auto"/>
              <w:jc w:val="center"/>
              <w:rPr>
                <w:rFonts w:asciiTheme="minorHAnsi" w:hAnsiTheme="minorHAnsi" w:cs="Times New Roman"/>
                <w:b/>
                <w:bCs/>
                <w:sz w:val="18"/>
                <w:szCs w:val="20"/>
              </w:rPr>
            </w:pPr>
            <w:r w:rsidRPr="00CB2A0C">
              <w:rPr>
                <w:rFonts w:asciiTheme="minorHAnsi" w:hAnsiTheme="minorHAnsi" w:cs="Times New Roman"/>
                <w:b/>
                <w:sz w:val="18"/>
                <w:szCs w:val="20"/>
              </w:rPr>
              <w:t>ΠΡΟΔΙΑΓΡΑΦΗ</w:t>
            </w:r>
          </w:p>
        </w:tc>
        <w:tc>
          <w:tcPr>
            <w:tcW w:w="1305" w:type="dxa"/>
            <w:tcBorders>
              <w:top w:val="single" w:sz="4" w:space="0" w:color="000000"/>
              <w:left w:val="single" w:sz="4" w:space="0" w:color="000000"/>
              <w:bottom w:val="single" w:sz="4" w:space="0" w:color="000000"/>
            </w:tcBorders>
            <w:shd w:val="clear" w:color="auto" w:fill="C0C0C0"/>
            <w:vAlign w:val="center"/>
          </w:tcPr>
          <w:p w14:paraId="7073A9E0" w14:textId="77777777" w:rsidR="00DA07E9" w:rsidRPr="00CB2A0C" w:rsidRDefault="00DA07E9" w:rsidP="003E3069">
            <w:pPr>
              <w:spacing w:after="0" w:line="240" w:lineRule="auto"/>
              <w:jc w:val="center"/>
              <w:rPr>
                <w:rFonts w:asciiTheme="minorHAnsi" w:hAnsiTheme="minorHAnsi" w:cs="Times New Roman"/>
                <w:b/>
                <w:bCs/>
                <w:sz w:val="18"/>
                <w:szCs w:val="20"/>
              </w:rPr>
            </w:pPr>
            <w:r w:rsidRPr="00CB2A0C">
              <w:rPr>
                <w:rFonts w:asciiTheme="minorHAnsi" w:hAnsiTheme="minorHAnsi" w:cs="Times New Roman"/>
                <w:b/>
                <w:bCs/>
                <w:sz w:val="18"/>
                <w:szCs w:val="20"/>
              </w:rPr>
              <w:t>ΑΠΑΙΤΗΣΗ</w:t>
            </w:r>
          </w:p>
        </w:tc>
        <w:tc>
          <w:tcPr>
            <w:tcW w:w="1560" w:type="dxa"/>
            <w:tcBorders>
              <w:top w:val="single" w:sz="4" w:space="0" w:color="000000"/>
              <w:left w:val="single" w:sz="4" w:space="0" w:color="000000"/>
              <w:bottom w:val="single" w:sz="4" w:space="0" w:color="000000"/>
            </w:tcBorders>
            <w:shd w:val="clear" w:color="auto" w:fill="C0C0C0"/>
            <w:vAlign w:val="center"/>
          </w:tcPr>
          <w:p w14:paraId="2048EE56" w14:textId="77777777" w:rsidR="00DA07E9" w:rsidRPr="00CB2A0C" w:rsidRDefault="00DA07E9" w:rsidP="003E3069">
            <w:pPr>
              <w:spacing w:after="0" w:line="240" w:lineRule="auto"/>
              <w:jc w:val="center"/>
              <w:rPr>
                <w:rFonts w:asciiTheme="minorHAnsi" w:hAnsiTheme="minorHAnsi" w:cs="Times New Roman"/>
                <w:b/>
                <w:bCs/>
                <w:sz w:val="18"/>
                <w:szCs w:val="20"/>
              </w:rPr>
            </w:pPr>
            <w:r w:rsidRPr="00CB2A0C">
              <w:rPr>
                <w:rFonts w:asciiTheme="minorHAnsi" w:hAnsiTheme="minorHAnsi" w:cs="Times New Roman"/>
                <w:b/>
                <w:bCs/>
                <w:sz w:val="18"/>
                <w:szCs w:val="20"/>
              </w:rPr>
              <w:t>ΑΠΑΝΤΗΣΗ</w:t>
            </w:r>
          </w:p>
        </w:tc>
        <w:tc>
          <w:tcPr>
            <w:tcW w:w="114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8EC2BBD" w14:textId="77777777" w:rsidR="00DA07E9" w:rsidRPr="00CB2A0C" w:rsidRDefault="00DA07E9" w:rsidP="003E3069">
            <w:pPr>
              <w:spacing w:after="0" w:line="240" w:lineRule="auto"/>
              <w:jc w:val="center"/>
              <w:rPr>
                <w:rFonts w:asciiTheme="minorHAnsi" w:hAnsiTheme="minorHAnsi" w:cs="Times New Roman"/>
                <w:sz w:val="18"/>
                <w:szCs w:val="20"/>
              </w:rPr>
            </w:pPr>
            <w:r w:rsidRPr="00CB2A0C">
              <w:rPr>
                <w:rFonts w:asciiTheme="minorHAnsi" w:hAnsiTheme="minorHAnsi" w:cs="Times New Roman"/>
                <w:b/>
                <w:bCs/>
                <w:sz w:val="18"/>
                <w:szCs w:val="20"/>
              </w:rPr>
              <w:t>ΠΑΡΑΠΟΜΠΗ</w:t>
            </w:r>
          </w:p>
        </w:tc>
      </w:tr>
      <w:tr w:rsidR="00DA07E9" w:rsidRPr="00CB2A0C" w14:paraId="32DCF06D" w14:textId="77777777" w:rsidTr="001B34D9">
        <w:trPr>
          <w:tblHeader/>
          <w:jc w:val="center"/>
        </w:trPr>
        <w:tc>
          <w:tcPr>
            <w:tcW w:w="628" w:type="dxa"/>
            <w:tcBorders>
              <w:top w:val="single" w:sz="4" w:space="0" w:color="000000"/>
              <w:left w:val="single" w:sz="4" w:space="0" w:color="000000"/>
              <w:bottom w:val="single" w:sz="4" w:space="0" w:color="000000"/>
            </w:tcBorders>
            <w:shd w:val="clear" w:color="auto" w:fill="auto"/>
            <w:vAlign w:val="center"/>
          </w:tcPr>
          <w:p w14:paraId="27B5A014" w14:textId="77777777" w:rsidR="00DA07E9" w:rsidRPr="00CB2A0C" w:rsidRDefault="00DA07E9" w:rsidP="003E3069">
            <w:pPr>
              <w:numPr>
                <w:ilvl w:val="0"/>
                <w:numId w:val="24"/>
              </w:numPr>
              <w:snapToGrid w:val="0"/>
              <w:spacing w:after="0" w:line="240" w:lineRule="auto"/>
              <w:jc w:val="right"/>
              <w:rPr>
                <w:rFonts w:asciiTheme="minorHAnsi" w:hAnsiTheme="minorHAnsi" w:cs="Times New Roman"/>
                <w:b/>
                <w:bCs/>
                <w:sz w:val="18"/>
                <w:szCs w:val="20"/>
              </w:rPr>
            </w:pPr>
          </w:p>
        </w:tc>
        <w:tc>
          <w:tcPr>
            <w:tcW w:w="4981" w:type="dxa"/>
            <w:gridSpan w:val="2"/>
            <w:tcBorders>
              <w:top w:val="single" w:sz="4" w:space="0" w:color="000000"/>
              <w:left w:val="single" w:sz="4" w:space="0" w:color="000000"/>
              <w:bottom w:val="single" w:sz="4" w:space="0" w:color="000000"/>
            </w:tcBorders>
            <w:shd w:val="clear" w:color="auto" w:fill="auto"/>
            <w:vAlign w:val="center"/>
          </w:tcPr>
          <w:p w14:paraId="7DCAEF23" w14:textId="542213DE" w:rsidR="00DA07E9" w:rsidRPr="00CB2A0C" w:rsidRDefault="00DA07E9" w:rsidP="003E3069">
            <w:pPr>
              <w:spacing w:after="0" w:line="240" w:lineRule="auto"/>
              <w:jc w:val="both"/>
              <w:rPr>
                <w:rFonts w:asciiTheme="minorHAnsi" w:hAnsiTheme="minorHAnsi" w:cs="Times New Roman"/>
                <w:sz w:val="20"/>
                <w:szCs w:val="20"/>
              </w:rPr>
            </w:pPr>
            <w:r w:rsidRPr="00B7709B">
              <w:rPr>
                <w:rFonts w:asciiTheme="minorHAnsi" w:hAnsiTheme="minorHAnsi" w:cs="Times New Roman"/>
                <w:sz w:val="20"/>
                <w:szCs w:val="20"/>
              </w:rPr>
              <w:t>432</w:t>
            </w:r>
            <w:r w:rsidRPr="00CB2A0C">
              <w:rPr>
                <w:rFonts w:asciiTheme="minorHAnsi" w:hAnsiTheme="minorHAnsi" w:cs="Times New Roman"/>
                <w:sz w:val="20"/>
                <w:szCs w:val="20"/>
              </w:rPr>
              <w:t xml:space="preserve"> Τεμάχια</w:t>
            </w:r>
            <w:r w:rsidR="00FC1F66" w:rsidRPr="002009E7">
              <w:rPr>
                <w:rFonts w:asciiTheme="minorHAnsi" w:hAnsiTheme="minorHAnsi" w:cs="Times New Roman"/>
                <w:sz w:val="20"/>
                <w:szCs w:val="20"/>
              </w:rPr>
              <w:t>.</w:t>
            </w:r>
            <w:r w:rsidRPr="00CB2A0C">
              <w:rPr>
                <w:rFonts w:asciiTheme="minorHAnsi" w:hAnsiTheme="minorHAnsi" w:cs="Times New Roman"/>
                <w:sz w:val="20"/>
                <w:szCs w:val="20"/>
              </w:rPr>
              <w:t xml:space="preserve"> </w:t>
            </w:r>
          </w:p>
        </w:tc>
        <w:tc>
          <w:tcPr>
            <w:tcW w:w="1305" w:type="dxa"/>
            <w:tcBorders>
              <w:top w:val="single" w:sz="4" w:space="0" w:color="000000"/>
              <w:left w:val="single" w:sz="4" w:space="0" w:color="000000"/>
              <w:bottom w:val="single" w:sz="4" w:space="0" w:color="000000"/>
            </w:tcBorders>
            <w:shd w:val="clear" w:color="auto" w:fill="auto"/>
            <w:vAlign w:val="center"/>
          </w:tcPr>
          <w:p w14:paraId="6D4503AE" w14:textId="77777777" w:rsidR="00DA07E9" w:rsidRPr="00CB2A0C" w:rsidRDefault="00DA07E9" w:rsidP="003E3069">
            <w:pPr>
              <w:spacing w:after="0" w:line="240" w:lineRule="auto"/>
              <w:jc w:val="center"/>
              <w:rPr>
                <w:rFonts w:asciiTheme="minorHAnsi" w:hAnsiTheme="minorHAnsi" w:cs="Times New Roman"/>
                <w:sz w:val="18"/>
                <w:szCs w:val="20"/>
              </w:rPr>
            </w:pPr>
            <w:r w:rsidRPr="00CB2A0C">
              <w:rPr>
                <w:rFonts w:asciiTheme="minorHAnsi" w:hAnsiTheme="minorHAnsi" w:cs="Times New Roman"/>
                <w:sz w:val="18"/>
                <w:szCs w:val="20"/>
              </w:rPr>
              <w:t>ΝΑΙ</w:t>
            </w:r>
          </w:p>
        </w:tc>
        <w:tc>
          <w:tcPr>
            <w:tcW w:w="1560" w:type="dxa"/>
            <w:tcBorders>
              <w:top w:val="single" w:sz="4" w:space="0" w:color="000000"/>
              <w:left w:val="single" w:sz="4" w:space="0" w:color="000000"/>
              <w:bottom w:val="single" w:sz="4" w:space="0" w:color="000000"/>
            </w:tcBorders>
            <w:shd w:val="clear" w:color="auto" w:fill="auto"/>
            <w:vAlign w:val="center"/>
          </w:tcPr>
          <w:p w14:paraId="0BAB0EB1" w14:textId="77777777" w:rsidR="00DA07E9" w:rsidRPr="00CB2A0C" w:rsidRDefault="00DA07E9" w:rsidP="003E3069">
            <w:pPr>
              <w:spacing w:after="0" w:line="240" w:lineRule="auto"/>
              <w:jc w:val="center"/>
              <w:rPr>
                <w:rFonts w:asciiTheme="minorHAnsi" w:hAnsiTheme="minorHAnsi" w:cs="Times New Roman"/>
                <w:sz w:val="18"/>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F661B" w14:textId="77777777" w:rsidR="00DA07E9" w:rsidRPr="00CB2A0C" w:rsidRDefault="00DA07E9" w:rsidP="003E3069">
            <w:pPr>
              <w:spacing w:after="0" w:line="240" w:lineRule="auto"/>
              <w:jc w:val="center"/>
              <w:rPr>
                <w:rFonts w:asciiTheme="minorHAnsi" w:hAnsiTheme="minorHAnsi" w:cs="Times New Roman"/>
                <w:sz w:val="18"/>
                <w:szCs w:val="20"/>
              </w:rPr>
            </w:pPr>
          </w:p>
        </w:tc>
      </w:tr>
      <w:tr w:rsidR="00DA07E9" w:rsidRPr="00CB2A0C" w14:paraId="5A1F6CD0" w14:textId="77777777" w:rsidTr="001B34D9">
        <w:trPr>
          <w:trHeight w:val="220"/>
          <w:jc w:val="center"/>
        </w:trPr>
        <w:tc>
          <w:tcPr>
            <w:tcW w:w="628" w:type="dxa"/>
            <w:tcBorders>
              <w:top w:val="single" w:sz="4" w:space="0" w:color="000000"/>
              <w:left w:val="single" w:sz="4" w:space="0" w:color="000000"/>
              <w:bottom w:val="single" w:sz="4" w:space="0" w:color="000000"/>
            </w:tcBorders>
            <w:shd w:val="clear" w:color="auto" w:fill="auto"/>
          </w:tcPr>
          <w:p w14:paraId="61005E89" w14:textId="77777777" w:rsidR="00DA07E9" w:rsidRPr="00CB2A0C" w:rsidRDefault="00DA07E9" w:rsidP="003E3069">
            <w:pPr>
              <w:numPr>
                <w:ilvl w:val="0"/>
                <w:numId w:val="24"/>
              </w:numPr>
              <w:snapToGrid w:val="0"/>
              <w:spacing w:after="0" w:line="240" w:lineRule="auto"/>
              <w:jc w:val="right"/>
              <w:rPr>
                <w:rFonts w:asciiTheme="minorHAnsi" w:hAnsiTheme="minorHAnsi" w:cs="Times New Roman"/>
                <w:b/>
                <w:sz w:val="18"/>
                <w:szCs w:val="20"/>
              </w:rPr>
            </w:pPr>
          </w:p>
        </w:tc>
        <w:tc>
          <w:tcPr>
            <w:tcW w:w="4970" w:type="dxa"/>
            <w:tcBorders>
              <w:top w:val="single" w:sz="4" w:space="0" w:color="000000"/>
              <w:left w:val="single" w:sz="4" w:space="0" w:color="000000"/>
              <w:bottom w:val="single" w:sz="4" w:space="0" w:color="000000"/>
            </w:tcBorders>
            <w:shd w:val="clear" w:color="auto" w:fill="auto"/>
          </w:tcPr>
          <w:p w14:paraId="66379EE9" w14:textId="3A610F61" w:rsidR="00DA07E9" w:rsidRPr="002009E7" w:rsidRDefault="00DA07E9" w:rsidP="003E3069">
            <w:pPr>
              <w:spacing w:after="0" w:line="240" w:lineRule="auto"/>
              <w:jc w:val="both"/>
              <w:rPr>
                <w:rFonts w:asciiTheme="minorHAnsi" w:hAnsiTheme="minorHAnsi" w:cs="Times New Roman"/>
                <w:sz w:val="20"/>
                <w:szCs w:val="20"/>
                <w:lang w:val="en-US"/>
              </w:rPr>
            </w:pPr>
            <w:r w:rsidRPr="00CB2A0C">
              <w:rPr>
                <w:rFonts w:asciiTheme="minorHAnsi" w:hAnsiTheme="minorHAnsi" w:cs="Times New Roman"/>
                <w:sz w:val="20"/>
                <w:szCs w:val="20"/>
              </w:rPr>
              <w:t>Τύπου OPzV</w:t>
            </w:r>
            <w:r w:rsidR="00FC1F66">
              <w:rPr>
                <w:rFonts w:asciiTheme="minorHAnsi" w:hAnsiTheme="minorHAnsi" w:cs="Times New Roman"/>
                <w:sz w:val="20"/>
                <w:szCs w:val="20"/>
                <w:lang w:val="en-US"/>
              </w:rPr>
              <w:t>.</w:t>
            </w:r>
          </w:p>
        </w:tc>
        <w:tc>
          <w:tcPr>
            <w:tcW w:w="1316" w:type="dxa"/>
            <w:gridSpan w:val="2"/>
            <w:tcBorders>
              <w:top w:val="single" w:sz="4" w:space="0" w:color="000000"/>
              <w:left w:val="single" w:sz="4" w:space="0" w:color="000000"/>
              <w:bottom w:val="single" w:sz="4" w:space="0" w:color="000000"/>
            </w:tcBorders>
            <w:shd w:val="clear" w:color="auto" w:fill="auto"/>
          </w:tcPr>
          <w:p w14:paraId="7ED8351F"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477AD65B" w14:textId="77777777" w:rsidR="00DA07E9" w:rsidRPr="00CB2A0C" w:rsidRDefault="00DA07E9" w:rsidP="003E3069">
            <w:pPr>
              <w:snapToGrid w:val="0"/>
              <w:spacing w:after="0" w:line="240" w:lineRule="auto"/>
              <w:rPr>
                <w:rFonts w:asciiTheme="minorHAnsi" w:hAnsiTheme="minorHAnsi" w:cs="Times New Roman"/>
                <w:sz w:val="18"/>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4E7E30B5" w14:textId="77777777" w:rsidR="00DA07E9" w:rsidRPr="00CB2A0C" w:rsidRDefault="00DA07E9" w:rsidP="003E3069">
            <w:pPr>
              <w:snapToGrid w:val="0"/>
              <w:spacing w:after="0" w:line="240" w:lineRule="auto"/>
              <w:rPr>
                <w:rFonts w:asciiTheme="minorHAnsi" w:hAnsiTheme="minorHAnsi" w:cs="Times New Roman"/>
                <w:sz w:val="18"/>
                <w:szCs w:val="20"/>
              </w:rPr>
            </w:pPr>
          </w:p>
        </w:tc>
      </w:tr>
      <w:tr w:rsidR="00DA07E9" w:rsidRPr="00CB2A0C" w14:paraId="65951B2A"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029E5855" w14:textId="77777777" w:rsidR="00DA07E9" w:rsidRPr="00CB2A0C" w:rsidRDefault="00DA07E9" w:rsidP="003E3069">
            <w:pPr>
              <w:numPr>
                <w:ilvl w:val="0"/>
                <w:numId w:val="24"/>
              </w:numPr>
              <w:snapToGrid w:val="0"/>
              <w:spacing w:after="0" w:line="240" w:lineRule="auto"/>
              <w:jc w:val="right"/>
              <w:rPr>
                <w:rFonts w:asciiTheme="minorHAnsi" w:hAnsiTheme="minorHAnsi" w:cs="Times New Roman"/>
                <w:b/>
                <w:sz w:val="18"/>
                <w:szCs w:val="20"/>
              </w:rPr>
            </w:pPr>
          </w:p>
        </w:tc>
        <w:tc>
          <w:tcPr>
            <w:tcW w:w="4970" w:type="dxa"/>
            <w:tcBorders>
              <w:top w:val="single" w:sz="4" w:space="0" w:color="000000"/>
              <w:left w:val="single" w:sz="4" w:space="0" w:color="000000"/>
              <w:bottom w:val="single" w:sz="4" w:space="0" w:color="000000"/>
            </w:tcBorders>
            <w:shd w:val="clear" w:color="auto" w:fill="auto"/>
          </w:tcPr>
          <w:p w14:paraId="0FAF7685" w14:textId="3897CD03" w:rsidR="00DA07E9" w:rsidRPr="00FC1F66" w:rsidRDefault="00DA07E9" w:rsidP="003E3069">
            <w:pPr>
              <w:spacing w:after="0" w:line="240" w:lineRule="auto"/>
              <w:jc w:val="both"/>
              <w:rPr>
                <w:rFonts w:asciiTheme="minorHAnsi" w:hAnsiTheme="minorHAnsi" w:cs="Times New Roman"/>
                <w:sz w:val="20"/>
                <w:szCs w:val="20"/>
              </w:rPr>
            </w:pPr>
            <w:r w:rsidRPr="00CB2A0C">
              <w:rPr>
                <w:rFonts w:asciiTheme="minorHAnsi" w:hAnsiTheme="minorHAnsi" w:cs="Times New Roman"/>
                <w:bCs/>
                <w:sz w:val="20"/>
                <w:szCs w:val="20"/>
              </w:rPr>
              <w:t xml:space="preserve">Τουλάχιστον 2000 </w:t>
            </w:r>
            <w:r w:rsidRPr="00CB2A0C">
              <w:rPr>
                <w:rFonts w:asciiTheme="minorHAnsi" w:hAnsiTheme="minorHAnsi" w:cs="Times New Roman"/>
                <w:bCs/>
                <w:sz w:val="20"/>
                <w:szCs w:val="20"/>
                <w:lang w:val="en-US"/>
              </w:rPr>
              <w:t>Ah</w:t>
            </w:r>
            <w:r w:rsidRPr="00CB2A0C">
              <w:rPr>
                <w:rFonts w:asciiTheme="minorHAnsi" w:hAnsiTheme="minorHAnsi" w:cs="Times New Roman"/>
                <w:bCs/>
                <w:sz w:val="20"/>
                <w:szCs w:val="20"/>
              </w:rPr>
              <w:t xml:space="preserve"> χωρητικότητας </w:t>
            </w:r>
            <w:r w:rsidRPr="00CB2A0C">
              <w:rPr>
                <w:rFonts w:asciiTheme="minorHAnsi" w:hAnsiTheme="minorHAnsi" w:cs="Times New Roman"/>
                <w:bCs/>
                <w:sz w:val="20"/>
                <w:szCs w:val="20"/>
                <w:lang w:val="en-US"/>
              </w:rPr>
              <w:t>C</w:t>
            </w:r>
            <w:r w:rsidRPr="00CB2A0C">
              <w:rPr>
                <w:rFonts w:asciiTheme="minorHAnsi" w:hAnsiTheme="minorHAnsi" w:cs="Times New Roman"/>
                <w:bCs/>
                <w:sz w:val="20"/>
                <w:szCs w:val="20"/>
                <w:vertAlign w:val="subscript"/>
              </w:rPr>
              <w:t xml:space="preserve">10  </w:t>
            </w:r>
            <w:r w:rsidRPr="00CB2A0C">
              <w:rPr>
                <w:rFonts w:asciiTheme="minorHAnsi" w:hAnsiTheme="minorHAnsi" w:cs="Times New Roman"/>
                <w:bCs/>
                <w:sz w:val="20"/>
                <w:szCs w:val="20"/>
              </w:rPr>
              <w:t>(για εκφόρτιση 10 ωρών)</w:t>
            </w:r>
            <w:r w:rsidR="00FC1F66" w:rsidRPr="002009E7">
              <w:rPr>
                <w:rFonts w:asciiTheme="minorHAnsi" w:hAnsiTheme="minorHAnsi" w:cs="Times New Roman"/>
                <w:bCs/>
                <w:sz w:val="20"/>
                <w:szCs w:val="20"/>
              </w:rPr>
              <w:t>.</w:t>
            </w:r>
          </w:p>
        </w:tc>
        <w:tc>
          <w:tcPr>
            <w:tcW w:w="1316" w:type="dxa"/>
            <w:gridSpan w:val="2"/>
            <w:tcBorders>
              <w:top w:val="single" w:sz="4" w:space="0" w:color="000000"/>
              <w:left w:val="single" w:sz="4" w:space="0" w:color="000000"/>
              <w:bottom w:val="single" w:sz="4" w:space="0" w:color="000000"/>
            </w:tcBorders>
            <w:shd w:val="clear" w:color="auto" w:fill="auto"/>
          </w:tcPr>
          <w:p w14:paraId="5962844A" w14:textId="77777777" w:rsidR="00DA07E9" w:rsidRPr="00CB2A0C" w:rsidRDefault="00DA07E9" w:rsidP="003E3069">
            <w:pPr>
              <w:spacing w:after="0" w:line="240" w:lineRule="auto"/>
              <w:jc w:val="center"/>
              <w:rPr>
                <w:rFonts w:asciiTheme="minorHAnsi" w:hAnsiTheme="minorHAnsi" w:cs="Times New Roman"/>
                <w:sz w:val="18"/>
              </w:rPr>
            </w:pPr>
            <w:r w:rsidRPr="00CB2A0C">
              <w:rPr>
                <w:rFonts w:asciiTheme="minorHAnsi" w:hAnsiTheme="minorHAnsi" w:cs="Times New Roman"/>
                <w:sz w:val="18"/>
                <w:szCs w:val="20"/>
              </w:rPr>
              <w:t>ΝΑΙ</w:t>
            </w:r>
          </w:p>
        </w:tc>
        <w:tc>
          <w:tcPr>
            <w:tcW w:w="1560" w:type="dxa"/>
            <w:tcBorders>
              <w:top w:val="single" w:sz="4" w:space="0" w:color="000000"/>
              <w:left w:val="single" w:sz="4" w:space="0" w:color="000000"/>
              <w:bottom w:val="single" w:sz="4" w:space="0" w:color="000000"/>
            </w:tcBorders>
            <w:shd w:val="clear" w:color="auto" w:fill="auto"/>
          </w:tcPr>
          <w:p w14:paraId="3379EFAA" w14:textId="77777777" w:rsidR="00DA07E9" w:rsidRPr="00CB2A0C" w:rsidRDefault="00DA07E9" w:rsidP="003E3069">
            <w:pPr>
              <w:snapToGrid w:val="0"/>
              <w:spacing w:after="0" w:line="240" w:lineRule="auto"/>
              <w:rPr>
                <w:rFonts w:asciiTheme="minorHAnsi" w:hAnsiTheme="minorHAnsi" w:cs="Times New Roman"/>
                <w:sz w:val="18"/>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67EC0BFF" w14:textId="77777777" w:rsidR="00DA07E9" w:rsidRPr="00CB2A0C" w:rsidRDefault="00DA07E9" w:rsidP="003E3069">
            <w:pPr>
              <w:snapToGrid w:val="0"/>
              <w:spacing w:after="0" w:line="240" w:lineRule="auto"/>
              <w:rPr>
                <w:rFonts w:asciiTheme="minorHAnsi" w:hAnsiTheme="minorHAnsi" w:cs="Times New Roman"/>
                <w:sz w:val="18"/>
                <w:szCs w:val="20"/>
              </w:rPr>
            </w:pPr>
          </w:p>
        </w:tc>
      </w:tr>
    </w:tbl>
    <w:p w14:paraId="243FF8D2" w14:textId="77777777" w:rsidR="00DA07E9" w:rsidRDefault="00DA07E9" w:rsidP="00DA07E9">
      <w:pPr>
        <w:spacing w:line="240" w:lineRule="auto"/>
        <w:jc w:val="both"/>
        <w:rPr>
          <w:rFonts w:asciiTheme="minorHAnsi" w:hAnsiTheme="minorHAnsi" w:cs="Times New Roman"/>
        </w:rPr>
      </w:pPr>
    </w:p>
    <w:tbl>
      <w:tblPr>
        <w:tblW w:w="9615" w:type="dxa"/>
        <w:jc w:val="center"/>
        <w:tblLayout w:type="fixed"/>
        <w:tblLook w:val="0000" w:firstRow="0" w:lastRow="0" w:firstColumn="0" w:lastColumn="0" w:noHBand="0" w:noVBand="0"/>
      </w:tblPr>
      <w:tblGrid>
        <w:gridCol w:w="628"/>
        <w:gridCol w:w="4970"/>
        <w:gridCol w:w="11"/>
        <w:gridCol w:w="1305"/>
        <w:gridCol w:w="1560"/>
        <w:gridCol w:w="1141"/>
      </w:tblGrid>
      <w:tr w:rsidR="00DA07E9" w:rsidRPr="00CB2A0C" w14:paraId="423CB89D" w14:textId="77777777" w:rsidTr="001B34D9">
        <w:trPr>
          <w:tblHeader/>
          <w:jc w:val="center"/>
        </w:trPr>
        <w:tc>
          <w:tcPr>
            <w:tcW w:w="9615" w:type="dxa"/>
            <w:gridSpan w:val="6"/>
            <w:tcBorders>
              <w:top w:val="single" w:sz="4" w:space="0" w:color="000000"/>
              <w:left w:val="single" w:sz="4" w:space="0" w:color="000000"/>
              <w:bottom w:val="single" w:sz="4" w:space="0" w:color="000000"/>
              <w:right w:val="single" w:sz="4" w:space="0" w:color="000000"/>
            </w:tcBorders>
            <w:shd w:val="clear" w:color="auto" w:fill="C0C0C0"/>
          </w:tcPr>
          <w:p w14:paraId="45394C9B" w14:textId="77777777" w:rsidR="00DA07E9" w:rsidRPr="00CB2A0C" w:rsidRDefault="00DA07E9" w:rsidP="003E3069">
            <w:pPr>
              <w:numPr>
                <w:ilvl w:val="0"/>
                <w:numId w:val="17"/>
              </w:numPr>
              <w:spacing w:after="0" w:line="240" w:lineRule="auto"/>
              <w:rPr>
                <w:rFonts w:asciiTheme="minorHAnsi" w:hAnsiTheme="minorHAnsi" w:cs="Times New Roman"/>
                <w:b/>
                <w:sz w:val="20"/>
                <w:szCs w:val="20"/>
                <w:u w:val="single"/>
              </w:rPr>
            </w:pPr>
            <w:r w:rsidRPr="00CB2A0C">
              <w:rPr>
                <w:rFonts w:asciiTheme="minorHAnsi" w:hAnsiTheme="minorHAnsi" w:cs="Times New Roman"/>
                <w:b/>
                <w:sz w:val="20"/>
                <w:szCs w:val="20"/>
                <w:u w:val="single"/>
              </w:rPr>
              <w:t xml:space="preserve">Καλώδια για ονομαστική ισχύ 100 </w:t>
            </w:r>
            <w:r w:rsidRPr="00CB2A0C">
              <w:rPr>
                <w:rFonts w:asciiTheme="minorHAnsi" w:hAnsiTheme="minorHAnsi" w:cs="Times New Roman"/>
                <w:b/>
                <w:sz w:val="20"/>
                <w:szCs w:val="20"/>
                <w:u w:val="single"/>
                <w:lang w:val="en-US"/>
              </w:rPr>
              <w:t>kWp</w:t>
            </w:r>
          </w:p>
        </w:tc>
      </w:tr>
      <w:tr w:rsidR="00DA07E9" w:rsidRPr="00CB2A0C" w14:paraId="76FBC340" w14:textId="77777777" w:rsidTr="001B34D9">
        <w:trPr>
          <w:tblHeader/>
          <w:jc w:val="center"/>
        </w:trPr>
        <w:tc>
          <w:tcPr>
            <w:tcW w:w="6914" w:type="dxa"/>
            <w:gridSpan w:val="4"/>
            <w:tcBorders>
              <w:top w:val="single" w:sz="4" w:space="0" w:color="000000"/>
              <w:left w:val="single" w:sz="4" w:space="0" w:color="000000"/>
              <w:bottom w:val="single" w:sz="4" w:space="0" w:color="000000"/>
            </w:tcBorders>
            <w:shd w:val="clear" w:color="auto" w:fill="auto"/>
            <w:vAlign w:val="center"/>
          </w:tcPr>
          <w:p w14:paraId="2E8344DD" w14:textId="77777777" w:rsidR="00DA07E9" w:rsidRPr="00CB2A0C" w:rsidRDefault="00DA07E9" w:rsidP="003E3069">
            <w:pPr>
              <w:spacing w:after="0" w:line="240" w:lineRule="auto"/>
              <w:jc w:val="center"/>
              <w:rPr>
                <w:rFonts w:asciiTheme="minorHAnsi" w:hAnsiTheme="minorHAnsi" w:cs="Times New Roman"/>
                <w:b/>
                <w:bCs/>
                <w:sz w:val="20"/>
                <w:szCs w:val="20"/>
              </w:rPr>
            </w:pPr>
            <w:r w:rsidRPr="00CB2A0C">
              <w:rPr>
                <w:rFonts w:asciiTheme="minorHAnsi" w:hAnsiTheme="minorHAnsi" w:cs="Times New Roman"/>
                <w:sz w:val="20"/>
                <w:szCs w:val="20"/>
              </w:rPr>
              <w:br w:type="page"/>
            </w:r>
            <w:r w:rsidRPr="00CB2A0C">
              <w:rPr>
                <w:rFonts w:asciiTheme="minorHAnsi" w:hAnsiTheme="minorHAnsi" w:cs="Times New Roman"/>
                <w:b/>
                <w:bCs/>
                <w:sz w:val="20"/>
                <w:szCs w:val="20"/>
              </w:rPr>
              <w:t xml:space="preserve">ΑΠΑΙΤΗΣΕΙΣ </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7CF5A65A"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b/>
                <w:bCs/>
                <w:sz w:val="20"/>
                <w:szCs w:val="20"/>
              </w:rPr>
              <w:t>ΣΤΟΙΧΕΙΑ ΠΡΟΣΦΟΡΑΣ</w:t>
            </w:r>
          </w:p>
        </w:tc>
      </w:tr>
      <w:tr w:rsidR="00DA07E9" w:rsidRPr="00CB2A0C" w14:paraId="55854EB1" w14:textId="77777777" w:rsidTr="001B34D9">
        <w:trPr>
          <w:tblHeader/>
          <w:jc w:val="center"/>
        </w:trPr>
        <w:tc>
          <w:tcPr>
            <w:tcW w:w="628" w:type="dxa"/>
            <w:tcBorders>
              <w:top w:val="single" w:sz="4" w:space="0" w:color="000000"/>
              <w:left w:val="single" w:sz="4" w:space="0" w:color="000000"/>
              <w:bottom w:val="single" w:sz="4" w:space="0" w:color="000000"/>
            </w:tcBorders>
            <w:shd w:val="clear" w:color="auto" w:fill="C0C0C0"/>
            <w:vAlign w:val="center"/>
          </w:tcPr>
          <w:p w14:paraId="337E787E" w14:textId="77777777" w:rsidR="00DA07E9" w:rsidRPr="00CB2A0C" w:rsidRDefault="00DA07E9" w:rsidP="003E3069">
            <w:pPr>
              <w:spacing w:after="0" w:line="240" w:lineRule="auto"/>
              <w:jc w:val="center"/>
              <w:rPr>
                <w:rFonts w:asciiTheme="minorHAnsi" w:hAnsiTheme="minorHAnsi" w:cs="Times New Roman"/>
                <w:b/>
                <w:sz w:val="20"/>
                <w:szCs w:val="20"/>
              </w:rPr>
            </w:pPr>
            <w:r w:rsidRPr="00CB2A0C">
              <w:rPr>
                <w:rFonts w:asciiTheme="minorHAnsi" w:hAnsiTheme="minorHAnsi" w:cs="Times New Roman"/>
                <w:b/>
                <w:bCs/>
                <w:sz w:val="20"/>
                <w:szCs w:val="20"/>
              </w:rPr>
              <w:t>Α/Α</w:t>
            </w:r>
          </w:p>
        </w:tc>
        <w:tc>
          <w:tcPr>
            <w:tcW w:w="4981" w:type="dxa"/>
            <w:gridSpan w:val="2"/>
            <w:tcBorders>
              <w:top w:val="single" w:sz="4" w:space="0" w:color="000000"/>
              <w:left w:val="single" w:sz="4" w:space="0" w:color="000000"/>
              <w:bottom w:val="single" w:sz="4" w:space="0" w:color="000000"/>
            </w:tcBorders>
            <w:shd w:val="clear" w:color="auto" w:fill="C0C0C0"/>
            <w:vAlign w:val="center"/>
          </w:tcPr>
          <w:p w14:paraId="15E15890" w14:textId="77777777" w:rsidR="00DA07E9" w:rsidRPr="00CB2A0C" w:rsidRDefault="00DA07E9" w:rsidP="003E3069">
            <w:pPr>
              <w:spacing w:after="0" w:line="240" w:lineRule="auto"/>
              <w:jc w:val="center"/>
              <w:rPr>
                <w:rFonts w:asciiTheme="minorHAnsi" w:hAnsiTheme="minorHAnsi" w:cs="Times New Roman"/>
                <w:b/>
                <w:bCs/>
                <w:sz w:val="20"/>
                <w:szCs w:val="20"/>
              </w:rPr>
            </w:pPr>
            <w:r w:rsidRPr="00CB2A0C">
              <w:rPr>
                <w:rFonts w:asciiTheme="minorHAnsi" w:hAnsiTheme="minorHAnsi" w:cs="Times New Roman"/>
                <w:b/>
                <w:sz w:val="20"/>
                <w:szCs w:val="20"/>
              </w:rPr>
              <w:t>ΠΡΟΔΙΑΓΡΑΦΗ</w:t>
            </w:r>
          </w:p>
        </w:tc>
        <w:tc>
          <w:tcPr>
            <w:tcW w:w="1305" w:type="dxa"/>
            <w:tcBorders>
              <w:top w:val="single" w:sz="4" w:space="0" w:color="000000"/>
              <w:left w:val="single" w:sz="4" w:space="0" w:color="000000"/>
              <w:bottom w:val="single" w:sz="4" w:space="0" w:color="000000"/>
            </w:tcBorders>
            <w:shd w:val="clear" w:color="auto" w:fill="C0C0C0"/>
            <w:vAlign w:val="center"/>
          </w:tcPr>
          <w:p w14:paraId="010F372D" w14:textId="77777777" w:rsidR="00DA07E9" w:rsidRPr="00CB2A0C" w:rsidRDefault="00DA07E9" w:rsidP="003E3069">
            <w:pPr>
              <w:spacing w:after="0" w:line="240" w:lineRule="auto"/>
              <w:jc w:val="center"/>
              <w:rPr>
                <w:rFonts w:asciiTheme="minorHAnsi" w:hAnsiTheme="minorHAnsi" w:cs="Times New Roman"/>
                <w:b/>
                <w:bCs/>
                <w:sz w:val="20"/>
                <w:szCs w:val="20"/>
              </w:rPr>
            </w:pPr>
            <w:r w:rsidRPr="00CB2A0C">
              <w:rPr>
                <w:rFonts w:asciiTheme="minorHAnsi" w:hAnsiTheme="minorHAnsi" w:cs="Times New Roman"/>
                <w:b/>
                <w:bCs/>
                <w:sz w:val="20"/>
                <w:szCs w:val="20"/>
              </w:rPr>
              <w:t>ΑΠΑΙΤΗΣΗ</w:t>
            </w:r>
          </w:p>
        </w:tc>
        <w:tc>
          <w:tcPr>
            <w:tcW w:w="1560" w:type="dxa"/>
            <w:tcBorders>
              <w:top w:val="single" w:sz="4" w:space="0" w:color="000000"/>
              <w:left w:val="single" w:sz="4" w:space="0" w:color="000000"/>
              <w:bottom w:val="single" w:sz="4" w:space="0" w:color="000000"/>
            </w:tcBorders>
            <w:shd w:val="clear" w:color="auto" w:fill="C0C0C0"/>
            <w:vAlign w:val="center"/>
          </w:tcPr>
          <w:p w14:paraId="3FC468ED" w14:textId="77777777" w:rsidR="00DA07E9" w:rsidRPr="00CB2A0C" w:rsidRDefault="00DA07E9" w:rsidP="003E3069">
            <w:pPr>
              <w:spacing w:after="0" w:line="240" w:lineRule="auto"/>
              <w:jc w:val="center"/>
              <w:rPr>
                <w:rFonts w:asciiTheme="minorHAnsi" w:hAnsiTheme="minorHAnsi" w:cs="Times New Roman"/>
                <w:b/>
                <w:bCs/>
                <w:sz w:val="20"/>
                <w:szCs w:val="20"/>
              </w:rPr>
            </w:pPr>
            <w:r w:rsidRPr="00CB2A0C">
              <w:rPr>
                <w:rFonts w:asciiTheme="minorHAnsi" w:hAnsiTheme="minorHAnsi" w:cs="Times New Roman"/>
                <w:b/>
                <w:bCs/>
                <w:sz w:val="20"/>
                <w:szCs w:val="20"/>
              </w:rPr>
              <w:t>ΑΠΑΝΤΗΣΗ</w:t>
            </w:r>
          </w:p>
        </w:tc>
        <w:tc>
          <w:tcPr>
            <w:tcW w:w="114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CFA330C"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b/>
                <w:bCs/>
                <w:sz w:val="20"/>
                <w:szCs w:val="20"/>
              </w:rPr>
              <w:t>ΠΑΡΑΠΟΜΠΗ</w:t>
            </w:r>
          </w:p>
        </w:tc>
      </w:tr>
      <w:tr w:rsidR="00DA07E9" w:rsidRPr="00CB2A0C" w14:paraId="43486745" w14:textId="77777777" w:rsidTr="001B34D9">
        <w:trPr>
          <w:trHeight w:val="220"/>
          <w:jc w:val="center"/>
        </w:trPr>
        <w:tc>
          <w:tcPr>
            <w:tcW w:w="628" w:type="dxa"/>
            <w:tcBorders>
              <w:top w:val="single" w:sz="4" w:space="0" w:color="000000"/>
              <w:left w:val="single" w:sz="4" w:space="0" w:color="000000"/>
              <w:bottom w:val="single" w:sz="4" w:space="0" w:color="000000"/>
            </w:tcBorders>
            <w:shd w:val="clear" w:color="auto" w:fill="auto"/>
          </w:tcPr>
          <w:p w14:paraId="7628B563" w14:textId="77777777" w:rsidR="00DA07E9" w:rsidRPr="00CB2A0C" w:rsidRDefault="00DA07E9" w:rsidP="003E3069">
            <w:pPr>
              <w:numPr>
                <w:ilvl w:val="0"/>
                <w:numId w:val="25"/>
              </w:numPr>
              <w:snapToGrid w:val="0"/>
              <w:spacing w:after="0" w:line="240" w:lineRule="auto"/>
              <w:jc w:val="right"/>
              <w:rPr>
                <w:rFonts w:asciiTheme="minorHAnsi" w:hAnsiTheme="minorHAnsi" w:cs="Times New Roman"/>
                <w:b/>
                <w:sz w:val="20"/>
                <w:szCs w:val="20"/>
              </w:rPr>
            </w:pPr>
          </w:p>
        </w:tc>
        <w:tc>
          <w:tcPr>
            <w:tcW w:w="4970" w:type="dxa"/>
            <w:tcBorders>
              <w:top w:val="single" w:sz="4" w:space="0" w:color="000000"/>
              <w:left w:val="single" w:sz="4" w:space="0" w:color="000000"/>
              <w:bottom w:val="single" w:sz="4" w:space="0" w:color="000000"/>
            </w:tcBorders>
            <w:shd w:val="clear" w:color="auto" w:fill="auto"/>
          </w:tcPr>
          <w:p w14:paraId="12C3960C" w14:textId="32A0BE96" w:rsidR="00DA07E9" w:rsidRPr="00FC1F66" w:rsidRDefault="00DA07E9" w:rsidP="003E3069">
            <w:pPr>
              <w:spacing w:after="0" w:line="240" w:lineRule="auto"/>
              <w:jc w:val="both"/>
              <w:rPr>
                <w:rFonts w:asciiTheme="minorHAnsi" w:hAnsiTheme="minorHAnsi" w:cs="Times New Roman"/>
                <w:sz w:val="20"/>
                <w:szCs w:val="20"/>
              </w:rPr>
            </w:pPr>
            <w:r w:rsidRPr="00CB2A0C">
              <w:rPr>
                <w:rFonts w:asciiTheme="minorHAnsi" w:hAnsiTheme="minorHAnsi" w:cs="Times New Roman"/>
                <w:sz w:val="20"/>
                <w:szCs w:val="20"/>
              </w:rPr>
              <w:t>Για την ηλεκτρολογική σύνδεση των Φ/Β πλαισίων μεταξύ τους, θα χρησιμοποιηθεί ειδικού τύπου καλώδιο (solar cable), με ενσωματωμένες τις επαφές θετικού και αρνητικού πόλου</w:t>
            </w:r>
            <w:r w:rsidR="00FC1F66" w:rsidRPr="002009E7">
              <w:rPr>
                <w:rFonts w:asciiTheme="minorHAnsi" w:hAnsiTheme="minorHAnsi" w:cs="Times New Roman"/>
                <w:sz w:val="20"/>
                <w:szCs w:val="20"/>
              </w:rPr>
              <w:t>.</w:t>
            </w:r>
          </w:p>
        </w:tc>
        <w:tc>
          <w:tcPr>
            <w:tcW w:w="1316" w:type="dxa"/>
            <w:gridSpan w:val="2"/>
            <w:tcBorders>
              <w:top w:val="single" w:sz="4" w:space="0" w:color="000000"/>
              <w:left w:val="single" w:sz="4" w:space="0" w:color="000000"/>
              <w:bottom w:val="single" w:sz="4" w:space="0" w:color="000000"/>
            </w:tcBorders>
            <w:shd w:val="clear" w:color="auto" w:fill="auto"/>
          </w:tcPr>
          <w:p w14:paraId="7460003B"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21F5C847"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6D111465"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6D525DAD"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4BAE9037" w14:textId="77777777" w:rsidR="00DA07E9" w:rsidRPr="00CB2A0C" w:rsidRDefault="00DA07E9" w:rsidP="003E3069">
            <w:pPr>
              <w:numPr>
                <w:ilvl w:val="0"/>
                <w:numId w:val="25"/>
              </w:numPr>
              <w:snapToGrid w:val="0"/>
              <w:spacing w:after="0" w:line="240" w:lineRule="auto"/>
              <w:jc w:val="right"/>
              <w:rPr>
                <w:rFonts w:asciiTheme="minorHAnsi" w:hAnsiTheme="minorHAnsi" w:cs="Times New Roman"/>
                <w:b/>
                <w:sz w:val="20"/>
                <w:szCs w:val="20"/>
              </w:rPr>
            </w:pPr>
          </w:p>
        </w:tc>
        <w:tc>
          <w:tcPr>
            <w:tcW w:w="4970" w:type="dxa"/>
            <w:tcBorders>
              <w:top w:val="single" w:sz="4" w:space="0" w:color="000000"/>
              <w:left w:val="single" w:sz="4" w:space="0" w:color="000000"/>
              <w:bottom w:val="single" w:sz="4" w:space="0" w:color="000000"/>
            </w:tcBorders>
            <w:shd w:val="clear" w:color="auto" w:fill="auto"/>
          </w:tcPr>
          <w:p w14:paraId="02DF7922" w14:textId="77777777" w:rsidR="00DA07E9" w:rsidRPr="00CB2A0C" w:rsidRDefault="00DA07E9" w:rsidP="003E3069">
            <w:pPr>
              <w:spacing w:after="0" w:line="240" w:lineRule="auto"/>
              <w:jc w:val="both"/>
              <w:rPr>
                <w:rFonts w:asciiTheme="minorHAnsi" w:hAnsiTheme="minorHAnsi" w:cs="Times New Roman"/>
                <w:bCs/>
                <w:sz w:val="20"/>
                <w:szCs w:val="20"/>
              </w:rPr>
            </w:pPr>
            <w:r w:rsidRPr="00CB2A0C">
              <w:rPr>
                <w:rFonts w:asciiTheme="minorHAnsi" w:hAnsiTheme="minorHAnsi" w:cs="Times New Roman"/>
                <w:sz w:val="20"/>
                <w:szCs w:val="20"/>
              </w:rPr>
              <w:t>Το αγώγιμο υλικό του καλωδίου πρέπει να είναι χαλκός, κατάλληλης διατομής.</w:t>
            </w:r>
          </w:p>
        </w:tc>
        <w:tc>
          <w:tcPr>
            <w:tcW w:w="1316" w:type="dxa"/>
            <w:gridSpan w:val="2"/>
            <w:tcBorders>
              <w:top w:val="single" w:sz="4" w:space="0" w:color="000000"/>
              <w:left w:val="single" w:sz="4" w:space="0" w:color="000000"/>
              <w:bottom w:val="single" w:sz="4" w:space="0" w:color="000000"/>
            </w:tcBorders>
            <w:shd w:val="clear" w:color="auto" w:fill="auto"/>
          </w:tcPr>
          <w:p w14:paraId="5236B716"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181AA781"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5198C88B"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3FA2E5C8"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0BE0A63E" w14:textId="77777777" w:rsidR="00DA07E9" w:rsidRPr="00CB2A0C" w:rsidRDefault="00DA07E9" w:rsidP="003E3069">
            <w:pPr>
              <w:numPr>
                <w:ilvl w:val="0"/>
                <w:numId w:val="25"/>
              </w:numPr>
              <w:snapToGrid w:val="0"/>
              <w:spacing w:after="0" w:line="240" w:lineRule="auto"/>
              <w:jc w:val="right"/>
              <w:rPr>
                <w:rFonts w:asciiTheme="minorHAnsi" w:hAnsiTheme="minorHAnsi" w:cs="Times New Roman"/>
                <w:b/>
                <w:sz w:val="20"/>
                <w:szCs w:val="20"/>
              </w:rPr>
            </w:pPr>
          </w:p>
        </w:tc>
        <w:tc>
          <w:tcPr>
            <w:tcW w:w="4970" w:type="dxa"/>
            <w:tcBorders>
              <w:top w:val="single" w:sz="4" w:space="0" w:color="000000"/>
              <w:left w:val="single" w:sz="4" w:space="0" w:color="000000"/>
              <w:bottom w:val="single" w:sz="4" w:space="0" w:color="000000"/>
            </w:tcBorders>
            <w:shd w:val="clear" w:color="auto" w:fill="auto"/>
          </w:tcPr>
          <w:p w14:paraId="44565DAF" w14:textId="77777777" w:rsidR="00DA07E9" w:rsidRPr="00CB2A0C" w:rsidRDefault="00DA07E9" w:rsidP="003E3069">
            <w:pPr>
              <w:spacing w:after="0" w:line="240" w:lineRule="auto"/>
              <w:jc w:val="both"/>
              <w:rPr>
                <w:rFonts w:asciiTheme="minorHAnsi" w:hAnsiTheme="minorHAnsi" w:cs="Times New Roman"/>
                <w:bCs/>
                <w:sz w:val="20"/>
                <w:szCs w:val="20"/>
              </w:rPr>
            </w:pPr>
            <w:r w:rsidRPr="00CB2A0C">
              <w:rPr>
                <w:rFonts w:asciiTheme="minorHAnsi" w:hAnsiTheme="minorHAnsi" w:cs="Times New Roman"/>
                <w:sz w:val="20"/>
                <w:szCs w:val="20"/>
              </w:rPr>
              <w:t>Το καλώδιο είναι εύκαμπτο, άφλεκτο και έχει προδιαγραφές προστασίας από την υπεριώδη ακτινοβολία (UV) και την λειτουργία σε υψηλές θερμοκρασίες. Συγκεκριμένα, οι ακραίες συνθήκες λειτουργίας για το καλώδιο σύνδεσης των Φ/Β πλαισίων είναι από -40°C έως + 100°C.</w:t>
            </w:r>
          </w:p>
        </w:tc>
        <w:tc>
          <w:tcPr>
            <w:tcW w:w="1316" w:type="dxa"/>
            <w:gridSpan w:val="2"/>
            <w:tcBorders>
              <w:top w:val="single" w:sz="4" w:space="0" w:color="000000"/>
              <w:left w:val="single" w:sz="4" w:space="0" w:color="000000"/>
              <w:bottom w:val="single" w:sz="4" w:space="0" w:color="000000"/>
            </w:tcBorders>
            <w:shd w:val="clear" w:color="auto" w:fill="auto"/>
          </w:tcPr>
          <w:p w14:paraId="4054CF27"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109BD713"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4596A774"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1182844A"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6755FEEC" w14:textId="77777777" w:rsidR="00DA07E9" w:rsidRPr="00CB2A0C" w:rsidRDefault="00DA07E9" w:rsidP="003E3069">
            <w:pPr>
              <w:numPr>
                <w:ilvl w:val="0"/>
                <w:numId w:val="25"/>
              </w:numPr>
              <w:snapToGrid w:val="0"/>
              <w:spacing w:after="0" w:line="240" w:lineRule="auto"/>
              <w:jc w:val="right"/>
              <w:rPr>
                <w:rFonts w:asciiTheme="minorHAnsi" w:hAnsiTheme="minorHAnsi" w:cs="Times New Roman"/>
                <w:b/>
                <w:sz w:val="20"/>
                <w:szCs w:val="20"/>
              </w:rPr>
            </w:pPr>
          </w:p>
        </w:tc>
        <w:tc>
          <w:tcPr>
            <w:tcW w:w="4970" w:type="dxa"/>
            <w:tcBorders>
              <w:top w:val="single" w:sz="4" w:space="0" w:color="000000"/>
              <w:left w:val="single" w:sz="4" w:space="0" w:color="000000"/>
              <w:bottom w:val="single" w:sz="4" w:space="0" w:color="000000"/>
            </w:tcBorders>
            <w:shd w:val="clear" w:color="auto" w:fill="auto"/>
          </w:tcPr>
          <w:p w14:paraId="692198B2" w14:textId="77777777" w:rsidR="00DA07E9" w:rsidRPr="00CB2A0C" w:rsidRDefault="00DA07E9" w:rsidP="003E3069">
            <w:pPr>
              <w:spacing w:after="0" w:line="240" w:lineRule="auto"/>
              <w:jc w:val="both"/>
              <w:rPr>
                <w:rFonts w:asciiTheme="minorHAnsi" w:hAnsiTheme="minorHAnsi" w:cs="Times New Roman"/>
                <w:sz w:val="20"/>
                <w:szCs w:val="20"/>
              </w:rPr>
            </w:pPr>
            <w:r w:rsidRPr="00CB2A0C">
              <w:rPr>
                <w:rFonts w:asciiTheme="minorHAnsi" w:hAnsiTheme="minorHAnsi" w:cs="Times New Roman"/>
                <w:sz w:val="20"/>
                <w:szCs w:val="20"/>
              </w:rPr>
              <w:t xml:space="preserve">Η πολικότητα των καλωδίων θα πρέπει να είναι αναγνωρίσιμη όπως και τα σημεία σύνδεσής τους στις ηλεκτρικές συσκευές του Φ/Β συστήματος. </w:t>
            </w:r>
          </w:p>
        </w:tc>
        <w:tc>
          <w:tcPr>
            <w:tcW w:w="1316" w:type="dxa"/>
            <w:gridSpan w:val="2"/>
            <w:tcBorders>
              <w:top w:val="single" w:sz="4" w:space="0" w:color="000000"/>
              <w:left w:val="single" w:sz="4" w:space="0" w:color="000000"/>
              <w:bottom w:val="single" w:sz="4" w:space="0" w:color="000000"/>
            </w:tcBorders>
            <w:shd w:val="clear" w:color="auto" w:fill="auto"/>
          </w:tcPr>
          <w:p w14:paraId="48EBD342"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1A1468B7"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1C01F0E0"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5876315A"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5719C63A" w14:textId="77777777" w:rsidR="00DA07E9" w:rsidRPr="00CB2A0C" w:rsidRDefault="00DA07E9" w:rsidP="003E3069">
            <w:pPr>
              <w:numPr>
                <w:ilvl w:val="0"/>
                <w:numId w:val="25"/>
              </w:numPr>
              <w:snapToGrid w:val="0"/>
              <w:spacing w:after="0" w:line="240" w:lineRule="auto"/>
              <w:jc w:val="right"/>
              <w:rPr>
                <w:rFonts w:asciiTheme="minorHAnsi" w:hAnsiTheme="minorHAnsi" w:cs="Times New Roman"/>
                <w:b/>
                <w:sz w:val="20"/>
                <w:szCs w:val="20"/>
              </w:rPr>
            </w:pPr>
          </w:p>
        </w:tc>
        <w:tc>
          <w:tcPr>
            <w:tcW w:w="4970" w:type="dxa"/>
            <w:tcBorders>
              <w:top w:val="single" w:sz="4" w:space="0" w:color="000000"/>
              <w:left w:val="single" w:sz="4" w:space="0" w:color="000000"/>
              <w:bottom w:val="single" w:sz="4" w:space="0" w:color="000000"/>
            </w:tcBorders>
            <w:shd w:val="clear" w:color="auto" w:fill="auto"/>
          </w:tcPr>
          <w:p w14:paraId="12D67385" w14:textId="77777777" w:rsidR="00DA07E9" w:rsidRPr="00CB2A0C" w:rsidRDefault="00DA07E9" w:rsidP="003E3069">
            <w:pPr>
              <w:spacing w:after="0" w:line="240" w:lineRule="auto"/>
              <w:jc w:val="both"/>
              <w:rPr>
                <w:rFonts w:asciiTheme="minorHAnsi" w:hAnsiTheme="minorHAnsi" w:cs="Times New Roman"/>
                <w:bCs/>
                <w:sz w:val="20"/>
                <w:szCs w:val="20"/>
              </w:rPr>
            </w:pPr>
            <w:r w:rsidRPr="00CB2A0C">
              <w:rPr>
                <w:rFonts w:asciiTheme="minorHAnsi" w:hAnsiTheme="minorHAnsi" w:cs="Times New Roman"/>
                <w:sz w:val="20"/>
                <w:szCs w:val="20"/>
              </w:rPr>
              <w:t>Τα DC καλώδια που θα χρησιμοποιηθούν για την σύνδεση σε σειρά των Φ/Β πλαισίων θα οδεύουν κατά μήκος της μεταλλικής βάσης στήριξης και θα στηρίζονται με δεματικά καλωδίων ανά 40 – 50cm διαδρομής.</w:t>
            </w:r>
          </w:p>
        </w:tc>
        <w:tc>
          <w:tcPr>
            <w:tcW w:w="1316" w:type="dxa"/>
            <w:gridSpan w:val="2"/>
            <w:tcBorders>
              <w:top w:val="single" w:sz="4" w:space="0" w:color="000000"/>
              <w:left w:val="single" w:sz="4" w:space="0" w:color="000000"/>
              <w:bottom w:val="single" w:sz="4" w:space="0" w:color="000000"/>
            </w:tcBorders>
            <w:shd w:val="clear" w:color="auto" w:fill="auto"/>
          </w:tcPr>
          <w:p w14:paraId="481A5DA1"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3686B8B0"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6968118D"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7E4704F5"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49502F73" w14:textId="77777777" w:rsidR="00DA07E9" w:rsidRPr="00CB2A0C" w:rsidRDefault="00DA07E9" w:rsidP="003E3069">
            <w:pPr>
              <w:numPr>
                <w:ilvl w:val="0"/>
                <w:numId w:val="25"/>
              </w:numPr>
              <w:snapToGrid w:val="0"/>
              <w:spacing w:after="0" w:line="240" w:lineRule="auto"/>
              <w:jc w:val="right"/>
              <w:rPr>
                <w:rFonts w:asciiTheme="minorHAnsi" w:hAnsiTheme="minorHAnsi" w:cs="Times New Roman"/>
                <w:b/>
                <w:sz w:val="20"/>
                <w:szCs w:val="20"/>
              </w:rPr>
            </w:pPr>
          </w:p>
        </w:tc>
        <w:tc>
          <w:tcPr>
            <w:tcW w:w="4970" w:type="dxa"/>
            <w:tcBorders>
              <w:top w:val="single" w:sz="4" w:space="0" w:color="000000"/>
              <w:left w:val="single" w:sz="4" w:space="0" w:color="000000"/>
              <w:bottom w:val="single" w:sz="4" w:space="0" w:color="000000"/>
            </w:tcBorders>
            <w:shd w:val="clear" w:color="auto" w:fill="auto"/>
          </w:tcPr>
          <w:p w14:paraId="24391BE1" w14:textId="77777777" w:rsidR="00DA07E9" w:rsidRPr="00CB2A0C" w:rsidRDefault="00DA07E9" w:rsidP="003E3069">
            <w:pPr>
              <w:spacing w:after="0" w:line="240" w:lineRule="auto"/>
              <w:jc w:val="both"/>
              <w:rPr>
                <w:rFonts w:asciiTheme="minorHAnsi" w:hAnsiTheme="minorHAnsi" w:cs="Times New Roman"/>
                <w:sz w:val="20"/>
                <w:szCs w:val="20"/>
              </w:rPr>
            </w:pPr>
            <w:r w:rsidRPr="00CB2A0C">
              <w:rPr>
                <w:rFonts w:asciiTheme="minorHAnsi" w:hAnsiTheme="minorHAnsi" w:cs="Times New Roman"/>
                <w:sz w:val="20"/>
                <w:szCs w:val="20"/>
              </w:rPr>
              <w:t>οι διαδρομές των καλωδίων θα ακολουθούν ευθείες γραμμές και η καλωδίωση θα είναι δομημένη.</w:t>
            </w:r>
          </w:p>
        </w:tc>
        <w:tc>
          <w:tcPr>
            <w:tcW w:w="1316" w:type="dxa"/>
            <w:gridSpan w:val="2"/>
            <w:tcBorders>
              <w:top w:val="single" w:sz="4" w:space="0" w:color="000000"/>
              <w:left w:val="single" w:sz="4" w:space="0" w:color="000000"/>
              <w:bottom w:val="single" w:sz="4" w:space="0" w:color="000000"/>
            </w:tcBorders>
            <w:shd w:val="clear" w:color="auto" w:fill="auto"/>
          </w:tcPr>
          <w:p w14:paraId="3DEF5D0E"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22D1C585"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64933437"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0159D29A"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05962930" w14:textId="77777777" w:rsidR="00DA07E9" w:rsidRPr="00CB2A0C" w:rsidRDefault="00DA07E9" w:rsidP="003E3069">
            <w:pPr>
              <w:numPr>
                <w:ilvl w:val="0"/>
                <w:numId w:val="25"/>
              </w:numPr>
              <w:snapToGrid w:val="0"/>
              <w:spacing w:after="0" w:line="240" w:lineRule="auto"/>
              <w:jc w:val="right"/>
              <w:rPr>
                <w:rFonts w:asciiTheme="minorHAnsi" w:hAnsiTheme="minorHAnsi" w:cs="Times New Roman"/>
                <w:b/>
                <w:sz w:val="20"/>
                <w:szCs w:val="20"/>
              </w:rPr>
            </w:pPr>
          </w:p>
        </w:tc>
        <w:tc>
          <w:tcPr>
            <w:tcW w:w="4970" w:type="dxa"/>
            <w:tcBorders>
              <w:top w:val="single" w:sz="4" w:space="0" w:color="000000"/>
              <w:left w:val="single" w:sz="4" w:space="0" w:color="000000"/>
              <w:bottom w:val="single" w:sz="4" w:space="0" w:color="000000"/>
            </w:tcBorders>
            <w:shd w:val="clear" w:color="auto" w:fill="auto"/>
          </w:tcPr>
          <w:p w14:paraId="6CB6C56A" w14:textId="77777777" w:rsidR="00DA07E9" w:rsidRPr="00CB2A0C" w:rsidRDefault="00DA07E9" w:rsidP="003E3069">
            <w:pPr>
              <w:spacing w:after="0" w:line="240" w:lineRule="auto"/>
              <w:jc w:val="both"/>
              <w:rPr>
                <w:rFonts w:asciiTheme="minorHAnsi" w:hAnsiTheme="minorHAnsi" w:cs="Times New Roman"/>
                <w:sz w:val="20"/>
                <w:szCs w:val="20"/>
              </w:rPr>
            </w:pPr>
            <w:r w:rsidRPr="00CB2A0C">
              <w:rPr>
                <w:rFonts w:asciiTheme="minorHAnsi" w:hAnsiTheme="minorHAnsi" w:cs="Times New Roman"/>
                <w:sz w:val="20"/>
                <w:szCs w:val="20"/>
              </w:rPr>
              <w:t xml:space="preserve">Τα </w:t>
            </w:r>
            <w:r w:rsidRPr="00CB2A0C">
              <w:rPr>
                <w:rFonts w:asciiTheme="minorHAnsi" w:hAnsiTheme="minorHAnsi" w:cs="Times New Roman"/>
                <w:sz w:val="20"/>
                <w:szCs w:val="20"/>
                <w:lang w:val="en-US"/>
              </w:rPr>
              <w:t>DC</w:t>
            </w:r>
            <w:r w:rsidRPr="00CB2A0C">
              <w:rPr>
                <w:rFonts w:asciiTheme="minorHAnsi" w:hAnsiTheme="minorHAnsi" w:cs="Times New Roman"/>
                <w:sz w:val="20"/>
                <w:szCs w:val="20"/>
              </w:rPr>
              <w:t xml:space="preserve"> καλώδια που θα χρησιμοποιηθούν για τη σύνδεση των συσσωρευτών θα είναι χάλκινα κατάλληλης διατομής.</w:t>
            </w:r>
          </w:p>
        </w:tc>
        <w:tc>
          <w:tcPr>
            <w:tcW w:w="1316" w:type="dxa"/>
            <w:gridSpan w:val="2"/>
            <w:tcBorders>
              <w:top w:val="single" w:sz="4" w:space="0" w:color="000000"/>
              <w:left w:val="single" w:sz="4" w:space="0" w:color="000000"/>
              <w:bottom w:val="single" w:sz="4" w:space="0" w:color="000000"/>
            </w:tcBorders>
            <w:shd w:val="clear" w:color="auto" w:fill="auto"/>
          </w:tcPr>
          <w:p w14:paraId="3AC06F71"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0380062A"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61793101"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66C84C77"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6DF10C40" w14:textId="77777777" w:rsidR="00DA07E9" w:rsidRPr="00CB2A0C" w:rsidRDefault="00DA07E9" w:rsidP="003E3069">
            <w:pPr>
              <w:numPr>
                <w:ilvl w:val="0"/>
                <w:numId w:val="25"/>
              </w:numPr>
              <w:snapToGrid w:val="0"/>
              <w:spacing w:after="0" w:line="240" w:lineRule="auto"/>
              <w:jc w:val="right"/>
              <w:rPr>
                <w:rFonts w:asciiTheme="minorHAnsi" w:hAnsiTheme="minorHAnsi" w:cs="Times New Roman"/>
                <w:b/>
                <w:sz w:val="20"/>
                <w:szCs w:val="20"/>
              </w:rPr>
            </w:pPr>
          </w:p>
        </w:tc>
        <w:tc>
          <w:tcPr>
            <w:tcW w:w="4970" w:type="dxa"/>
            <w:tcBorders>
              <w:top w:val="single" w:sz="4" w:space="0" w:color="000000"/>
              <w:left w:val="single" w:sz="4" w:space="0" w:color="000000"/>
              <w:bottom w:val="single" w:sz="4" w:space="0" w:color="000000"/>
            </w:tcBorders>
            <w:shd w:val="clear" w:color="auto" w:fill="auto"/>
          </w:tcPr>
          <w:p w14:paraId="536FD6D4" w14:textId="5BBC59CE" w:rsidR="00DA07E9" w:rsidRPr="00FC1F66" w:rsidRDefault="00DA07E9" w:rsidP="003E3069">
            <w:pPr>
              <w:spacing w:after="0" w:line="240" w:lineRule="auto"/>
              <w:jc w:val="both"/>
              <w:rPr>
                <w:rFonts w:asciiTheme="minorHAnsi" w:hAnsiTheme="minorHAnsi" w:cs="Times New Roman"/>
                <w:sz w:val="20"/>
                <w:szCs w:val="20"/>
              </w:rPr>
            </w:pPr>
            <w:r w:rsidRPr="00CB2A0C">
              <w:rPr>
                <w:rFonts w:asciiTheme="minorHAnsi" w:hAnsiTheme="minorHAnsi" w:cs="Times New Roman"/>
                <w:sz w:val="20"/>
                <w:szCs w:val="20"/>
              </w:rPr>
              <w:t>Για το AC τμήμα του Φ/Β συστήματος και συγκεκριμένα για τη σύνδεση των αναστροφέων DC/AC με τον πίνακα Χ.Τ. του Φ/Β συστήματος θα χρησιμοποιηθούν καλώδια τύπου ΝΥΥ (J1VV-R) κατασκευασμένα σύμφωνα με το VDE-0271</w:t>
            </w:r>
            <w:r w:rsidR="00FC1F66" w:rsidRPr="002009E7">
              <w:rPr>
                <w:rFonts w:asciiTheme="minorHAnsi" w:hAnsiTheme="minorHAnsi" w:cs="Times New Roman"/>
                <w:sz w:val="20"/>
                <w:szCs w:val="20"/>
              </w:rPr>
              <w:t>.</w:t>
            </w:r>
          </w:p>
        </w:tc>
        <w:tc>
          <w:tcPr>
            <w:tcW w:w="1316" w:type="dxa"/>
            <w:gridSpan w:val="2"/>
            <w:tcBorders>
              <w:top w:val="single" w:sz="4" w:space="0" w:color="000000"/>
              <w:left w:val="single" w:sz="4" w:space="0" w:color="000000"/>
              <w:bottom w:val="single" w:sz="4" w:space="0" w:color="000000"/>
            </w:tcBorders>
            <w:shd w:val="clear" w:color="auto" w:fill="auto"/>
          </w:tcPr>
          <w:p w14:paraId="049177AF"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5BA920EE"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026138AF"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3525EC17"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2D2A6898" w14:textId="77777777" w:rsidR="00DA07E9" w:rsidRPr="00CB2A0C" w:rsidRDefault="00DA07E9" w:rsidP="003E3069">
            <w:pPr>
              <w:numPr>
                <w:ilvl w:val="0"/>
                <w:numId w:val="25"/>
              </w:numPr>
              <w:snapToGrid w:val="0"/>
              <w:spacing w:after="0" w:line="240" w:lineRule="auto"/>
              <w:jc w:val="right"/>
              <w:rPr>
                <w:rFonts w:asciiTheme="minorHAnsi" w:hAnsiTheme="minorHAnsi" w:cs="Times New Roman"/>
                <w:b/>
                <w:sz w:val="20"/>
                <w:szCs w:val="20"/>
              </w:rPr>
            </w:pPr>
          </w:p>
        </w:tc>
        <w:tc>
          <w:tcPr>
            <w:tcW w:w="4970" w:type="dxa"/>
            <w:tcBorders>
              <w:top w:val="single" w:sz="4" w:space="0" w:color="000000"/>
              <w:left w:val="single" w:sz="4" w:space="0" w:color="000000"/>
              <w:bottom w:val="single" w:sz="4" w:space="0" w:color="000000"/>
            </w:tcBorders>
            <w:shd w:val="clear" w:color="auto" w:fill="auto"/>
          </w:tcPr>
          <w:p w14:paraId="4EFB6742" w14:textId="77777777" w:rsidR="00DA07E9" w:rsidRPr="00CB2A0C" w:rsidRDefault="00DA07E9" w:rsidP="003E3069">
            <w:pPr>
              <w:spacing w:after="0" w:line="240" w:lineRule="auto"/>
              <w:jc w:val="both"/>
              <w:rPr>
                <w:rFonts w:asciiTheme="minorHAnsi" w:hAnsiTheme="minorHAnsi" w:cs="Times New Roman"/>
                <w:sz w:val="20"/>
                <w:szCs w:val="20"/>
              </w:rPr>
            </w:pPr>
            <w:r w:rsidRPr="00CB2A0C">
              <w:rPr>
                <w:rFonts w:asciiTheme="minorHAnsi" w:hAnsiTheme="minorHAnsi" w:cs="Times New Roman"/>
                <w:sz w:val="20"/>
                <w:szCs w:val="20"/>
              </w:rPr>
              <w:t>Οι διατομές των καλωδίων και αγωγών θα είναι κατάλληλες ώστε η πτώση τάσης, σε συνθήκες NOCT και σε τάση ΜΡΡ, από την έξοδο των Φ/Β πλαισίων μέχρι και τους αναστροφείς να είναι μικρότερη του 1%.</w:t>
            </w:r>
          </w:p>
        </w:tc>
        <w:tc>
          <w:tcPr>
            <w:tcW w:w="1316" w:type="dxa"/>
            <w:gridSpan w:val="2"/>
            <w:tcBorders>
              <w:top w:val="single" w:sz="4" w:space="0" w:color="000000"/>
              <w:left w:val="single" w:sz="4" w:space="0" w:color="000000"/>
              <w:bottom w:val="single" w:sz="4" w:space="0" w:color="000000"/>
            </w:tcBorders>
            <w:shd w:val="clear" w:color="auto" w:fill="auto"/>
          </w:tcPr>
          <w:p w14:paraId="1DB5393A"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4C612F46"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475F7C07"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539246D7"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0ADEF624" w14:textId="77777777" w:rsidR="00DA07E9" w:rsidRPr="00CB2A0C" w:rsidRDefault="00DA07E9" w:rsidP="003E3069">
            <w:pPr>
              <w:numPr>
                <w:ilvl w:val="0"/>
                <w:numId w:val="25"/>
              </w:numPr>
              <w:snapToGrid w:val="0"/>
              <w:spacing w:after="0" w:line="240" w:lineRule="auto"/>
              <w:jc w:val="right"/>
              <w:rPr>
                <w:rFonts w:asciiTheme="minorHAnsi" w:hAnsiTheme="minorHAnsi" w:cs="Times New Roman"/>
                <w:b/>
                <w:sz w:val="20"/>
                <w:szCs w:val="20"/>
              </w:rPr>
            </w:pPr>
          </w:p>
        </w:tc>
        <w:tc>
          <w:tcPr>
            <w:tcW w:w="4970" w:type="dxa"/>
            <w:tcBorders>
              <w:top w:val="single" w:sz="4" w:space="0" w:color="000000"/>
              <w:left w:val="single" w:sz="4" w:space="0" w:color="000000"/>
              <w:bottom w:val="single" w:sz="4" w:space="0" w:color="000000"/>
            </w:tcBorders>
            <w:shd w:val="clear" w:color="auto" w:fill="auto"/>
          </w:tcPr>
          <w:p w14:paraId="26957701" w14:textId="77777777" w:rsidR="00DA07E9" w:rsidRPr="00CB2A0C" w:rsidRDefault="00DA07E9" w:rsidP="003E3069">
            <w:pPr>
              <w:tabs>
                <w:tab w:val="left" w:pos="3105"/>
              </w:tabs>
              <w:spacing w:after="0" w:line="240" w:lineRule="auto"/>
              <w:jc w:val="both"/>
              <w:rPr>
                <w:rFonts w:asciiTheme="minorHAnsi" w:hAnsiTheme="minorHAnsi" w:cs="Times New Roman"/>
                <w:sz w:val="20"/>
                <w:szCs w:val="20"/>
              </w:rPr>
            </w:pPr>
            <w:r w:rsidRPr="00CB2A0C">
              <w:rPr>
                <w:rFonts w:asciiTheme="minorHAnsi" w:hAnsiTheme="minorHAnsi" w:cs="Times New Roman"/>
                <w:sz w:val="20"/>
                <w:szCs w:val="20"/>
              </w:rPr>
              <w:t>Η όδευση των καλωδίων θα γίνει εντός σωλήνων σπιράλ  από πολυαιθυλένιο υψηλής πυκνότητας.</w:t>
            </w:r>
          </w:p>
        </w:tc>
        <w:tc>
          <w:tcPr>
            <w:tcW w:w="1316" w:type="dxa"/>
            <w:gridSpan w:val="2"/>
            <w:tcBorders>
              <w:top w:val="single" w:sz="4" w:space="0" w:color="000000"/>
              <w:left w:val="single" w:sz="4" w:space="0" w:color="000000"/>
              <w:bottom w:val="single" w:sz="4" w:space="0" w:color="000000"/>
            </w:tcBorders>
            <w:shd w:val="clear" w:color="auto" w:fill="auto"/>
          </w:tcPr>
          <w:p w14:paraId="4F03367B"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494DF3B6"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4E8B5D97"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64704369"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2DB48FE8" w14:textId="77777777" w:rsidR="00DA07E9" w:rsidRPr="00CB2A0C" w:rsidRDefault="00DA07E9" w:rsidP="003E3069">
            <w:pPr>
              <w:numPr>
                <w:ilvl w:val="0"/>
                <w:numId w:val="25"/>
              </w:numPr>
              <w:snapToGrid w:val="0"/>
              <w:spacing w:after="0" w:line="240" w:lineRule="auto"/>
              <w:jc w:val="right"/>
              <w:rPr>
                <w:rFonts w:asciiTheme="minorHAnsi" w:hAnsiTheme="minorHAnsi" w:cs="Times New Roman"/>
                <w:b/>
                <w:sz w:val="20"/>
                <w:szCs w:val="20"/>
              </w:rPr>
            </w:pPr>
          </w:p>
        </w:tc>
        <w:tc>
          <w:tcPr>
            <w:tcW w:w="4970" w:type="dxa"/>
            <w:tcBorders>
              <w:top w:val="single" w:sz="4" w:space="0" w:color="000000"/>
              <w:left w:val="single" w:sz="4" w:space="0" w:color="000000"/>
              <w:bottom w:val="single" w:sz="4" w:space="0" w:color="000000"/>
            </w:tcBorders>
            <w:shd w:val="clear" w:color="auto" w:fill="auto"/>
          </w:tcPr>
          <w:p w14:paraId="03017D0B" w14:textId="77777777" w:rsidR="00DA07E9" w:rsidRPr="00CB2A0C" w:rsidRDefault="00DA07E9" w:rsidP="003E3069">
            <w:pPr>
              <w:tabs>
                <w:tab w:val="left" w:pos="3105"/>
              </w:tabs>
              <w:spacing w:after="0" w:line="240" w:lineRule="auto"/>
              <w:jc w:val="both"/>
              <w:rPr>
                <w:rFonts w:asciiTheme="minorHAnsi" w:hAnsiTheme="minorHAnsi" w:cs="Times New Roman"/>
                <w:sz w:val="20"/>
                <w:szCs w:val="20"/>
              </w:rPr>
            </w:pPr>
            <w:r w:rsidRPr="00CB2A0C">
              <w:rPr>
                <w:rFonts w:asciiTheme="minorHAnsi" w:hAnsiTheme="minorHAnsi" w:cs="Times New Roman"/>
                <w:sz w:val="20"/>
                <w:szCs w:val="20"/>
              </w:rPr>
              <w:t>Η όδευση των καλωδίων ισχυρών ρευμάτων θα γίνει σε ξεχωριστό σωλήνα από τα καλώδια ασθενών ρευμάτων.</w:t>
            </w:r>
          </w:p>
        </w:tc>
        <w:tc>
          <w:tcPr>
            <w:tcW w:w="1316" w:type="dxa"/>
            <w:gridSpan w:val="2"/>
            <w:tcBorders>
              <w:top w:val="single" w:sz="4" w:space="0" w:color="000000"/>
              <w:left w:val="single" w:sz="4" w:space="0" w:color="000000"/>
              <w:bottom w:val="single" w:sz="4" w:space="0" w:color="000000"/>
            </w:tcBorders>
            <w:shd w:val="clear" w:color="auto" w:fill="auto"/>
          </w:tcPr>
          <w:p w14:paraId="6B26C697"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499D8685"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3B3E69DE"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50C4B90F"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41D70436" w14:textId="77777777" w:rsidR="00DA07E9" w:rsidRPr="00CB2A0C" w:rsidRDefault="00DA07E9" w:rsidP="003E3069">
            <w:pPr>
              <w:numPr>
                <w:ilvl w:val="0"/>
                <w:numId w:val="25"/>
              </w:numPr>
              <w:snapToGrid w:val="0"/>
              <w:spacing w:after="0" w:line="240" w:lineRule="auto"/>
              <w:jc w:val="right"/>
              <w:rPr>
                <w:rFonts w:asciiTheme="minorHAnsi" w:hAnsiTheme="minorHAnsi" w:cs="Times New Roman"/>
                <w:b/>
                <w:sz w:val="20"/>
                <w:szCs w:val="20"/>
              </w:rPr>
            </w:pPr>
          </w:p>
        </w:tc>
        <w:tc>
          <w:tcPr>
            <w:tcW w:w="4970" w:type="dxa"/>
            <w:tcBorders>
              <w:top w:val="single" w:sz="4" w:space="0" w:color="000000"/>
              <w:left w:val="single" w:sz="4" w:space="0" w:color="000000"/>
              <w:bottom w:val="single" w:sz="4" w:space="0" w:color="000000"/>
            </w:tcBorders>
            <w:shd w:val="clear" w:color="auto" w:fill="auto"/>
          </w:tcPr>
          <w:p w14:paraId="70C96920" w14:textId="77777777" w:rsidR="00DA07E9" w:rsidRPr="00CB2A0C" w:rsidRDefault="00DA07E9" w:rsidP="003E3069">
            <w:pPr>
              <w:spacing w:after="0" w:line="240" w:lineRule="auto"/>
              <w:jc w:val="both"/>
              <w:rPr>
                <w:rFonts w:asciiTheme="minorHAnsi" w:hAnsiTheme="minorHAnsi" w:cs="Times New Roman"/>
                <w:sz w:val="20"/>
                <w:szCs w:val="20"/>
              </w:rPr>
            </w:pPr>
            <w:r w:rsidRPr="00CB2A0C">
              <w:rPr>
                <w:rFonts w:asciiTheme="minorHAnsi" w:hAnsiTheme="minorHAnsi" w:cs="Times New Roman"/>
                <w:sz w:val="20"/>
                <w:szCs w:val="20"/>
              </w:rPr>
              <w:t>Ο σωλήνας θα διαθέτει ειδικά εξάρτημα σύνδεσης (μούφες, κατάλληλα παρελκόμενα κτλ.). Όλες οι καταλήξεις των σπιράλ και οι συνδέσεις των καλωδίων θα γίνουν με προστατευτικές ταινίες και κολάρα ώστε να διατηρούν τη συνοχή τους και να αποφεύγονται οι φθορές από εξωγενείς παράγοντες.</w:t>
            </w:r>
          </w:p>
        </w:tc>
        <w:tc>
          <w:tcPr>
            <w:tcW w:w="1316" w:type="dxa"/>
            <w:gridSpan w:val="2"/>
            <w:tcBorders>
              <w:top w:val="single" w:sz="4" w:space="0" w:color="000000"/>
              <w:left w:val="single" w:sz="4" w:space="0" w:color="000000"/>
              <w:bottom w:val="single" w:sz="4" w:space="0" w:color="000000"/>
            </w:tcBorders>
            <w:shd w:val="clear" w:color="auto" w:fill="auto"/>
          </w:tcPr>
          <w:p w14:paraId="79D2E4D6"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2AA1DB75"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1E6CD8C5"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0F4492DA"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25FC56D5" w14:textId="77777777" w:rsidR="00DA07E9" w:rsidRPr="00CB2A0C" w:rsidRDefault="00DA07E9" w:rsidP="003E3069">
            <w:pPr>
              <w:numPr>
                <w:ilvl w:val="0"/>
                <w:numId w:val="25"/>
              </w:numPr>
              <w:snapToGrid w:val="0"/>
              <w:spacing w:after="0" w:line="240" w:lineRule="auto"/>
              <w:jc w:val="right"/>
              <w:rPr>
                <w:rFonts w:asciiTheme="minorHAnsi" w:hAnsiTheme="minorHAnsi" w:cs="Times New Roman"/>
                <w:b/>
                <w:sz w:val="20"/>
                <w:szCs w:val="20"/>
              </w:rPr>
            </w:pPr>
          </w:p>
        </w:tc>
        <w:tc>
          <w:tcPr>
            <w:tcW w:w="4970" w:type="dxa"/>
            <w:tcBorders>
              <w:top w:val="single" w:sz="4" w:space="0" w:color="000000"/>
              <w:left w:val="single" w:sz="4" w:space="0" w:color="000000"/>
              <w:bottom w:val="single" w:sz="4" w:space="0" w:color="000000"/>
            </w:tcBorders>
            <w:shd w:val="clear" w:color="auto" w:fill="auto"/>
          </w:tcPr>
          <w:p w14:paraId="5C9BEFCF" w14:textId="77777777" w:rsidR="00DA07E9" w:rsidRPr="00CB2A0C" w:rsidRDefault="00DA07E9" w:rsidP="003E3069">
            <w:pPr>
              <w:spacing w:after="0" w:line="240" w:lineRule="auto"/>
              <w:jc w:val="both"/>
              <w:rPr>
                <w:rFonts w:asciiTheme="minorHAnsi" w:hAnsiTheme="minorHAnsi" w:cs="Times New Roman"/>
                <w:sz w:val="20"/>
                <w:szCs w:val="20"/>
              </w:rPr>
            </w:pPr>
            <w:r w:rsidRPr="00CB2A0C">
              <w:rPr>
                <w:rFonts w:asciiTheme="minorHAnsi" w:hAnsiTheme="minorHAnsi" w:cs="Times New Roman"/>
                <w:sz w:val="20"/>
                <w:szCs w:val="20"/>
              </w:rPr>
              <w:t>Τα καλώδια του συστήματος καταγραφής δεδομένων θα τοποθετηθούν σε πλαστικούς σωλήνες και αφορούν LIYCY (TP) για τη μετάδοση σημάτων από τους αναστροφείς και τους λοιπούς αισθητήρες προς το κέντρο ελέγχου.</w:t>
            </w:r>
          </w:p>
        </w:tc>
        <w:tc>
          <w:tcPr>
            <w:tcW w:w="1316" w:type="dxa"/>
            <w:gridSpan w:val="2"/>
            <w:tcBorders>
              <w:top w:val="single" w:sz="4" w:space="0" w:color="000000"/>
              <w:left w:val="single" w:sz="4" w:space="0" w:color="000000"/>
              <w:bottom w:val="single" w:sz="4" w:space="0" w:color="000000"/>
            </w:tcBorders>
            <w:shd w:val="clear" w:color="auto" w:fill="auto"/>
          </w:tcPr>
          <w:p w14:paraId="654BCE82"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283E4A2A"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78AFE72D"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37FBB837"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54C25F14" w14:textId="77777777" w:rsidR="00DA07E9" w:rsidRPr="00CB2A0C" w:rsidRDefault="00DA07E9" w:rsidP="003E3069">
            <w:pPr>
              <w:numPr>
                <w:ilvl w:val="0"/>
                <w:numId w:val="25"/>
              </w:numPr>
              <w:snapToGrid w:val="0"/>
              <w:spacing w:after="0" w:line="240" w:lineRule="auto"/>
              <w:jc w:val="right"/>
              <w:rPr>
                <w:rFonts w:asciiTheme="minorHAnsi" w:hAnsiTheme="minorHAnsi" w:cs="Times New Roman"/>
                <w:b/>
                <w:sz w:val="20"/>
                <w:szCs w:val="20"/>
              </w:rPr>
            </w:pPr>
          </w:p>
        </w:tc>
        <w:tc>
          <w:tcPr>
            <w:tcW w:w="4970" w:type="dxa"/>
            <w:tcBorders>
              <w:top w:val="single" w:sz="4" w:space="0" w:color="000000"/>
              <w:left w:val="single" w:sz="4" w:space="0" w:color="000000"/>
              <w:bottom w:val="single" w:sz="4" w:space="0" w:color="000000"/>
            </w:tcBorders>
            <w:shd w:val="clear" w:color="auto" w:fill="auto"/>
          </w:tcPr>
          <w:p w14:paraId="3FC670B6" w14:textId="77777777" w:rsidR="00DA07E9" w:rsidRPr="00CB2A0C" w:rsidRDefault="00DA07E9" w:rsidP="003E3069">
            <w:pPr>
              <w:spacing w:after="0" w:line="240" w:lineRule="auto"/>
              <w:jc w:val="both"/>
              <w:rPr>
                <w:rFonts w:asciiTheme="minorHAnsi" w:hAnsiTheme="minorHAnsi" w:cs="Times New Roman"/>
                <w:sz w:val="20"/>
                <w:szCs w:val="20"/>
              </w:rPr>
            </w:pPr>
            <w:r w:rsidRPr="00CB2A0C">
              <w:rPr>
                <w:rFonts w:asciiTheme="minorHAnsi" w:hAnsiTheme="minorHAnsi" w:cs="Times New Roman"/>
                <w:sz w:val="20"/>
                <w:szCs w:val="20"/>
              </w:rPr>
              <w:t>Η ενδεικτική διάμετρος των καλωδίων παρουσιάζεται αναλυτικά στα συνημμένα ηλεκτρολογικά σχέδια.</w:t>
            </w:r>
          </w:p>
        </w:tc>
        <w:tc>
          <w:tcPr>
            <w:tcW w:w="1316" w:type="dxa"/>
            <w:gridSpan w:val="2"/>
            <w:tcBorders>
              <w:top w:val="single" w:sz="4" w:space="0" w:color="000000"/>
              <w:left w:val="single" w:sz="4" w:space="0" w:color="000000"/>
              <w:bottom w:val="single" w:sz="4" w:space="0" w:color="000000"/>
            </w:tcBorders>
            <w:shd w:val="clear" w:color="auto" w:fill="auto"/>
          </w:tcPr>
          <w:p w14:paraId="3ADEC5EB"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0F5B8D02"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463D47E3" w14:textId="77777777" w:rsidR="00DA07E9" w:rsidRPr="00CB2A0C" w:rsidRDefault="00DA07E9" w:rsidP="003E3069">
            <w:pPr>
              <w:snapToGrid w:val="0"/>
              <w:spacing w:after="0" w:line="240" w:lineRule="auto"/>
              <w:rPr>
                <w:rFonts w:asciiTheme="minorHAnsi" w:hAnsiTheme="minorHAnsi" w:cs="Times New Roman"/>
                <w:sz w:val="20"/>
                <w:szCs w:val="20"/>
              </w:rPr>
            </w:pPr>
          </w:p>
        </w:tc>
      </w:tr>
    </w:tbl>
    <w:p w14:paraId="4DF8D279" w14:textId="77777777" w:rsidR="00DA07E9" w:rsidRPr="00CB2A0C" w:rsidRDefault="00DA07E9" w:rsidP="00DA07E9">
      <w:pPr>
        <w:spacing w:line="240" w:lineRule="auto"/>
        <w:jc w:val="both"/>
        <w:rPr>
          <w:rFonts w:asciiTheme="minorHAnsi" w:hAnsiTheme="minorHAnsi" w:cs="Times New Roman"/>
        </w:rPr>
      </w:pPr>
    </w:p>
    <w:tbl>
      <w:tblPr>
        <w:tblW w:w="9851" w:type="dxa"/>
        <w:jc w:val="center"/>
        <w:tblLayout w:type="fixed"/>
        <w:tblLook w:val="0000" w:firstRow="0" w:lastRow="0" w:firstColumn="0" w:lastColumn="0" w:noHBand="0" w:noVBand="0"/>
      </w:tblPr>
      <w:tblGrid>
        <w:gridCol w:w="628"/>
        <w:gridCol w:w="5179"/>
        <w:gridCol w:w="27"/>
        <w:gridCol w:w="1316"/>
        <w:gridCol w:w="1560"/>
        <w:gridCol w:w="1141"/>
      </w:tblGrid>
      <w:tr w:rsidR="00DA07E9" w:rsidRPr="00CB2A0C" w14:paraId="2A2EFC99" w14:textId="77777777" w:rsidTr="001B34D9">
        <w:trPr>
          <w:tblHeader/>
          <w:jc w:val="center"/>
        </w:trPr>
        <w:tc>
          <w:tcPr>
            <w:tcW w:w="9851" w:type="dxa"/>
            <w:gridSpan w:val="6"/>
            <w:tcBorders>
              <w:top w:val="single" w:sz="4" w:space="0" w:color="000000"/>
              <w:left w:val="single" w:sz="4" w:space="0" w:color="000000"/>
              <w:bottom w:val="single" w:sz="4" w:space="0" w:color="000000"/>
              <w:right w:val="single" w:sz="4" w:space="0" w:color="000000"/>
            </w:tcBorders>
            <w:shd w:val="clear" w:color="auto" w:fill="C0C0C0"/>
          </w:tcPr>
          <w:p w14:paraId="5DAF53CE" w14:textId="77777777" w:rsidR="00DA07E9" w:rsidRPr="00CB2A0C" w:rsidRDefault="00DA07E9" w:rsidP="003E3069">
            <w:pPr>
              <w:numPr>
                <w:ilvl w:val="0"/>
                <w:numId w:val="17"/>
              </w:numPr>
              <w:spacing w:after="0" w:line="240" w:lineRule="auto"/>
              <w:rPr>
                <w:rFonts w:asciiTheme="minorHAnsi" w:hAnsiTheme="minorHAnsi" w:cs="Times New Roman"/>
                <w:b/>
                <w:sz w:val="20"/>
                <w:szCs w:val="20"/>
                <w:u w:val="single"/>
              </w:rPr>
            </w:pPr>
            <w:r w:rsidRPr="00CB2A0C">
              <w:rPr>
                <w:rFonts w:asciiTheme="minorHAnsi" w:hAnsiTheme="minorHAnsi" w:cs="Times New Roman"/>
                <w:b/>
                <w:sz w:val="20"/>
                <w:szCs w:val="20"/>
                <w:u w:val="single"/>
              </w:rPr>
              <w:t xml:space="preserve">Γειώσεις, Εξωτερική Προστασία, Ισοδυναμικές Προστασίες του Συστήματος για ονομαστική ισχύ 100 </w:t>
            </w:r>
            <w:r w:rsidRPr="00CB2A0C">
              <w:rPr>
                <w:rFonts w:asciiTheme="minorHAnsi" w:hAnsiTheme="minorHAnsi" w:cs="Times New Roman"/>
                <w:b/>
                <w:sz w:val="20"/>
                <w:szCs w:val="20"/>
                <w:u w:val="single"/>
                <w:lang w:val="en-US"/>
              </w:rPr>
              <w:t>kWp</w:t>
            </w:r>
          </w:p>
        </w:tc>
      </w:tr>
      <w:tr w:rsidR="00DA07E9" w:rsidRPr="00CB2A0C" w14:paraId="387EB03F" w14:textId="77777777" w:rsidTr="001B34D9">
        <w:trPr>
          <w:tblHeader/>
          <w:jc w:val="center"/>
        </w:trPr>
        <w:tc>
          <w:tcPr>
            <w:tcW w:w="7150" w:type="dxa"/>
            <w:gridSpan w:val="4"/>
            <w:tcBorders>
              <w:top w:val="single" w:sz="4" w:space="0" w:color="000000"/>
              <w:left w:val="single" w:sz="4" w:space="0" w:color="000000"/>
              <w:bottom w:val="single" w:sz="4" w:space="0" w:color="000000"/>
            </w:tcBorders>
            <w:shd w:val="clear" w:color="auto" w:fill="auto"/>
            <w:vAlign w:val="center"/>
          </w:tcPr>
          <w:p w14:paraId="679D4F99" w14:textId="77777777" w:rsidR="00DA07E9" w:rsidRPr="00CB2A0C" w:rsidRDefault="00DA07E9" w:rsidP="003E3069">
            <w:pPr>
              <w:spacing w:after="0" w:line="240" w:lineRule="auto"/>
              <w:jc w:val="center"/>
              <w:rPr>
                <w:rFonts w:asciiTheme="minorHAnsi" w:hAnsiTheme="minorHAnsi" w:cs="Times New Roman"/>
                <w:b/>
                <w:bCs/>
                <w:sz w:val="20"/>
                <w:szCs w:val="20"/>
              </w:rPr>
            </w:pPr>
            <w:r w:rsidRPr="00CB2A0C">
              <w:rPr>
                <w:rFonts w:asciiTheme="minorHAnsi" w:hAnsiTheme="minorHAnsi" w:cs="Times New Roman"/>
                <w:sz w:val="20"/>
                <w:szCs w:val="20"/>
              </w:rPr>
              <w:br w:type="page"/>
            </w:r>
            <w:r w:rsidRPr="00CB2A0C">
              <w:rPr>
                <w:rFonts w:asciiTheme="minorHAnsi" w:hAnsiTheme="minorHAnsi" w:cs="Times New Roman"/>
                <w:b/>
                <w:bCs/>
                <w:sz w:val="20"/>
                <w:szCs w:val="20"/>
              </w:rPr>
              <w:t xml:space="preserve">ΑΠΑΙΤΗΣΕΙΣ </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19038E81"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b/>
                <w:bCs/>
                <w:sz w:val="20"/>
                <w:szCs w:val="20"/>
              </w:rPr>
              <w:t>ΣΤΟΙΧΕΙΑ ΠΡΟΣΦΟΡΑΣ</w:t>
            </w:r>
          </w:p>
        </w:tc>
      </w:tr>
      <w:tr w:rsidR="00DA07E9" w:rsidRPr="00CB2A0C" w14:paraId="7EAFFD8B" w14:textId="77777777" w:rsidTr="001B34D9">
        <w:trPr>
          <w:tblHeader/>
          <w:jc w:val="center"/>
        </w:trPr>
        <w:tc>
          <w:tcPr>
            <w:tcW w:w="628" w:type="dxa"/>
            <w:tcBorders>
              <w:top w:val="single" w:sz="4" w:space="0" w:color="000000"/>
              <w:left w:val="single" w:sz="4" w:space="0" w:color="000000"/>
              <w:bottom w:val="single" w:sz="4" w:space="0" w:color="000000"/>
            </w:tcBorders>
            <w:shd w:val="clear" w:color="auto" w:fill="C0C0C0"/>
            <w:vAlign w:val="center"/>
          </w:tcPr>
          <w:p w14:paraId="6F3C425E" w14:textId="77777777" w:rsidR="00DA07E9" w:rsidRPr="00CB2A0C" w:rsidRDefault="00DA07E9" w:rsidP="003E3069">
            <w:pPr>
              <w:spacing w:after="0" w:line="240" w:lineRule="auto"/>
              <w:jc w:val="center"/>
              <w:rPr>
                <w:rFonts w:asciiTheme="minorHAnsi" w:hAnsiTheme="minorHAnsi" w:cs="Times New Roman"/>
                <w:b/>
                <w:sz w:val="20"/>
                <w:szCs w:val="20"/>
              </w:rPr>
            </w:pPr>
            <w:r w:rsidRPr="00CB2A0C">
              <w:rPr>
                <w:rFonts w:asciiTheme="minorHAnsi" w:hAnsiTheme="minorHAnsi" w:cs="Times New Roman"/>
                <w:b/>
                <w:bCs/>
                <w:sz w:val="20"/>
                <w:szCs w:val="20"/>
              </w:rPr>
              <w:t>Α/Α</w:t>
            </w:r>
          </w:p>
        </w:tc>
        <w:tc>
          <w:tcPr>
            <w:tcW w:w="5179" w:type="dxa"/>
            <w:tcBorders>
              <w:top w:val="single" w:sz="4" w:space="0" w:color="000000"/>
              <w:left w:val="single" w:sz="4" w:space="0" w:color="000000"/>
              <w:bottom w:val="single" w:sz="4" w:space="0" w:color="000000"/>
            </w:tcBorders>
            <w:shd w:val="clear" w:color="auto" w:fill="C0C0C0"/>
            <w:vAlign w:val="center"/>
          </w:tcPr>
          <w:p w14:paraId="75CAF60C" w14:textId="77777777" w:rsidR="00DA07E9" w:rsidRPr="00CB2A0C" w:rsidRDefault="00DA07E9" w:rsidP="003E3069">
            <w:pPr>
              <w:spacing w:after="0" w:line="240" w:lineRule="auto"/>
              <w:jc w:val="center"/>
              <w:rPr>
                <w:rFonts w:asciiTheme="minorHAnsi" w:hAnsiTheme="minorHAnsi" w:cs="Times New Roman"/>
                <w:b/>
                <w:bCs/>
                <w:sz w:val="20"/>
                <w:szCs w:val="20"/>
              </w:rPr>
            </w:pPr>
            <w:r w:rsidRPr="00CB2A0C">
              <w:rPr>
                <w:rFonts w:asciiTheme="minorHAnsi" w:hAnsiTheme="minorHAnsi" w:cs="Times New Roman"/>
                <w:b/>
                <w:sz w:val="20"/>
                <w:szCs w:val="20"/>
              </w:rPr>
              <w:t>ΠΡΟΔΙΑΓΡΑΦΗ</w:t>
            </w:r>
          </w:p>
        </w:tc>
        <w:tc>
          <w:tcPr>
            <w:tcW w:w="1343" w:type="dxa"/>
            <w:gridSpan w:val="2"/>
            <w:tcBorders>
              <w:top w:val="single" w:sz="4" w:space="0" w:color="000000"/>
              <w:left w:val="single" w:sz="4" w:space="0" w:color="000000"/>
              <w:bottom w:val="single" w:sz="4" w:space="0" w:color="000000"/>
            </w:tcBorders>
            <w:shd w:val="clear" w:color="auto" w:fill="C0C0C0"/>
            <w:vAlign w:val="center"/>
          </w:tcPr>
          <w:p w14:paraId="064E2BC4" w14:textId="77777777" w:rsidR="00DA07E9" w:rsidRPr="00CB2A0C" w:rsidRDefault="00DA07E9" w:rsidP="003E3069">
            <w:pPr>
              <w:spacing w:after="0" w:line="240" w:lineRule="auto"/>
              <w:jc w:val="center"/>
              <w:rPr>
                <w:rFonts w:asciiTheme="minorHAnsi" w:hAnsiTheme="minorHAnsi" w:cs="Times New Roman"/>
                <w:b/>
                <w:bCs/>
                <w:sz w:val="20"/>
                <w:szCs w:val="20"/>
              </w:rPr>
            </w:pPr>
            <w:r w:rsidRPr="00CB2A0C">
              <w:rPr>
                <w:rFonts w:asciiTheme="minorHAnsi" w:hAnsiTheme="minorHAnsi" w:cs="Times New Roman"/>
                <w:b/>
                <w:bCs/>
                <w:sz w:val="20"/>
                <w:szCs w:val="20"/>
              </w:rPr>
              <w:t>ΑΠΑΙΤΗΣΗ</w:t>
            </w:r>
          </w:p>
        </w:tc>
        <w:tc>
          <w:tcPr>
            <w:tcW w:w="1560" w:type="dxa"/>
            <w:tcBorders>
              <w:top w:val="single" w:sz="4" w:space="0" w:color="000000"/>
              <w:left w:val="single" w:sz="4" w:space="0" w:color="000000"/>
              <w:bottom w:val="single" w:sz="4" w:space="0" w:color="000000"/>
            </w:tcBorders>
            <w:shd w:val="clear" w:color="auto" w:fill="C0C0C0"/>
            <w:vAlign w:val="center"/>
          </w:tcPr>
          <w:p w14:paraId="7FF1A5FD" w14:textId="77777777" w:rsidR="00DA07E9" w:rsidRPr="00CB2A0C" w:rsidRDefault="00DA07E9" w:rsidP="003E3069">
            <w:pPr>
              <w:spacing w:after="0" w:line="240" w:lineRule="auto"/>
              <w:jc w:val="center"/>
              <w:rPr>
                <w:rFonts w:asciiTheme="minorHAnsi" w:hAnsiTheme="minorHAnsi" w:cs="Times New Roman"/>
                <w:b/>
                <w:bCs/>
                <w:sz w:val="20"/>
                <w:szCs w:val="20"/>
              </w:rPr>
            </w:pPr>
            <w:r w:rsidRPr="00CB2A0C">
              <w:rPr>
                <w:rFonts w:asciiTheme="minorHAnsi" w:hAnsiTheme="minorHAnsi" w:cs="Times New Roman"/>
                <w:b/>
                <w:bCs/>
                <w:sz w:val="20"/>
                <w:szCs w:val="20"/>
              </w:rPr>
              <w:t>ΑΠΑΝΤΗΣΗ</w:t>
            </w:r>
          </w:p>
        </w:tc>
        <w:tc>
          <w:tcPr>
            <w:tcW w:w="114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79C60E"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b/>
                <w:bCs/>
                <w:sz w:val="20"/>
                <w:szCs w:val="20"/>
              </w:rPr>
              <w:t>ΠΑΡΑΠΟΜΠΗ</w:t>
            </w:r>
          </w:p>
        </w:tc>
      </w:tr>
      <w:tr w:rsidR="00DA07E9" w:rsidRPr="00CB2A0C" w14:paraId="20DF64AC"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409EC471" w14:textId="77777777" w:rsidR="00DA07E9" w:rsidRPr="00CB2A0C" w:rsidRDefault="00DA07E9" w:rsidP="003E3069">
            <w:pPr>
              <w:numPr>
                <w:ilvl w:val="0"/>
                <w:numId w:val="18"/>
              </w:numPr>
              <w:snapToGrid w:val="0"/>
              <w:spacing w:after="0" w:line="240" w:lineRule="auto"/>
              <w:jc w:val="right"/>
              <w:rPr>
                <w:rFonts w:asciiTheme="minorHAnsi" w:hAnsiTheme="minorHAnsi" w:cs="Times New Roman"/>
                <w:b/>
                <w:sz w:val="20"/>
                <w:szCs w:val="20"/>
              </w:rPr>
            </w:pPr>
          </w:p>
        </w:tc>
        <w:tc>
          <w:tcPr>
            <w:tcW w:w="5206" w:type="dxa"/>
            <w:gridSpan w:val="2"/>
            <w:tcBorders>
              <w:top w:val="single" w:sz="4" w:space="0" w:color="000000"/>
              <w:left w:val="single" w:sz="4" w:space="0" w:color="000000"/>
              <w:bottom w:val="single" w:sz="4" w:space="0" w:color="000000"/>
            </w:tcBorders>
            <w:shd w:val="clear" w:color="auto" w:fill="auto"/>
          </w:tcPr>
          <w:p w14:paraId="25E30223" w14:textId="77777777" w:rsidR="00DA07E9" w:rsidRPr="00CB2A0C" w:rsidRDefault="00DA07E9" w:rsidP="003E3069">
            <w:pPr>
              <w:spacing w:after="0" w:line="240" w:lineRule="auto"/>
              <w:contextualSpacing/>
              <w:jc w:val="both"/>
              <w:rPr>
                <w:rFonts w:asciiTheme="minorHAnsi" w:hAnsiTheme="minorHAnsi" w:cs="Times New Roman"/>
                <w:sz w:val="20"/>
                <w:szCs w:val="20"/>
              </w:rPr>
            </w:pPr>
            <w:r w:rsidRPr="00CB2A0C">
              <w:rPr>
                <w:rFonts w:asciiTheme="minorHAnsi" w:hAnsiTheme="minorHAnsi" w:cs="Times New Roman"/>
                <w:sz w:val="20"/>
                <w:szCs w:val="20"/>
              </w:rPr>
              <w:t>Η γείωση (εξωτερικής προστασίας και ισοδυναμικών συνδέσεων) θα είναι σύμφωνη µε το πρότυπο IEC (ΕΝ) 62305 - 3 για Επίπεδο Προστασίας III.</w:t>
            </w:r>
          </w:p>
        </w:tc>
        <w:tc>
          <w:tcPr>
            <w:tcW w:w="1316" w:type="dxa"/>
            <w:tcBorders>
              <w:top w:val="single" w:sz="4" w:space="0" w:color="000000"/>
              <w:left w:val="single" w:sz="4" w:space="0" w:color="000000"/>
              <w:bottom w:val="single" w:sz="4" w:space="0" w:color="000000"/>
            </w:tcBorders>
            <w:shd w:val="clear" w:color="auto" w:fill="auto"/>
          </w:tcPr>
          <w:p w14:paraId="10D5BF73"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731E643C"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6FF83A3F"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009A09C5"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3525CF9C" w14:textId="77777777" w:rsidR="00DA07E9" w:rsidRPr="00CB2A0C" w:rsidRDefault="00DA07E9" w:rsidP="003E3069">
            <w:pPr>
              <w:numPr>
                <w:ilvl w:val="0"/>
                <w:numId w:val="18"/>
              </w:numPr>
              <w:snapToGrid w:val="0"/>
              <w:spacing w:after="0" w:line="240" w:lineRule="auto"/>
              <w:jc w:val="right"/>
              <w:rPr>
                <w:rFonts w:asciiTheme="minorHAnsi" w:hAnsiTheme="minorHAnsi" w:cs="Times New Roman"/>
                <w:b/>
                <w:sz w:val="20"/>
                <w:szCs w:val="20"/>
              </w:rPr>
            </w:pPr>
          </w:p>
        </w:tc>
        <w:tc>
          <w:tcPr>
            <w:tcW w:w="5206" w:type="dxa"/>
            <w:gridSpan w:val="2"/>
            <w:tcBorders>
              <w:top w:val="single" w:sz="4" w:space="0" w:color="000000"/>
              <w:left w:val="single" w:sz="4" w:space="0" w:color="000000"/>
              <w:bottom w:val="single" w:sz="4" w:space="0" w:color="000000"/>
            </w:tcBorders>
            <w:shd w:val="clear" w:color="auto" w:fill="auto"/>
          </w:tcPr>
          <w:p w14:paraId="069A6533" w14:textId="77777777" w:rsidR="00DA07E9" w:rsidRPr="00CB2A0C" w:rsidRDefault="00DA07E9" w:rsidP="003E3069">
            <w:pPr>
              <w:spacing w:after="0" w:line="240" w:lineRule="auto"/>
              <w:contextualSpacing/>
              <w:jc w:val="both"/>
              <w:rPr>
                <w:rFonts w:asciiTheme="minorHAnsi" w:hAnsiTheme="minorHAnsi" w:cs="Times New Roman"/>
                <w:sz w:val="20"/>
                <w:szCs w:val="20"/>
              </w:rPr>
            </w:pPr>
            <w:r w:rsidRPr="00CB2A0C">
              <w:rPr>
                <w:rFonts w:asciiTheme="minorHAnsi" w:hAnsiTheme="minorHAnsi" w:cs="Times New Roman"/>
                <w:sz w:val="20"/>
                <w:szCs w:val="20"/>
              </w:rPr>
              <w:t>Για την κατασκευή της γείωσης στο κτίριο (σε περίπτωση που δεν υπάρχει ικανοποιητική υφιστάμενη) θα τοποθετηθεί μονόκλωνος μονωμένος χαλκός 25mm</w:t>
            </w:r>
            <w:r w:rsidRPr="00CB2A0C">
              <w:rPr>
                <w:rFonts w:asciiTheme="minorHAnsi" w:hAnsiTheme="minorHAnsi" w:cs="Times New Roman"/>
                <w:sz w:val="20"/>
                <w:szCs w:val="20"/>
                <w:vertAlign w:val="superscript"/>
              </w:rPr>
              <w:t>2</w:t>
            </w:r>
            <w:r w:rsidRPr="00CB2A0C">
              <w:rPr>
                <w:rFonts w:asciiTheme="minorHAnsi" w:hAnsiTheme="minorHAnsi" w:cs="Times New Roman"/>
                <w:sz w:val="20"/>
                <w:szCs w:val="20"/>
              </w:rPr>
              <w:t>.</w:t>
            </w:r>
          </w:p>
        </w:tc>
        <w:tc>
          <w:tcPr>
            <w:tcW w:w="1316" w:type="dxa"/>
            <w:tcBorders>
              <w:top w:val="single" w:sz="4" w:space="0" w:color="000000"/>
              <w:left w:val="single" w:sz="4" w:space="0" w:color="000000"/>
              <w:bottom w:val="single" w:sz="4" w:space="0" w:color="000000"/>
            </w:tcBorders>
            <w:shd w:val="clear" w:color="auto" w:fill="auto"/>
          </w:tcPr>
          <w:p w14:paraId="6C28FA9D"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7B2355DD"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15A1F0A8"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08CA3E1A"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3075688A" w14:textId="77777777" w:rsidR="00DA07E9" w:rsidRPr="00CB2A0C" w:rsidRDefault="00DA07E9" w:rsidP="003E3069">
            <w:pPr>
              <w:numPr>
                <w:ilvl w:val="0"/>
                <w:numId w:val="18"/>
              </w:numPr>
              <w:snapToGrid w:val="0"/>
              <w:spacing w:after="0" w:line="240" w:lineRule="auto"/>
              <w:jc w:val="right"/>
              <w:rPr>
                <w:rFonts w:asciiTheme="minorHAnsi" w:hAnsiTheme="minorHAnsi" w:cs="Times New Roman"/>
                <w:b/>
                <w:sz w:val="20"/>
                <w:szCs w:val="20"/>
              </w:rPr>
            </w:pPr>
          </w:p>
        </w:tc>
        <w:tc>
          <w:tcPr>
            <w:tcW w:w="5206" w:type="dxa"/>
            <w:gridSpan w:val="2"/>
            <w:tcBorders>
              <w:top w:val="single" w:sz="4" w:space="0" w:color="000000"/>
              <w:left w:val="single" w:sz="4" w:space="0" w:color="000000"/>
              <w:bottom w:val="single" w:sz="4" w:space="0" w:color="000000"/>
            </w:tcBorders>
            <w:shd w:val="clear" w:color="auto" w:fill="auto"/>
          </w:tcPr>
          <w:p w14:paraId="233842CA" w14:textId="77777777" w:rsidR="00DA07E9" w:rsidRPr="00CB2A0C" w:rsidRDefault="00DA07E9" w:rsidP="003E3069">
            <w:pPr>
              <w:spacing w:after="0" w:line="240" w:lineRule="auto"/>
              <w:contextualSpacing/>
              <w:jc w:val="both"/>
              <w:rPr>
                <w:rFonts w:asciiTheme="minorHAnsi" w:hAnsiTheme="minorHAnsi" w:cs="Times New Roman"/>
                <w:sz w:val="20"/>
                <w:szCs w:val="20"/>
              </w:rPr>
            </w:pPr>
            <w:r w:rsidRPr="00CB2A0C">
              <w:rPr>
                <w:rFonts w:asciiTheme="minorHAnsi" w:hAnsiTheme="minorHAnsi" w:cs="Times New Roman"/>
                <w:sz w:val="20"/>
                <w:szCs w:val="20"/>
              </w:rPr>
              <w:t>Οι συνδέσεις των αγωγών μεταξύ τους θα υλοποιηθούν με συνδέσμους  πρέσας.</w:t>
            </w:r>
          </w:p>
        </w:tc>
        <w:tc>
          <w:tcPr>
            <w:tcW w:w="1316" w:type="dxa"/>
            <w:tcBorders>
              <w:top w:val="single" w:sz="4" w:space="0" w:color="000000"/>
              <w:left w:val="single" w:sz="4" w:space="0" w:color="000000"/>
              <w:bottom w:val="single" w:sz="4" w:space="0" w:color="000000"/>
            </w:tcBorders>
            <w:shd w:val="clear" w:color="auto" w:fill="auto"/>
          </w:tcPr>
          <w:p w14:paraId="4066F764"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492D9BC5"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75BDAE07"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3869763B"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51BD3327" w14:textId="77777777" w:rsidR="00DA07E9" w:rsidRPr="00CB2A0C" w:rsidRDefault="00DA07E9" w:rsidP="003E3069">
            <w:pPr>
              <w:numPr>
                <w:ilvl w:val="0"/>
                <w:numId w:val="18"/>
              </w:numPr>
              <w:snapToGrid w:val="0"/>
              <w:spacing w:after="0" w:line="240" w:lineRule="auto"/>
              <w:jc w:val="right"/>
              <w:rPr>
                <w:rFonts w:asciiTheme="minorHAnsi" w:hAnsiTheme="minorHAnsi" w:cs="Times New Roman"/>
                <w:b/>
                <w:sz w:val="20"/>
                <w:szCs w:val="20"/>
              </w:rPr>
            </w:pPr>
          </w:p>
        </w:tc>
        <w:tc>
          <w:tcPr>
            <w:tcW w:w="5206" w:type="dxa"/>
            <w:gridSpan w:val="2"/>
            <w:tcBorders>
              <w:top w:val="single" w:sz="4" w:space="0" w:color="000000"/>
              <w:left w:val="single" w:sz="4" w:space="0" w:color="000000"/>
              <w:bottom w:val="single" w:sz="4" w:space="0" w:color="000000"/>
            </w:tcBorders>
            <w:shd w:val="clear" w:color="auto" w:fill="auto"/>
          </w:tcPr>
          <w:p w14:paraId="6260327D" w14:textId="63CE2174" w:rsidR="00DA07E9" w:rsidRPr="00FC1F66" w:rsidRDefault="00DA07E9" w:rsidP="003E3069">
            <w:pPr>
              <w:spacing w:after="0" w:line="240" w:lineRule="auto"/>
              <w:contextualSpacing/>
              <w:jc w:val="both"/>
              <w:rPr>
                <w:rFonts w:asciiTheme="minorHAnsi" w:hAnsiTheme="minorHAnsi" w:cs="Times New Roman"/>
                <w:sz w:val="20"/>
                <w:szCs w:val="20"/>
              </w:rPr>
            </w:pPr>
            <w:r w:rsidRPr="00CB2A0C">
              <w:rPr>
                <w:rFonts w:asciiTheme="minorHAnsi" w:hAnsiTheme="minorHAnsi" w:cs="Times New Roman"/>
                <w:sz w:val="20"/>
                <w:szCs w:val="20"/>
              </w:rPr>
              <w:t>Οι αγωγοί που θα χρησιμοποιηθούν στην ισοδυναμική προστασία των μεταλλικών βάσεων των φωτοβολταϊκών κυψελών θα τοποθετηθούν σε σύστημα γείωσης εντός εδάφους ή στην υπάρχουσα θεμελιακή γείωση</w:t>
            </w:r>
            <w:r w:rsidR="00FC1F66" w:rsidRPr="002009E7">
              <w:rPr>
                <w:rFonts w:asciiTheme="minorHAnsi" w:hAnsiTheme="minorHAnsi" w:cs="Times New Roman"/>
                <w:sz w:val="20"/>
                <w:szCs w:val="20"/>
              </w:rPr>
              <w:t>.</w:t>
            </w:r>
          </w:p>
        </w:tc>
        <w:tc>
          <w:tcPr>
            <w:tcW w:w="1316" w:type="dxa"/>
            <w:tcBorders>
              <w:top w:val="single" w:sz="4" w:space="0" w:color="000000"/>
              <w:left w:val="single" w:sz="4" w:space="0" w:color="000000"/>
              <w:bottom w:val="single" w:sz="4" w:space="0" w:color="000000"/>
            </w:tcBorders>
            <w:shd w:val="clear" w:color="auto" w:fill="auto"/>
          </w:tcPr>
          <w:p w14:paraId="1F7DBEA7"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3607CCF5"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644EA6FF"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00F45320"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40E976FF" w14:textId="77777777" w:rsidR="00DA07E9" w:rsidRPr="00CB2A0C" w:rsidRDefault="00DA07E9" w:rsidP="003E3069">
            <w:pPr>
              <w:numPr>
                <w:ilvl w:val="0"/>
                <w:numId w:val="18"/>
              </w:numPr>
              <w:snapToGrid w:val="0"/>
              <w:spacing w:after="0" w:line="240" w:lineRule="auto"/>
              <w:jc w:val="right"/>
              <w:rPr>
                <w:rFonts w:asciiTheme="minorHAnsi" w:hAnsiTheme="minorHAnsi" w:cs="Times New Roman"/>
                <w:b/>
                <w:sz w:val="20"/>
                <w:szCs w:val="20"/>
              </w:rPr>
            </w:pPr>
          </w:p>
        </w:tc>
        <w:tc>
          <w:tcPr>
            <w:tcW w:w="5206" w:type="dxa"/>
            <w:gridSpan w:val="2"/>
            <w:tcBorders>
              <w:top w:val="single" w:sz="4" w:space="0" w:color="000000"/>
              <w:left w:val="single" w:sz="4" w:space="0" w:color="000000"/>
              <w:bottom w:val="single" w:sz="4" w:space="0" w:color="000000"/>
            </w:tcBorders>
            <w:shd w:val="clear" w:color="auto" w:fill="auto"/>
          </w:tcPr>
          <w:p w14:paraId="5786EC01" w14:textId="77777777" w:rsidR="00DA07E9" w:rsidRPr="00CB2A0C" w:rsidRDefault="00DA07E9" w:rsidP="003E3069">
            <w:pPr>
              <w:spacing w:after="0" w:line="240" w:lineRule="auto"/>
              <w:jc w:val="both"/>
              <w:rPr>
                <w:rFonts w:asciiTheme="minorHAnsi" w:hAnsiTheme="minorHAnsi" w:cs="Times New Roman"/>
                <w:sz w:val="20"/>
                <w:szCs w:val="20"/>
              </w:rPr>
            </w:pPr>
            <w:r w:rsidRPr="00CB2A0C">
              <w:rPr>
                <w:rFonts w:asciiTheme="minorHAnsi" w:hAnsiTheme="minorHAnsi" w:cs="Times New Roman"/>
                <w:sz w:val="20"/>
                <w:szCs w:val="20"/>
              </w:rPr>
              <w:t xml:space="preserve">Οι συνδέσεις των βάσεων με τον αγωγό θα υλοποιηθούν με τη χρήση συνδέσμων τύπου (Η) 6-10mm St/Zn. </w:t>
            </w:r>
          </w:p>
        </w:tc>
        <w:tc>
          <w:tcPr>
            <w:tcW w:w="1316" w:type="dxa"/>
            <w:tcBorders>
              <w:top w:val="single" w:sz="4" w:space="0" w:color="000000"/>
              <w:left w:val="single" w:sz="4" w:space="0" w:color="000000"/>
              <w:bottom w:val="single" w:sz="4" w:space="0" w:color="000000"/>
            </w:tcBorders>
            <w:shd w:val="clear" w:color="auto" w:fill="auto"/>
          </w:tcPr>
          <w:p w14:paraId="6E18B442"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44C83645"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4FD6DD4B"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10C65EB3"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3825B40A" w14:textId="77777777" w:rsidR="00DA07E9" w:rsidRPr="00CB2A0C" w:rsidRDefault="00DA07E9" w:rsidP="003E3069">
            <w:pPr>
              <w:numPr>
                <w:ilvl w:val="0"/>
                <w:numId w:val="18"/>
              </w:numPr>
              <w:snapToGrid w:val="0"/>
              <w:spacing w:after="0" w:line="240" w:lineRule="auto"/>
              <w:jc w:val="right"/>
              <w:rPr>
                <w:rFonts w:asciiTheme="minorHAnsi" w:hAnsiTheme="minorHAnsi" w:cs="Times New Roman"/>
                <w:b/>
                <w:sz w:val="20"/>
                <w:szCs w:val="20"/>
              </w:rPr>
            </w:pPr>
          </w:p>
        </w:tc>
        <w:tc>
          <w:tcPr>
            <w:tcW w:w="5206" w:type="dxa"/>
            <w:gridSpan w:val="2"/>
            <w:tcBorders>
              <w:top w:val="single" w:sz="4" w:space="0" w:color="000000"/>
              <w:left w:val="single" w:sz="4" w:space="0" w:color="000000"/>
              <w:bottom w:val="single" w:sz="4" w:space="0" w:color="000000"/>
            </w:tcBorders>
            <w:shd w:val="clear" w:color="auto" w:fill="auto"/>
          </w:tcPr>
          <w:p w14:paraId="1978AD11" w14:textId="77777777" w:rsidR="00DA07E9" w:rsidRPr="00CB2A0C" w:rsidRDefault="00DA07E9" w:rsidP="003E3069">
            <w:pPr>
              <w:spacing w:after="0" w:line="240" w:lineRule="auto"/>
              <w:jc w:val="both"/>
              <w:rPr>
                <w:rFonts w:asciiTheme="minorHAnsi" w:hAnsiTheme="minorHAnsi" w:cs="Times New Roman"/>
                <w:sz w:val="20"/>
                <w:szCs w:val="20"/>
              </w:rPr>
            </w:pPr>
            <w:r w:rsidRPr="00CB2A0C">
              <w:rPr>
                <w:rFonts w:asciiTheme="minorHAnsi" w:hAnsiTheme="minorHAnsi" w:cs="Times New Roman"/>
                <w:sz w:val="20"/>
                <w:szCs w:val="20"/>
              </w:rPr>
              <w:t xml:space="preserve">Οι συνδέσεις μεταξύ των υλικών γείωσης και των υπολοίπων αγωγών θα γίνουν με συνδέσμους που διαθέτουν κοχλίες και βίδες πιστοποιημένης ικανότητας απαγωγής 100 </w:t>
            </w:r>
            <w:r w:rsidRPr="00CB2A0C">
              <w:rPr>
                <w:rFonts w:asciiTheme="minorHAnsi" w:hAnsiTheme="minorHAnsi" w:cs="Times New Roman"/>
                <w:sz w:val="20"/>
                <w:szCs w:val="20"/>
                <w:lang w:val="en-US"/>
              </w:rPr>
              <w:t>k</w:t>
            </w:r>
            <w:r w:rsidRPr="00CB2A0C">
              <w:rPr>
                <w:rFonts w:asciiTheme="minorHAnsi" w:hAnsiTheme="minorHAnsi" w:cs="Times New Roman"/>
                <w:sz w:val="20"/>
                <w:szCs w:val="20"/>
              </w:rPr>
              <w:t>Α 10/350µsec.</w:t>
            </w:r>
          </w:p>
        </w:tc>
        <w:tc>
          <w:tcPr>
            <w:tcW w:w="1316" w:type="dxa"/>
            <w:tcBorders>
              <w:top w:val="single" w:sz="4" w:space="0" w:color="000000"/>
              <w:left w:val="single" w:sz="4" w:space="0" w:color="000000"/>
              <w:bottom w:val="single" w:sz="4" w:space="0" w:color="000000"/>
            </w:tcBorders>
            <w:shd w:val="clear" w:color="auto" w:fill="auto"/>
          </w:tcPr>
          <w:p w14:paraId="4594246A"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5F45DC09"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161723D5"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4F4AECDC"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252BB4F9" w14:textId="77777777" w:rsidR="00DA07E9" w:rsidRPr="00CB2A0C" w:rsidRDefault="00DA07E9" w:rsidP="003E3069">
            <w:pPr>
              <w:numPr>
                <w:ilvl w:val="0"/>
                <w:numId w:val="18"/>
              </w:numPr>
              <w:snapToGrid w:val="0"/>
              <w:spacing w:after="0" w:line="240" w:lineRule="auto"/>
              <w:jc w:val="right"/>
              <w:rPr>
                <w:rFonts w:asciiTheme="minorHAnsi" w:hAnsiTheme="minorHAnsi" w:cs="Times New Roman"/>
                <w:b/>
                <w:sz w:val="20"/>
                <w:szCs w:val="20"/>
              </w:rPr>
            </w:pPr>
          </w:p>
        </w:tc>
        <w:tc>
          <w:tcPr>
            <w:tcW w:w="5206" w:type="dxa"/>
            <w:gridSpan w:val="2"/>
            <w:tcBorders>
              <w:top w:val="single" w:sz="4" w:space="0" w:color="000000"/>
              <w:left w:val="single" w:sz="4" w:space="0" w:color="000000"/>
              <w:bottom w:val="single" w:sz="4" w:space="0" w:color="000000"/>
            </w:tcBorders>
            <w:shd w:val="clear" w:color="auto" w:fill="auto"/>
          </w:tcPr>
          <w:p w14:paraId="18CA73ED" w14:textId="77777777" w:rsidR="00DA07E9" w:rsidRPr="00CB2A0C" w:rsidRDefault="00DA07E9" w:rsidP="003E3069">
            <w:pPr>
              <w:spacing w:after="0" w:line="240" w:lineRule="auto"/>
              <w:jc w:val="both"/>
              <w:rPr>
                <w:rFonts w:asciiTheme="minorHAnsi" w:hAnsiTheme="minorHAnsi" w:cs="Times New Roman"/>
                <w:sz w:val="20"/>
                <w:szCs w:val="20"/>
              </w:rPr>
            </w:pPr>
            <w:r w:rsidRPr="00CB2A0C">
              <w:rPr>
                <w:rFonts w:asciiTheme="minorHAnsi" w:hAnsiTheme="minorHAnsi" w:cs="Times New Roman"/>
                <w:sz w:val="20"/>
                <w:szCs w:val="20"/>
              </w:rPr>
              <w:t>Δεν πρέπει ο αγωγός ισοδυναμικής προστασίας να συνδεθεί άμεσα εκτός εδάφους με αγωγό γείωσης κάποιας ακίδας. Τέλος, έχει υπολογιστεί και ισοδυναμικός ζυγός για γειώσεις στο εσωτερικό του πίνακα Χ.Τ.</w:t>
            </w:r>
          </w:p>
        </w:tc>
        <w:tc>
          <w:tcPr>
            <w:tcW w:w="1316" w:type="dxa"/>
            <w:tcBorders>
              <w:top w:val="single" w:sz="4" w:space="0" w:color="000000"/>
              <w:left w:val="single" w:sz="4" w:space="0" w:color="000000"/>
              <w:bottom w:val="single" w:sz="4" w:space="0" w:color="000000"/>
            </w:tcBorders>
            <w:shd w:val="clear" w:color="auto" w:fill="auto"/>
          </w:tcPr>
          <w:p w14:paraId="29CDF8CE"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5DCEC908"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61031BB6"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374F7559" w14:textId="77777777" w:rsidTr="001B34D9">
        <w:trPr>
          <w:trHeight w:val="241"/>
          <w:jc w:val="center"/>
        </w:trPr>
        <w:tc>
          <w:tcPr>
            <w:tcW w:w="628" w:type="dxa"/>
            <w:tcBorders>
              <w:top w:val="single" w:sz="4" w:space="0" w:color="000000"/>
              <w:left w:val="single" w:sz="4" w:space="0" w:color="000000"/>
              <w:bottom w:val="single" w:sz="4" w:space="0" w:color="000000"/>
            </w:tcBorders>
            <w:shd w:val="clear" w:color="auto" w:fill="auto"/>
          </w:tcPr>
          <w:p w14:paraId="086D824D" w14:textId="77777777" w:rsidR="00DA07E9" w:rsidRPr="00CB2A0C" w:rsidRDefault="00DA07E9" w:rsidP="003E3069">
            <w:pPr>
              <w:numPr>
                <w:ilvl w:val="0"/>
                <w:numId w:val="18"/>
              </w:numPr>
              <w:snapToGrid w:val="0"/>
              <w:spacing w:after="0" w:line="240" w:lineRule="auto"/>
              <w:jc w:val="right"/>
              <w:rPr>
                <w:rFonts w:asciiTheme="minorHAnsi" w:hAnsiTheme="minorHAnsi" w:cs="Times New Roman"/>
                <w:sz w:val="20"/>
                <w:szCs w:val="20"/>
              </w:rPr>
            </w:pPr>
          </w:p>
        </w:tc>
        <w:tc>
          <w:tcPr>
            <w:tcW w:w="5206" w:type="dxa"/>
            <w:gridSpan w:val="2"/>
            <w:tcBorders>
              <w:top w:val="single" w:sz="4" w:space="0" w:color="000000"/>
              <w:left w:val="single" w:sz="4" w:space="0" w:color="000000"/>
              <w:bottom w:val="single" w:sz="4" w:space="0" w:color="000000"/>
            </w:tcBorders>
            <w:shd w:val="clear" w:color="auto" w:fill="auto"/>
          </w:tcPr>
          <w:p w14:paraId="6C2C774C" w14:textId="77777777" w:rsidR="00DA07E9" w:rsidRPr="00CB2A0C" w:rsidRDefault="00DA07E9" w:rsidP="003E3069">
            <w:pPr>
              <w:spacing w:after="0" w:line="240" w:lineRule="auto"/>
              <w:contextualSpacing/>
              <w:jc w:val="both"/>
              <w:rPr>
                <w:rFonts w:asciiTheme="minorHAnsi" w:hAnsiTheme="minorHAnsi" w:cs="Times New Roman"/>
                <w:sz w:val="20"/>
                <w:szCs w:val="20"/>
              </w:rPr>
            </w:pPr>
            <w:r w:rsidRPr="00CB2A0C">
              <w:rPr>
                <w:rFonts w:asciiTheme="minorHAnsi" w:hAnsiTheme="minorHAnsi" w:cs="Times New Roman"/>
                <w:sz w:val="20"/>
                <w:szCs w:val="20"/>
              </w:rPr>
              <w:t>Για την αντικεραυνική προστασία των υποπινάκων εναλλασσόμενου ρεύματος απαιτείται η τοποθέτηση μιας διάταξης παράλληλα από τις φάσεις και τον ουδέτερο έναντι γείωσης.</w:t>
            </w:r>
          </w:p>
        </w:tc>
        <w:tc>
          <w:tcPr>
            <w:tcW w:w="1316" w:type="dxa"/>
            <w:tcBorders>
              <w:top w:val="single" w:sz="4" w:space="0" w:color="000000"/>
              <w:left w:val="single" w:sz="4" w:space="0" w:color="000000"/>
              <w:bottom w:val="single" w:sz="4" w:space="0" w:color="000000"/>
            </w:tcBorders>
            <w:shd w:val="clear" w:color="auto" w:fill="auto"/>
          </w:tcPr>
          <w:p w14:paraId="00E988B6"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1A2E6963"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018DC872"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09861AD9" w14:textId="77777777" w:rsidTr="001B34D9">
        <w:trPr>
          <w:trHeight w:val="283"/>
          <w:jc w:val="center"/>
        </w:trPr>
        <w:tc>
          <w:tcPr>
            <w:tcW w:w="628" w:type="dxa"/>
            <w:tcBorders>
              <w:top w:val="single" w:sz="4" w:space="0" w:color="000000"/>
              <w:left w:val="single" w:sz="4" w:space="0" w:color="000000"/>
              <w:bottom w:val="single" w:sz="4" w:space="0" w:color="000000"/>
            </w:tcBorders>
            <w:shd w:val="clear" w:color="auto" w:fill="auto"/>
          </w:tcPr>
          <w:p w14:paraId="7E55B4CE" w14:textId="77777777" w:rsidR="00DA07E9" w:rsidRPr="00CB2A0C" w:rsidRDefault="00DA07E9" w:rsidP="003E3069">
            <w:pPr>
              <w:numPr>
                <w:ilvl w:val="0"/>
                <w:numId w:val="39"/>
              </w:numPr>
              <w:snapToGrid w:val="0"/>
              <w:spacing w:after="0" w:line="240" w:lineRule="auto"/>
              <w:jc w:val="right"/>
              <w:rPr>
                <w:rFonts w:asciiTheme="minorHAnsi" w:hAnsiTheme="minorHAnsi" w:cs="Times New Roman"/>
                <w:sz w:val="20"/>
                <w:szCs w:val="20"/>
              </w:rPr>
            </w:pPr>
          </w:p>
        </w:tc>
        <w:tc>
          <w:tcPr>
            <w:tcW w:w="5206" w:type="dxa"/>
            <w:gridSpan w:val="2"/>
            <w:tcBorders>
              <w:top w:val="single" w:sz="4" w:space="0" w:color="000000"/>
              <w:left w:val="single" w:sz="4" w:space="0" w:color="000000"/>
              <w:bottom w:val="single" w:sz="4" w:space="0" w:color="000000"/>
            </w:tcBorders>
            <w:shd w:val="clear" w:color="auto" w:fill="auto"/>
          </w:tcPr>
          <w:p w14:paraId="39062BE3" w14:textId="77777777" w:rsidR="00DA07E9" w:rsidRPr="00CB2A0C" w:rsidRDefault="00DA07E9" w:rsidP="003E3069">
            <w:pPr>
              <w:spacing w:after="0" w:line="240" w:lineRule="auto"/>
              <w:contextualSpacing/>
              <w:jc w:val="both"/>
              <w:rPr>
                <w:rFonts w:asciiTheme="minorHAnsi" w:hAnsiTheme="minorHAnsi" w:cs="Times New Roman"/>
                <w:sz w:val="20"/>
                <w:szCs w:val="20"/>
              </w:rPr>
            </w:pPr>
            <w:r w:rsidRPr="00CB2A0C">
              <w:rPr>
                <w:rFonts w:asciiTheme="minorHAnsi" w:hAnsiTheme="minorHAnsi" w:cs="Times New Roman"/>
                <w:sz w:val="20"/>
                <w:szCs w:val="20"/>
              </w:rPr>
              <w:t xml:space="preserve">Η διάταξη απάγει έμμεσα κεραυνικά πλήγματα από το δίκτυο του εναλλασσόμενου ρεύματος μέχρι 40 </w:t>
            </w:r>
            <w:r w:rsidRPr="00CB2A0C">
              <w:rPr>
                <w:rFonts w:asciiTheme="minorHAnsi" w:hAnsiTheme="minorHAnsi" w:cs="Times New Roman"/>
                <w:sz w:val="20"/>
                <w:szCs w:val="20"/>
                <w:lang w:val="en-US"/>
              </w:rPr>
              <w:t>k</w:t>
            </w:r>
            <w:r w:rsidRPr="00CB2A0C">
              <w:rPr>
                <w:rFonts w:asciiTheme="minorHAnsi" w:hAnsiTheme="minorHAnsi" w:cs="Times New Roman"/>
                <w:sz w:val="20"/>
                <w:szCs w:val="20"/>
              </w:rPr>
              <w:t>A τουλάχιστον κυματομορφής 8/20μsec αφήνοντας παραμένουσα τάση ≤1,25kV.</w:t>
            </w:r>
          </w:p>
        </w:tc>
        <w:tc>
          <w:tcPr>
            <w:tcW w:w="1316" w:type="dxa"/>
            <w:tcBorders>
              <w:top w:val="single" w:sz="4" w:space="0" w:color="000000"/>
              <w:left w:val="single" w:sz="4" w:space="0" w:color="000000"/>
              <w:bottom w:val="single" w:sz="4" w:space="0" w:color="000000"/>
            </w:tcBorders>
            <w:shd w:val="clear" w:color="auto" w:fill="auto"/>
          </w:tcPr>
          <w:p w14:paraId="3CCE7044"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56B5C182"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15CD8C25"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54CCD90A" w14:textId="77777777" w:rsidTr="001B34D9">
        <w:trPr>
          <w:trHeight w:val="170"/>
          <w:jc w:val="center"/>
        </w:trPr>
        <w:tc>
          <w:tcPr>
            <w:tcW w:w="628" w:type="dxa"/>
            <w:tcBorders>
              <w:top w:val="single" w:sz="4" w:space="0" w:color="000000"/>
              <w:left w:val="single" w:sz="4" w:space="0" w:color="000000"/>
              <w:bottom w:val="single" w:sz="4" w:space="0" w:color="000000"/>
            </w:tcBorders>
            <w:shd w:val="clear" w:color="auto" w:fill="auto"/>
          </w:tcPr>
          <w:p w14:paraId="78C09B2B" w14:textId="77777777" w:rsidR="00DA07E9" w:rsidRPr="00CB2A0C" w:rsidRDefault="00DA07E9" w:rsidP="003E3069">
            <w:pPr>
              <w:numPr>
                <w:ilvl w:val="0"/>
                <w:numId w:val="39"/>
              </w:numPr>
              <w:snapToGrid w:val="0"/>
              <w:spacing w:after="0" w:line="240" w:lineRule="auto"/>
              <w:jc w:val="right"/>
              <w:rPr>
                <w:rFonts w:asciiTheme="minorHAnsi" w:hAnsiTheme="minorHAnsi" w:cs="Times New Roman"/>
                <w:sz w:val="20"/>
                <w:szCs w:val="20"/>
              </w:rPr>
            </w:pPr>
          </w:p>
        </w:tc>
        <w:tc>
          <w:tcPr>
            <w:tcW w:w="5206" w:type="dxa"/>
            <w:gridSpan w:val="2"/>
            <w:tcBorders>
              <w:top w:val="single" w:sz="4" w:space="0" w:color="000000"/>
              <w:left w:val="single" w:sz="4" w:space="0" w:color="000000"/>
              <w:bottom w:val="single" w:sz="4" w:space="0" w:color="000000"/>
            </w:tcBorders>
            <w:shd w:val="clear" w:color="auto" w:fill="auto"/>
          </w:tcPr>
          <w:p w14:paraId="100DC480" w14:textId="77777777" w:rsidR="00DA07E9" w:rsidRPr="00CB2A0C" w:rsidRDefault="00DA07E9" w:rsidP="003E3069">
            <w:pPr>
              <w:spacing w:after="0" w:line="240" w:lineRule="auto"/>
              <w:jc w:val="both"/>
              <w:rPr>
                <w:rFonts w:asciiTheme="minorHAnsi" w:hAnsiTheme="minorHAnsi" w:cs="Times New Roman"/>
                <w:sz w:val="20"/>
                <w:szCs w:val="20"/>
              </w:rPr>
            </w:pPr>
            <w:r w:rsidRPr="00CB2A0C">
              <w:rPr>
                <w:rFonts w:asciiTheme="minorHAnsi" w:hAnsiTheme="minorHAnsi" w:cs="Times New Roman"/>
                <w:sz w:val="20"/>
                <w:szCs w:val="20"/>
              </w:rPr>
              <w:t xml:space="preserve">Η διάταξη θα φέρει τα σήματα ποιότητος των ανεξάρτητων εργαστηρίων (πχ. ΚΕΜΑ, VDE, UL, VDS, κλπ) περί ελέγχου της διάταξης σύμφωνα με τα πρότυπα και τα αναφερόμενα από τον κατασκευαστή τεχνικά χαρακτηριστικά. </w:t>
            </w:r>
          </w:p>
        </w:tc>
        <w:tc>
          <w:tcPr>
            <w:tcW w:w="1316" w:type="dxa"/>
            <w:tcBorders>
              <w:top w:val="single" w:sz="4" w:space="0" w:color="000000"/>
              <w:left w:val="single" w:sz="4" w:space="0" w:color="000000"/>
              <w:bottom w:val="single" w:sz="4" w:space="0" w:color="000000"/>
            </w:tcBorders>
            <w:shd w:val="clear" w:color="auto" w:fill="auto"/>
          </w:tcPr>
          <w:p w14:paraId="7B3809FC" w14:textId="77777777" w:rsidR="00DA07E9" w:rsidRPr="00CB2A0C" w:rsidRDefault="00DA07E9" w:rsidP="003E3069">
            <w:pPr>
              <w:snapToGrid w:val="0"/>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2FE3FE30"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589B31A8"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536BB3AE"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51AF3AC2" w14:textId="77777777" w:rsidR="00DA07E9" w:rsidRPr="00CB2A0C" w:rsidRDefault="00DA07E9" w:rsidP="003E3069">
            <w:pPr>
              <w:numPr>
                <w:ilvl w:val="0"/>
                <w:numId w:val="39"/>
              </w:numPr>
              <w:snapToGrid w:val="0"/>
              <w:spacing w:after="0" w:line="240" w:lineRule="auto"/>
              <w:jc w:val="right"/>
              <w:rPr>
                <w:rFonts w:asciiTheme="minorHAnsi" w:hAnsiTheme="minorHAnsi" w:cs="Times New Roman"/>
                <w:sz w:val="20"/>
                <w:szCs w:val="20"/>
              </w:rPr>
            </w:pPr>
          </w:p>
        </w:tc>
        <w:tc>
          <w:tcPr>
            <w:tcW w:w="5206" w:type="dxa"/>
            <w:gridSpan w:val="2"/>
            <w:tcBorders>
              <w:top w:val="single" w:sz="4" w:space="0" w:color="000000"/>
              <w:left w:val="single" w:sz="4" w:space="0" w:color="000000"/>
              <w:bottom w:val="single" w:sz="4" w:space="0" w:color="000000"/>
            </w:tcBorders>
            <w:shd w:val="clear" w:color="auto" w:fill="auto"/>
          </w:tcPr>
          <w:p w14:paraId="4A6E146B" w14:textId="77777777" w:rsidR="00DA07E9" w:rsidRPr="00CB2A0C" w:rsidRDefault="00DA07E9" w:rsidP="003E3069">
            <w:pPr>
              <w:spacing w:after="0" w:line="240" w:lineRule="auto"/>
              <w:contextualSpacing/>
              <w:jc w:val="both"/>
              <w:rPr>
                <w:rFonts w:asciiTheme="minorHAnsi" w:hAnsiTheme="minorHAnsi" w:cs="Times New Roman"/>
                <w:sz w:val="20"/>
                <w:szCs w:val="20"/>
              </w:rPr>
            </w:pPr>
            <w:r w:rsidRPr="00CB2A0C">
              <w:rPr>
                <w:rFonts w:asciiTheme="minorHAnsi" w:hAnsiTheme="minorHAnsi" w:cs="Times New Roman"/>
                <w:sz w:val="20"/>
                <w:szCs w:val="20"/>
              </w:rPr>
              <w:t>Για την προστασία των αναστροφέων από έμμεσα κεραυνικά πλήγματα στο συνεχές ρεύμα, θα τοποθετηθούν στους πίνακες παραλληλισμού των σειρών των Φ/Β πριν τους αναστροφείς, μιας διπολικής διάταξης παράλληλα από το θετικό και τον αρνητικό πόλο έναντι γείωσης.</w:t>
            </w:r>
          </w:p>
        </w:tc>
        <w:tc>
          <w:tcPr>
            <w:tcW w:w="1316" w:type="dxa"/>
            <w:tcBorders>
              <w:top w:val="single" w:sz="4" w:space="0" w:color="000000"/>
              <w:left w:val="single" w:sz="4" w:space="0" w:color="000000"/>
              <w:bottom w:val="single" w:sz="4" w:space="0" w:color="000000"/>
            </w:tcBorders>
            <w:shd w:val="clear" w:color="auto" w:fill="auto"/>
          </w:tcPr>
          <w:p w14:paraId="7C1234F1"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61860D37"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6EB5E6FF"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5F6B0DDF"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65D8FB64" w14:textId="77777777" w:rsidR="00DA07E9" w:rsidRPr="00CB2A0C" w:rsidRDefault="00DA07E9" w:rsidP="003E3069">
            <w:pPr>
              <w:numPr>
                <w:ilvl w:val="0"/>
                <w:numId w:val="39"/>
              </w:numPr>
              <w:snapToGrid w:val="0"/>
              <w:spacing w:after="0" w:line="240" w:lineRule="auto"/>
              <w:jc w:val="right"/>
              <w:rPr>
                <w:rFonts w:asciiTheme="minorHAnsi" w:hAnsiTheme="minorHAnsi" w:cs="Times New Roman"/>
                <w:sz w:val="20"/>
                <w:szCs w:val="20"/>
              </w:rPr>
            </w:pPr>
          </w:p>
        </w:tc>
        <w:tc>
          <w:tcPr>
            <w:tcW w:w="5206" w:type="dxa"/>
            <w:gridSpan w:val="2"/>
            <w:tcBorders>
              <w:top w:val="single" w:sz="4" w:space="0" w:color="000000"/>
              <w:left w:val="single" w:sz="4" w:space="0" w:color="000000"/>
              <w:bottom w:val="single" w:sz="4" w:space="0" w:color="000000"/>
            </w:tcBorders>
            <w:shd w:val="clear" w:color="auto" w:fill="auto"/>
          </w:tcPr>
          <w:p w14:paraId="50311BB8" w14:textId="77777777" w:rsidR="00DA07E9" w:rsidRPr="00CB2A0C" w:rsidRDefault="00DA07E9" w:rsidP="003E3069">
            <w:pPr>
              <w:spacing w:after="0" w:line="240" w:lineRule="auto"/>
              <w:jc w:val="both"/>
              <w:rPr>
                <w:rFonts w:asciiTheme="minorHAnsi" w:hAnsiTheme="minorHAnsi" w:cs="Times New Roman"/>
                <w:sz w:val="20"/>
                <w:szCs w:val="20"/>
              </w:rPr>
            </w:pPr>
            <w:r w:rsidRPr="00CB2A0C">
              <w:rPr>
                <w:rFonts w:asciiTheme="minorHAnsi" w:hAnsiTheme="minorHAnsi" w:cs="Times New Roman"/>
                <w:sz w:val="20"/>
                <w:szCs w:val="20"/>
              </w:rPr>
              <w:t xml:space="preserve">Η διάταξη απάγει έμμεσα κεραυνικά πλήγματα από το δίκτυο του συνεχούς ρεύματος μέχρι 20 </w:t>
            </w:r>
            <w:r w:rsidRPr="00CB2A0C">
              <w:rPr>
                <w:rFonts w:asciiTheme="minorHAnsi" w:hAnsiTheme="minorHAnsi" w:cs="Times New Roman"/>
                <w:sz w:val="20"/>
                <w:szCs w:val="20"/>
                <w:lang w:val="en-US"/>
              </w:rPr>
              <w:t>k</w:t>
            </w:r>
            <w:r w:rsidRPr="00CB2A0C">
              <w:rPr>
                <w:rFonts w:asciiTheme="minorHAnsi" w:hAnsiTheme="minorHAnsi" w:cs="Times New Roman"/>
                <w:sz w:val="20"/>
                <w:szCs w:val="20"/>
              </w:rPr>
              <w:t xml:space="preserve">A τουλάχιστον κυματομορφής 8/20μsec αφήνοντας παραμένουσα τάση ≤3,5kV και φέρει ολοκληρωμένο σύστημα ασφαλείας από βραχυκυκλώματα (ασφάλεια τήξεως και νέα διάταξη απόζευξης). </w:t>
            </w:r>
          </w:p>
        </w:tc>
        <w:tc>
          <w:tcPr>
            <w:tcW w:w="1316" w:type="dxa"/>
            <w:tcBorders>
              <w:top w:val="single" w:sz="4" w:space="0" w:color="000000"/>
              <w:left w:val="single" w:sz="4" w:space="0" w:color="000000"/>
              <w:bottom w:val="single" w:sz="4" w:space="0" w:color="000000"/>
            </w:tcBorders>
            <w:shd w:val="clear" w:color="auto" w:fill="auto"/>
          </w:tcPr>
          <w:p w14:paraId="07014D5F"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5801DBB9"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5A573A79"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1CD44B37"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28FFFCA7" w14:textId="77777777" w:rsidR="00DA07E9" w:rsidRPr="00CB2A0C" w:rsidRDefault="00DA07E9" w:rsidP="003E3069">
            <w:pPr>
              <w:numPr>
                <w:ilvl w:val="0"/>
                <w:numId w:val="39"/>
              </w:numPr>
              <w:snapToGrid w:val="0"/>
              <w:spacing w:after="0" w:line="240" w:lineRule="auto"/>
              <w:jc w:val="right"/>
              <w:rPr>
                <w:rFonts w:asciiTheme="minorHAnsi" w:hAnsiTheme="minorHAnsi" w:cs="Times New Roman"/>
                <w:sz w:val="20"/>
                <w:szCs w:val="20"/>
              </w:rPr>
            </w:pPr>
          </w:p>
        </w:tc>
        <w:tc>
          <w:tcPr>
            <w:tcW w:w="5206" w:type="dxa"/>
            <w:gridSpan w:val="2"/>
            <w:tcBorders>
              <w:top w:val="single" w:sz="4" w:space="0" w:color="000000"/>
              <w:left w:val="single" w:sz="4" w:space="0" w:color="000000"/>
              <w:bottom w:val="single" w:sz="4" w:space="0" w:color="000000"/>
            </w:tcBorders>
            <w:shd w:val="clear" w:color="auto" w:fill="auto"/>
          </w:tcPr>
          <w:p w14:paraId="7F8C67EF" w14:textId="77777777" w:rsidR="00DA07E9" w:rsidRPr="00CB2A0C" w:rsidRDefault="00DA07E9" w:rsidP="003E3069">
            <w:pPr>
              <w:spacing w:after="0" w:line="240" w:lineRule="auto"/>
              <w:jc w:val="both"/>
              <w:rPr>
                <w:rFonts w:asciiTheme="minorHAnsi" w:hAnsiTheme="minorHAnsi" w:cs="Times New Roman"/>
                <w:sz w:val="20"/>
                <w:szCs w:val="20"/>
              </w:rPr>
            </w:pPr>
            <w:r w:rsidRPr="00CB2A0C">
              <w:rPr>
                <w:rFonts w:asciiTheme="minorHAnsi" w:hAnsiTheme="minorHAnsi" w:cs="Times New Roman"/>
                <w:sz w:val="20"/>
                <w:szCs w:val="20"/>
              </w:rPr>
              <w:t>Για την προστασία της διάταξης επικοινωνίας RS485 των αναστροφέων από έμμεσα κεραυνικά πλήγματα στο συνεχές ρεύμα θα τοποθετηθεί απαγωγός υπερτάσεως.</w:t>
            </w:r>
          </w:p>
        </w:tc>
        <w:tc>
          <w:tcPr>
            <w:tcW w:w="1316" w:type="dxa"/>
            <w:tcBorders>
              <w:top w:val="single" w:sz="4" w:space="0" w:color="000000"/>
              <w:left w:val="single" w:sz="4" w:space="0" w:color="000000"/>
              <w:bottom w:val="single" w:sz="4" w:space="0" w:color="000000"/>
            </w:tcBorders>
            <w:shd w:val="clear" w:color="auto" w:fill="auto"/>
          </w:tcPr>
          <w:p w14:paraId="487C30C9"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5F687DB0"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46AAADA4"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148BE295"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17564045" w14:textId="77777777" w:rsidR="00DA07E9" w:rsidRPr="00CB2A0C" w:rsidRDefault="00DA07E9" w:rsidP="003E3069">
            <w:pPr>
              <w:numPr>
                <w:ilvl w:val="0"/>
                <w:numId w:val="39"/>
              </w:numPr>
              <w:snapToGrid w:val="0"/>
              <w:spacing w:after="0" w:line="240" w:lineRule="auto"/>
              <w:jc w:val="right"/>
              <w:rPr>
                <w:rFonts w:asciiTheme="minorHAnsi" w:hAnsiTheme="minorHAnsi" w:cs="Times New Roman"/>
                <w:sz w:val="20"/>
                <w:szCs w:val="20"/>
              </w:rPr>
            </w:pPr>
          </w:p>
        </w:tc>
        <w:tc>
          <w:tcPr>
            <w:tcW w:w="5206" w:type="dxa"/>
            <w:gridSpan w:val="2"/>
            <w:tcBorders>
              <w:top w:val="single" w:sz="4" w:space="0" w:color="000000"/>
              <w:left w:val="single" w:sz="4" w:space="0" w:color="000000"/>
              <w:bottom w:val="single" w:sz="4" w:space="0" w:color="000000"/>
            </w:tcBorders>
            <w:shd w:val="clear" w:color="auto" w:fill="auto"/>
          </w:tcPr>
          <w:p w14:paraId="62EC4EE3" w14:textId="77777777" w:rsidR="00DA07E9" w:rsidRPr="00CB2A0C" w:rsidRDefault="00DA07E9" w:rsidP="003E3069">
            <w:pPr>
              <w:spacing w:after="0" w:line="240" w:lineRule="auto"/>
              <w:jc w:val="both"/>
              <w:rPr>
                <w:rFonts w:asciiTheme="minorHAnsi" w:hAnsiTheme="minorHAnsi" w:cs="Times New Roman"/>
                <w:sz w:val="20"/>
                <w:szCs w:val="20"/>
              </w:rPr>
            </w:pPr>
            <w:r w:rsidRPr="00CB2A0C">
              <w:rPr>
                <w:rFonts w:asciiTheme="minorHAnsi" w:hAnsiTheme="minorHAnsi" w:cs="Times New Roman"/>
                <w:sz w:val="20"/>
                <w:szCs w:val="20"/>
              </w:rPr>
              <w:t>Να περιλαμβάνει οθόνη παρουσίασης ισχύος και ενέργειας ηλεκτρικής ενέργειας και ποσότητας εκπομπών CO</w:t>
            </w:r>
            <w:r w:rsidRPr="00CB2A0C">
              <w:rPr>
                <w:rFonts w:asciiTheme="minorHAnsi" w:hAnsiTheme="minorHAnsi" w:cs="Times New Roman"/>
                <w:sz w:val="20"/>
                <w:szCs w:val="20"/>
                <w:vertAlign w:val="subscript"/>
              </w:rPr>
              <w:t>2</w:t>
            </w:r>
            <w:r w:rsidRPr="00CB2A0C">
              <w:rPr>
                <w:rFonts w:asciiTheme="minorHAnsi" w:hAnsiTheme="minorHAnsi" w:cs="Times New Roman"/>
                <w:sz w:val="20"/>
                <w:szCs w:val="20"/>
              </w:rPr>
              <w:t xml:space="preserve"> που έχει αποφευχθεί με επιφάνεια τουλάχιστον 0.5 m</w:t>
            </w:r>
            <w:r w:rsidRPr="00CB2A0C">
              <w:rPr>
                <w:rFonts w:asciiTheme="minorHAnsi" w:hAnsiTheme="minorHAnsi" w:cs="Times New Roman"/>
                <w:sz w:val="20"/>
                <w:szCs w:val="20"/>
                <w:vertAlign w:val="superscript"/>
              </w:rPr>
              <w:t>2</w:t>
            </w:r>
            <w:r w:rsidRPr="00CB2A0C">
              <w:rPr>
                <w:rFonts w:asciiTheme="minorHAnsi" w:hAnsiTheme="minorHAnsi" w:cs="Times New Roman"/>
                <w:sz w:val="20"/>
                <w:szCs w:val="20"/>
              </w:rPr>
              <w:t>.</w:t>
            </w:r>
          </w:p>
        </w:tc>
        <w:tc>
          <w:tcPr>
            <w:tcW w:w="1316" w:type="dxa"/>
            <w:tcBorders>
              <w:top w:val="single" w:sz="4" w:space="0" w:color="000000"/>
              <w:left w:val="single" w:sz="4" w:space="0" w:color="000000"/>
              <w:bottom w:val="single" w:sz="4" w:space="0" w:color="000000"/>
            </w:tcBorders>
            <w:shd w:val="clear" w:color="auto" w:fill="auto"/>
          </w:tcPr>
          <w:p w14:paraId="1E9B40AB"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450CB0AB"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12E27414"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3B7CD913"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55803443" w14:textId="77777777" w:rsidR="00DA07E9" w:rsidRPr="00CB2A0C" w:rsidRDefault="00DA07E9" w:rsidP="003E3069">
            <w:pPr>
              <w:numPr>
                <w:ilvl w:val="0"/>
                <w:numId w:val="39"/>
              </w:numPr>
              <w:snapToGrid w:val="0"/>
              <w:spacing w:after="0" w:line="240" w:lineRule="auto"/>
              <w:jc w:val="right"/>
              <w:rPr>
                <w:rFonts w:asciiTheme="minorHAnsi" w:hAnsiTheme="minorHAnsi" w:cs="Times New Roman"/>
                <w:sz w:val="20"/>
                <w:szCs w:val="20"/>
              </w:rPr>
            </w:pPr>
          </w:p>
        </w:tc>
        <w:tc>
          <w:tcPr>
            <w:tcW w:w="5206" w:type="dxa"/>
            <w:gridSpan w:val="2"/>
            <w:tcBorders>
              <w:top w:val="single" w:sz="4" w:space="0" w:color="000000"/>
              <w:left w:val="single" w:sz="4" w:space="0" w:color="000000"/>
              <w:bottom w:val="single" w:sz="4" w:space="0" w:color="000000"/>
            </w:tcBorders>
            <w:shd w:val="clear" w:color="auto" w:fill="auto"/>
          </w:tcPr>
          <w:p w14:paraId="3261C8C8" w14:textId="77777777" w:rsidR="00DA07E9" w:rsidRPr="00CB2A0C" w:rsidRDefault="00DA07E9" w:rsidP="003E3069">
            <w:pPr>
              <w:spacing w:after="0" w:line="240" w:lineRule="auto"/>
              <w:jc w:val="both"/>
              <w:rPr>
                <w:rFonts w:asciiTheme="minorHAnsi" w:hAnsiTheme="minorHAnsi" w:cs="Times New Roman"/>
                <w:sz w:val="20"/>
                <w:szCs w:val="20"/>
              </w:rPr>
            </w:pPr>
            <w:r w:rsidRPr="00CB2A0C">
              <w:rPr>
                <w:rFonts w:asciiTheme="minorHAnsi" w:hAnsiTheme="minorHAnsi" w:cs="Times New Roman"/>
                <w:sz w:val="20"/>
                <w:szCs w:val="20"/>
              </w:rPr>
              <w:t xml:space="preserve">Η διάταξη προστατεύει μια δισύρματη γραμμή και απάγει έμμεσα κεραυνικά πλήγματα μέχρι 10 </w:t>
            </w:r>
            <w:r w:rsidRPr="00CB2A0C">
              <w:rPr>
                <w:rFonts w:asciiTheme="minorHAnsi" w:hAnsiTheme="minorHAnsi" w:cs="Times New Roman"/>
                <w:sz w:val="20"/>
                <w:szCs w:val="20"/>
                <w:lang w:val="en-US"/>
              </w:rPr>
              <w:t>k</w:t>
            </w:r>
            <w:r w:rsidRPr="00CB2A0C">
              <w:rPr>
                <w:rFonts w:asciiTheme="minorHAnsi" w:hAnsiTheme="minorHAnsi" w:cs="Times New Roman"/>
                <w:sz w:val="20"/>
                <w:szCs w:val="20"/>
              </w:rPr>
              <w:t>A κυματομορφής 8/20μsec αφήνοντας παραμένουσα τάση ≤27V.</w:t>
            </w:r>
          </w:p>
        </w:tc>
        <w:tc>
          <w:tcPr>
            <w:tcW w:w="1316" w:type="dxa"/>
            <w:tcBorders>
              <w:top w:val="single" w:sz="4" w:space="0" w:color="000000"/>
              <w:left w:val="single" w:sz="4" w:space="0" w:color="000000"/>
              <w:bottom w:val="single" w:sz="4" w:space="0" w:color="000000"/>
            </w:tcBorders>
            <w:shd w:val="clear" w:color="auto" w:fill="auto"/>
          </w:tcPr>
          <w:p w14:paraId="6C605D59"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47E9FE1E"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76C69631"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19BC84AE"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3FA090BC" w14:textId="77777777" w:rsidR="00DA07E9" w:rsidRPr="00CB2A0C" w:rsidRDefault="00DA07E9" w:rsidP="003E3069">
            <w:pPr>
              <w:numPr>
                <w:ilvl w:val="0"/>
                <w:numId w:val="39"/>
              </w:numPr>
              <w:snapToGrid w:val="0"/>
              <w:spacing w:after="0" w:line="240" w:lineRule="auto"/>
              <w:jc w:val="right"/>
              <w:rPr>
                <w:rFonts w:asciiTheme="minorHAnsi" w:hAnsiTheme="minorHAnsi" w:cs="Times New Roman"/>
                <w:sz w:val="20"/>
                <w:szCs w:val="20"/>
              </w:rPr>
            </w:pPr>
          </w:p>
        </w:tc>
        <w:tc>
          <w:tcPr>
            <w:tcW w:w="5206" w:type="dxa"/>
            <w:gridSpan w:val="2"/>
            <w:tcBorders>
              <w:top w:val="single" w:sz="4" w:space="0" w:color="000000"/>
              <w:left w:val="single" w:sz="4" w:space="0" w:color="000000"/>
              <w:bottom w:val="single" w:sz="4" w:space="0" w:color="000000"/>
            </w:tcBorders>
            <w:shd w:val="clear" w:color="auto" w:fill="auto"/>
          </w:tcPr>
          <w:p w14:paraId="0DDD462E" w14:textId="77777777" w:rsidR="00DA07E9" w:rsidRPr="00CB2A0C" w:rsidRDefault="00DA07E9" w:rsidP="003E3069">
            <w:pPr>
              <w:spacing w:after="0" w:line="240" w:lineRule="auto"/>
              <w:jc w:val="both"/>
              <w:rPr>
                <w:rFonts w:asciiTheme="minorHAnsi" w:hAnsiTheme="minorHAnsi" w:cs="Times New Roman"/>
                <w:sz w:val="20"/>
                <w:szCs w:val="20"/>
              </w:rPr>
            </w:pPr>
            <w:r w:rsidRPr="00CB2A0C">
              <w:rPr>
                <w:rFonts w:asciiTheme="minorHAnsi" w:hAnsiTheme="minorHAnsi" w:cs="Times New Roman"/>
                <w:sz w:val="20"/>
                <w:szCs w:val="20"/>
              </w:rPr>
              <w:t>Η διάταξη αυτή έχει συχνότητα αποκοπής 250 ΜΗΖ (κατάλληλη και για Υψηλή Συχνότητα) και φέρει τα σήματα ποιότητος των ανεξάρτητων εργαστηρίων περί ελέγχου της διάταξης σύμφωνα με τα πρότυπα και τα αναφερόμενα από τον κατασκευαστή τεχνικά χαρακτηριστικά.</w:t>
            </w:r>
          </w:p>
        </w:tc>
        <w:tc>
          <w:tcPr>
            <w:tcW w:w="1316" w:type="dxa"/>
            <w:tcBorders>
              <w:top w:val="single" w:sz="4" w:space="0" w:color="000000"/>
              <w:left w:val="single" w:sz="4" w:space="0" w:color="000000"/>
              <w:bottom w:val="single" w:sz="4" w:space="0" w:color="000000"/>
            </w:tcBorders>
            <w:shd w:val="clear" w:color="auto" w:fill="auto"/>
          </w:tcPr>
          <w:p w14:paraId="7CDA09EE"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53BBEAA4"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6B258718" w14:textId="77777777" w:rsidR="00DA07E9" w:rsidRPr="00CB2A0C" w:rsidRDefault="00DA07E9" w:rsidP="003E3069">
            <w:pPr>
              <w:snapToGrid w:val="0"/>
              <w:spacing w:after="0" w:line="240" w:lineRule="auto"/>
              <w:rPr>
                <w:rFonts w:asciiTheme="minorHAnsi" w:hAnsiTheme="minorHAnsi" w:cs="Times New Roman"/>
                <w:sz w:val="20"/>
                <w:szCs w:val="20"/>
              </w:rPr>
            </w:pPr>
          </w:p>
        </w:tc>
      </w:tr>
    </w:tbl>
    <w:p w14:paraId="6BD070EF" w14:textId="77777777" w:rsidR="006F4705" w:rsidRPr="00CB2A0C" w:rsidRDefault="006F4705" w:rsidP="00DA07E9">
      <w:pPr>
        <w:spacing w:line="240" w:lineRule="auto"/>
        <w:jc w:val="both"/>
        <w:rPr>
          <w:rFonts w:asciiTheme="minorHAnsi" w:hAnsiTheme="minorHAnsi" w:cs="Times New Roman"/>
        </w:rPr>
      </w:pPr>
    </w:p>
    <w:tbl>
      <w:tblPr>
        <w:tblW w:w="9851" w:type="dxa"/>
        <w:jc w:val="center"/>
        <w:tblLayout w:type="fixed"/>
        <w:tblLook w:val="0000" w:firstRow="0" w:lastRow="0" w:firstColumn="0" w:lastColumn="0" w:noHBand="0" w:noVBand="0"/>
      </w:tblPr>
      <w:tblGrid>
        <w:gridCol w:w="628"/>
        <w:gridCol w:w="4868"/>
        <w:gridCol w:w="338"/>
        <w:gridCol w:w="1316"/>
        <w:gridCol w:w="1560"/>
        <w:gridCol w:w="1141"/>
      </w:tblGrid>
      <w:tr w:rsidR="00DA07E9" w:rsidRPr="00CB2A0C" w14:paraId="03222AA9" w14:textId="77777777" w:rsidTr="001B34D9">
        <w:trPr>
          <w:tblHeader/>
          <w:jc w:val="center"/>
        </w:trPr>
        <w:tc>
          <w:tcPr>
            <w:tcW w:w="9851" w:type="dxa"/>
            <w:gridSpan w:val="6"/>
            <w:tcBorders>
              <w:top w:val="single" w:sz="4" w:space="0" w:color="000000"/>
              <w:left w:val="single" w:sz="4" w:space="0" w:color="000000"/>
              <w:bottom w:val="single" w:sz="4" w:space="0" w:color="000000"/>
              <w:right w:val="single" w:sz="4" w:space="0" w:color="000000"/>
            </w:tcBorders>
            <w:shd w:val="clear" w:color="auto" w:fill="C0C0C0"/>
          </w:tcPr>
          <w:p w14:paraId="185800C4" w14:textId="77777777" w:rsidR="00DA07E9" w:rsidRPr="00CB2A0C" w:rsidRDefault="00DA07E9" w:rsidP="003E3069">
            <w:pPr>
              <w:numPr>
                <w:ilvl w:val="0"/>
                <w:numId w:val="17"/>
              </w:numPr>
              <w:spacing w:after="0" w:line="240" w:lineRule="auto"/>
              <w:rPr>
                <w:rFonts w:asciiTheme="minorHAnsi" w:hAnsiTheme="minorHAnsi" w:cs="Times New Roman"/>
                <w:b/>
                <w:sz w:val="20"/>
                <w:szCs w:val="20"/>
                <w:u w:val="single"/>
              </w:rPr>
            </w:pPr>
            <w:r w:rsidRPr="00CB2A0C">
              <w:rPr>
                <w:rFonts w:asciiTheme="minorHAnsi" w:hAnsiTheme="minorHAnsi" w:cs="Times New Roman"/>
                <w:b/>
                <w:sz w:val="20"/>
                <w:szCs w:val="20"/>
                <w:u w:val="single"/>
              </w:rPr>
              <w:t xml:space="preserve">Λοιπός ηλεκτρολογικός εξοπλισμός για ονομαστική ισχύ 100 </w:t>
            </w:r>
            <w:r w:rsidRPr="00CB2A0C">
              <w:rPr>
                <w:rFonts w:asciiTheme="minorHAnsi" w:hAnsiTheme="minorHAnsi" w:cs="Times New Roman"/>
                <w:b/>
                <w:sz w:val="20"/>
                <w:szCs w:val="20"/>
                <w:u w:val="single"/>
                <w:lang w:val="en-US"/>
              </w:rPr>
              <w:t>kWp</w:t>
            </w:r>
          </w:p>
        </w:tc>
      </w:tr>
      <w:tr w:rsidR="00DA07E9" w:rsidRPr="00CB2A0C" w14:paraId="313DE0E3" w14:textId="77777777" w:rsidTr="001B34D9">
        <w:trPr>
          <w:tblHeader/>
          <w:jc w:val="center"/>
        </w:trPr>
        <w:tc>
          <w:tcPr>
            <w:tcW w:w="7150" w:type="dxa"/>
            <w:gridSpan w:val="4"/>
            <w:tcBorders>
              <w:top w:val="single" w:sz="4" w:space="0" w:color="000000"/>
              <w:left w:val="single" w:sz="4" w:space="0" w:color="000000"/>
              <w:bottom w:val="single" w:sz="4" w:space="0" w:color="000000"/>
            </w:tcBorders>
            <w:shd w:val="clear" w:color="auto" w:fill="auto"/>
            <w:vAlign w:val="center"/>
          </w:tcPr>
          <w:p w14:paraId="50CB457F" w14:textId="77777777" w:rsidR="00DA07E9" w:rsidRPr="00CB2A0C" w:rsidRDefault="00DA07E9" w:rsidP="003E3069">
            <w:pPr>
              <w:spacing w:after="0" w:line="240" w:lineRule="auto"/>
              <w:jc w:val="center"/>
              <w:rPr>
                <w:rFonts w:asciiTheme="minorHAnsi" w:hAnsiTheme="minorHAnsi" w:cs="Times New Roman"/>
                <w:b/>
                <w:bCs/>
                <w:sz w:val="20"/>
                <w:szCs w:val="20"/>
              </w:rPr>
            </w:pPr>
            <w:r w:rsidRPr="00CB2A0C">
              <w:rPr>
                <w:rFonts w:asciiTheme="minorHAnsi" w:hAnsiTheme="minorHAnsi" w:cs="Times New Roman"/>
                <w:sz w:val="20"/>
                <w:szCs w:val="20"/>
              </w:rPr>
              <w:br w:type="page"/>
            </w:r>
            <w:r w:rsidRPr="00CB2A0C">
              <w:rPr>
                <w:rFonts w:asciiTheme="minorHAnsi" w:hAnsiTheme="minorHAnsi" w:cs="Times New Roman"/>
                <w:b/>
                <w:bCs/>
                <w:sz w:val="20"/>
                <w:szCs w:val="20"/>
              </w:rPr>
              <w:t xml:space="preserve">ΑΠΑΙΤΗΣΕΙΣ </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21360A82"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b/>
                <w:bCs/>
                <w:sz w:val="20"/>
                <w:szCs w:val="20"/>
              </w:rPr>
              <w:t>ΣΤΟΙΧΕΙΑ ΠΡΟΣΦΟΡΑΣ</w:t>
            </w:r>
          </w:p>
        </w:tc>
      </w:tr>
      <w:tr w:rsidR="00DA07E9" w:rsidRPr="00CB2A0C" w14:paraId="6B74CB2F" w14:textId="77777777" w:rsidTr="001B34D9">
        <w:trPr>
          <w:tblHeader/>
          <w:jc w:val="center"/>
        </w:trPr>
        <w:tc>
          <w:tcPr>
            <w:tcW w:w="628" w:type="dxa"/>
            <w:tcBorders>
              <w:top w:val="single" w:sz="4" w:space="0" w:color="000000"/>
              <w:left w:val="single" w:sz="4" w:space="0" w:color="000000"/>
              <w:bottom w:val="single" w:sz="4" w:space="0" w:color="000000"/>
            </w:tcBorders>
            <w:shd w:val="clear" w:color="auto" w:fill="C0C0C0"/>
            <w:vAlign w:val="center"/>
          </w:tcPr>
          <w:p w14:paraId="2DE93F21" w14:textId="77777777" w:rsidR="00DA07E9" w:rsidRPr="00CB2A0C" w:rsidRDefault="00DA07E9" w:rsidP="003E3069">
            <w:pPr>
              <w:spacing w:after="0" w:line="240" w:lineRule="auto"/>
              <w:jc w:val="center"/>
              <w:rPr>
                <w:rFonts w:asciiTheme="minorHAnsi" w:hAnsiTheme="minorHAnsi" w:cs="Times New Roman"/>
                <w:b/>
                <w:sz w:val="20"/>
                <w:szCs w:val="20"/>
              </w:rPr>
            </w:pPr>
            <w:r w:rsidRPr="00CB2A0C">
              <w:rPr>
                <w:rFonts w:asciiTheme="minorHAnsi" w:hAnsiTheme="minorHAnsi" w:cs="Times New Roman"/>
                <w:b/>
                <w:bCs/>
                <w:sz w:val="20"/>
                <w:szCs w:val="20"/>
              </w:rPr>
              <w:t>Α/Α</w:t>
            </w:r>
          </w:p>
        </w:tc>
        <w:tc>
          <w:tcPr>
            <w:tcW w:w="4868" w:type="dxa"/>
            <w:tcBorders>
              <w:top w:val="single" w:sz="4" w:space="0" w:color="000000"/>
              <w:left w:val="single" w:sz="4" w:space="0" w:color="000000"/>
              <w:bottom w:val="single" w:sz="4" w:space="0" w:color="000000"/>
            </w:tcBorders>
            <w:shd w:val="clear" w:color="auto" w:fill="C0C0C0"/>
            <w:vAlign w:val="center"/>
          </w:tcPr>
          <w:p w14:paraId="6827A695" w14:textId="77777777" w:rsidR="00DA07E9" w:rsidRPr="00CB2A0C" w:rsidRDefault="00DA07E9" w:rsidP="003E3069">
            <w:pPr>
              <w:spacing w:after="0" w:line="240" w:lineRule="auto"/>
              <w:jc w:val="center"/>
              <w:rPr>
                <w:rFonts w:asciiTheme="minorHAnsi" w:hAnsiTheme="minorHAnsi" w:cs="Times New Roman"/>
                <w:b/>
                <w:bCs/>
                <w:sz w:val="20"/>
                <w:szCs w:val="20"/>
              </w:rPr>
            </w:pPr>
            <w:r w:rsidRPr="00CB2A0C">
              <w:rPr>
                <w:rFonts w:asciiTheme="minorHAnsi" w:hAnsiTheme="minorHAnsi" w:cs="Times New Roman"/>
                <w:b/>
                <w:sz w:val="20"/>
                <w:szCs w:val="20"/>
              </w:rPr>
              <w:t>ΠΡΟΔΙΑΓΡΑΦΗ</w:t>
            </w:r>
          </w:p>
        </w:tc>
        <w:tc>
          <w:tcPr>
            <w:tcW w:w="1654" w:type="dxa"/>
            <w:gridSpan w:val="2"/>
            <w:tcBorders>
              <w:top w:val="single" w:sz="4" w:space="0" w:color="000000"/>
              <w:left w:val="single" w:sz="4" w:space="0" w:color="000000"/>
              <w:bottom w:val="single" w:sz="4" w:space="0" w:color="000000"/>
            </w:tcBorders>
            <w:shd w:val="clear" w:color="auto" w:fill="C0C0C0"/>
            <w:vAlign w:val="center"/>
          </w:tcPr>
          <w:p w14:paraId="542E9AEA" w14:textId="77777777" w:rsidR="00DA07E9" w:rsidRPr="00CB2A0C" w:rsidRDefault="00DA07E9" w:rsidP="003E3069">
            <w:pPr>
              <w:spacing w:after="0" w:line="240" w:lineRule="auto"/>
              <w:jc w:val="center"/>
              <w:rPr>
                <w:rFonts w:asciiTheme="minorHAnsi" w:hAnsiTheme="minorHAnsi" w:cs="Times New Roman"/>
                <w:b/>
                <w:bCs/>
                <w:sz w:val="20"/>
                <w:szCs w:val="20"/>
              </w:rPr>
            </w:pPr>
            <w:r w:rsidRPr="00CB2A0C">
              <w:rPr>
                <w:rFonts w:asciiTheme="minorHAnsi" w:hAnsiTheme="minorHAnsi" w:cs="Times New Roman"/>
                <w:b/>
                <w:bCs/>
                <w:sz w:val="20"/>
                <w:szCs w:val="20"/>
              </w:rPr>
              <w:t>ΑΠΑΙΤΗΣΗ</w:t>
            </w:r>
          </w:p>
        </w:tc>
        <w:tc>
          <w:tcPr>
            <w:tcW w:w="1560" w:type="dxa"/>
            <w:tcBorders>
              <w:top w:val="single" w:sz="4" w:space="0" w:color="000000"/>
              <w:left w:val="single" w:sz="4" w:space="0" w:color="000000"/>
              <w:bottom w:val="single" w:sz="4" w:space="0" w:color="000000"/>
            </w:tcBorders>
            <w:shd w:val="clear" w:color="auto" w:fill="C0C0C0"/>
            <w:vAlign w:val="center"/>
          </w:tcPr>
          <w:p w14:paraId="1AF9D55B" w14:textId="77777777" w:rsidR="00DA07E9" w:rsidRPr="00CB2A0C" w:rsidRDefault="00DA07E9" w:rsidP="003E3069">
            <w:pPr>
              <w:spacing w:after="0" w:line="240" w:lineRule="auto"/>
              <w:jc w:val="center"/>
              <w:rPr>
                <w:rFonts w:asciiTheme="minorHAnsi" w:hAnsiTheme="minorHAnsi" w:cs="Times New Roman"/>
                <w:b/>
                <w:bCs/>
                <w:sz w:val="20"/>
                <w:szCs w:val="20"/>
              </w:rPr>
            </w:pPr>
            <w:r w:rsidRPr="00CB2A0C">
              <w:rPr>
                <w:rFonts w:asciiTheme="minorHAnsi" w:hAnsiTheme="minorHAnsi" w:cs="Times New Roman"/>
                <w:b/>
                <w:bCs/>
                <w:sz w:val="20"/>
                <w:szCs w:val="20"/>
              </w:rPr>
              <w:t>ΑΠΑΝΤΗΣΗ</w:t>
            </w:r>
          </w:p>
        </w:tc>
        <w:tc>
          <w:tcPr>
            <w:tcW w:w="114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D7ACF6F"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b/>
                <w:bCs/>
                <w:sz w:val="20"/>
                <w:szCs w:val="20"/>
              </w:rPr>
              <w:t>ΠΑΡΑΠΟΜΠΗ</w:t>
            </w:r>
          </w:p>
        </w:tc>
      </w:tr>
      <w:tr w:rsidR="00DA07E9" w:rsidRPr="00CB2A0C" w14:paraId="0246D17D"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7AA3BFA2" w14:textId="77777777" w:rsidR="00DA07E9" w:rsidRPr="00CB2A0C" w:rsidRDefault="00DA07E9" w:rsidP="003E3069">
            <w:pPr>
              <w:numPr>
                <w:ilvl w:val="0"/>
                <w:numId w:val="19"/>
              </w:numPr>
              <w:snapToGrid w:val="0"/>
              <w:spacing w:after="0" w:line="240" w:lineRule="auto"/>
              <w:jc w:val="right"/>
              <w:rPr>
                <w:rFonts w:asciiTheme="minorHAnsi" w:hAnsiTheme="minorHAnsi" w:cs="Times New Roman"/>
                <w:b/>
                <w:sz w:val="20"/>
                <w:szCs w:val="20"/>
              </w:rPr>
            </w:pPr>
          </w:p>
        </w:tc>
        <w:tc>
          <w:tcPr>
            <w:tcW w:w="5206" w:type="dxa"/>
            <w:gridSpan w:val="2"/>
            <w:tcBorders>
              <w:top w:val="single" w:sz="4" w:space="0" w:color="000000"/>
              <w:left w:val="single" w:sz="4" w:space="0" w:color="000000"/>
              <w:bottom w:val="single" w:sz="4" w:space="0" w:color="000000"/>
            </w:tcBorders>
            <w:shd w:val="clear" w:color="auto" w:fill="auto"/>
          </w:tcPr>
          <w:p w14:paraId="76FBA9E7" w14:textId="77777777" w:rsidR="00DA07E9" w:rsidRPr="00CB2A0C" w:rsidRDefault="00DA07E9" w:rsidP="003E3069">
            <w:pPr>
              <w:spacing w:after="0" w:line="240" w:lineRule="auto"/>
              <w:contextualSpacing/>
              <w:jc w:val="both"/>
              <w:rPr>
                <w:rFonts w:asciiTheme="minorHAnsi" w:hAnsiTheme="minorHAnsi" w:cs="Times New Roman"/>
                <w:sz w:val="20"/>
                <w:szCs w:val="20"/>
              </w:rPr>
            </w:pPr>
            <w:r w:rsidRPr="00CB2A0C">
              <w:rPr>
                <w:rFonts w:asciiTheme="minorHAnsi" w:hAnsiTheme="minorHAnsi" w:cs="Times New Roman"/>
                <w:sz w:val="20"/>
                <w:szCs w:val="20"/>
              </w:rPr>
              <w:t>Η ηλεκτρολογική εγκατάσταση θα γίνει σύμφωνα με τους ελληνικούς ηλεκτρολογικούς κανονισμούς ΕΛΟΤ HD-384 σχετικά µε τις αρμονικές και την ηλεκτρομαγνητική συμβατότητα, την Ελληνική νομοθεσία.</w:t>
            </w:r>
          </w:p>
        </w:tc>
        <w:tc>
          <w:tcPr>
            <w:tcW w:w="1316" w:type="dxa"/>
            <w:tcBorders>
              <w:top w:val="single" w:sz="4" w:space="0" w:color="000000"/>
              <w:left w:val="single" w:sz="4" w:space="0" w:color="000000"/>
              <w:bottom w:val="single" w:sz="4" w:space="0" w:color="000000"/>
            </w:tcBorders>
            <w:shd w:val="clear" w:color="auto" w:fill="auto"/>
          </w:tcPr>
          <w:p w14:paraId="2FB1ED18"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57E17407"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7F2D273A"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2E0775CB"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71DF4DCC" w14:textId="77777777" w:rsidR="00DA07E9" w:rsidRPr="00CB2A0C" w:rsidRDefault="00DA07E9" w:rsidP="003E3069">
            <w:pPr>
              <w:numPr>
                <w:ilvl w:val="0"/>
                <w:numId w:val="38"/>
              </w:numPr>
              <w:snapToGrid w:val="0"/>
              <w:spacing w:after="0" w:line="240" w:lineRule="auto"/>
              <w:jc w:val="right"/>
              <w:rPr>
                <w:rFonts w:asciiTheme="minorHAnsi" w:hAnsiTheme="minorHAnsi" w:cs="Times New Roman"/>
                <w:b/>
                <w:sz w:val="20"/>
                <w:szCs w:val="20"/>
              </w:rPr>
            </w:pPr>
          </w:p>
        </w:tc>
        <w:tc>
          <w:tcPr>
            <w:tcW w:w="5206" w:type="dxa"/>
            <w:gridSpan w:val="2"/>
            <w:tcBorders>
              <w:top w:val="single" w:sz="4" w:space="0" w:color="000000"/>
              <w:left w:val="single" w:sz="4" w:space="0" w:color="000000"/>
              <w:bottom w:val="single" w:sz="4" w:space="0" w:color="000000"/>
            </w:tcBorders>
            <w:shd w:val="clear" w:color="auto" w:fill="auto"/>
          </w:tcPr>
          <w:p w14:paraId="1EB87D74" w14:textId="206635D8" w:rsidR="00DA07E9" w:rsidRPr="00CB2A0C" w:rsidRDefault="00DA07E9" w:rsidP="003E3069">
            <w:pPr>
              <w:spacing w:after="0" w:line="240" w:lineRule="auto"/>
              <w:contextualSpacing/>
              <w:jc w:val="both"/>
              <w:rPr>
                <w:rFonts w:asciiTheme="minorHAnsi" w:hAnsiTheme="minorHAnsi" w:cs="Times New Roman"/>
                <w:sz w:val="20"/>
                <w:szCs w:val="20"/>
              </w:rPr>
            </w:pPr>
            <w:r w:rsidRPr="00CB2A0C">
              <w:rPr>
                <w:rFonts w:asciiTheme="minorHAnsi" w:hAnsiTheme="minorHAnsi" w:cs="Times New Roman"/>
                <w:sz w:val="20"/>
                <w:szCs w:val="20"/>
              </w:rPr>
              <w:t>Πριν από τους αναστροφείς φωτοβολταϊκών τοποθετείται πίνακας DC ανά αναστροφέα στον οποίο συνδέονται οι Φ/Β συστοιχίες του  που περιλαμβάνει Απαγωγούς υπερτάσεων</w:t>
            </w:r>
            <w:r w:rsidR="00FC1F66" w:rsidRPr="002009E7">
              <w:rPr>
                <w:rFonts w:asciiTheme="minorHAnsi" w:hAnsiTheme="minorHAnsi" w:cs="Times New Roman"/>
                <w:sz w:val="20"/>
                <w:szCs w:val="20"/>
              </w:rPr>
              <w:t>.</w:t>
            </w:r>
            <w:r w:rsidRPr="00CB2A0C">
              <w:rPr>
                <w:rFonts w:asciiTheme="minorHAnsi" w:hAnsiTheme="minorHAnsi" w:cs="Times New Roman"/>
                <w:sz w:val="20"/>
                <w:szCs w:val="20"/>
              </w:rPr>
              <w:t xml:space="preserve"> </w:t>
            </w:r>
          </w:p>
        </w:tc>
        <w:tc>
          <w:tcPr>
            <w:tcW w:w="1316" w:type="dxa"/>
            <w:tcBorders>
              <w:top w:val="single" w:sz="4" w:space="0" w:color="000000"/>
              <w:left w:val="single" w:sz="4" w:space="0" w:color="000000"/>
              <w:bottom w:val="single" w:sz="4" w:space="0" w:color="000000"/>
            </w:tcBorders>
            <w:shd w:val="clear" w:color="auto" w:fill="auto"/>
          </w:tcPr>
          <w:p w14:paraId="26B19C97"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06D11158"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1D931132"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12B075FE"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6F3EC349" w14:textId="77777777" w:rsidR="00DA07E9" w:rsidRPr="00CB2A0C" w:rsidRDefault="00DA07E9" w:rsidP="003E3069">
            <w:pPr>
              <w:numPr>
                <w:ilvl w:val="0"/>
                <w:numId w:val="38"/>
              </w:numPr>
              <w:snapToGrid w:val="0"/>
              <w:spacing w:after="0" w:line="240" w:lineRule="auto"/>
              <w:jc w:val="right"/>
              <w:rPr>
                <w:rFonts w:asciiTheme="minorHAnsi" w:hAnsiTheme="minorHAnsi" w:cs="Times New Roman"/>
                <w:b/>
                <w:sz w:val="20"/>
                <w:szCs w:val="20"/>
              </w:rPr>
            </w:pPr>
          </w:p>
        </w:tc>
        <w:tc>
          <w:tcPr>
            <w:tcW w:w="5206" w:type="dxa"/>
            <w:gridSpan w:val="2"/>
            <w:tcBorders>
              <w:top w:val="single" w:sz="4" w:space="0" w:color="000000"/>
              <w:left w:val="single" w:sz="4" w:space="0" w:color="000000"/>
              <w:bottom w:val="single" w:sz="4" w:space="0" w:color="000000"/>
            </w:tcBorders>
            <w:shd w:val="clear" w:color="auto" w:fill="auto"/>
          </w:tcPr>
          <w:p w14:paraId="55D6BFDA" w14:textId="0C2C5D96" w:rsidR="00DA07E9" w:rsidRPr="00CB2A0C" w:rsidRDefault="00DA07E9" w:rsidP="003E3069">
            <w:pPr>
              <w:spacing w:after="0" w:line="240" w:lineRule="auto"/>
              <w:contextualSpacing/>
              <w:jc w:val="both"/>
              <w:rPr>
                <w:rFonts w:asciiTheme="minorHAnsi" w:hAnsiTheme="minorHAnsi" w:cs="Times New Roman"/>
                <w:sz w:val="20"/>
                <w:szCs w:val="20"/>
              </w:rPr>
            </w:pPr>
            <w:r w:rsidRPr="00CB2A0C">
              <w:rPr>
                <w:rFonts w:asciiTheme="minorHAnsi" w:hAnsiTheme="minorHAnsi" w:cs="Times New Roman"/>
                <w:sz w:val="20"/>
                <w:szCs w:val="20"/>
              </w:rPr>
              <w:t>Πριν από τους αναστροφείς φωτοβολταϊκών τοποθετείται πίνακας DC ανά αναστροφέα στον οποίο συνδέονται οι Φ/Β συστοιχίες του  που περιλαμβάνει Ασφαλειοθήκη</w:t>
            </w:r>
            <w:r w:rsidR="00FC1F66" w:rsidRPr="002009E7">
              <w:rPr>
                <w:rFonts w:asciiTheme="minorHAnsi" w:hAnsiTheme="minorHAnsi" w:cs="Times New Roman"/>
                <w:sz w:val="20"/>
                <w:szCs w:val="20"/>
              </w:rPr>
              <w:t>.</w:t>
            </w:r>
            <w:r w:rsidRPr="00CB2A0C">
              <w:rPr>
                <w:rFonts w:asciiTheme="minorHAnsi" w:hAnsiTheme="minorHAnsi" w:cs="Times New Roman"/>
                <w:sz w:val="20"/>
                <w:szCs w:val="20"/>
              </w:rPr>
              <w:t xml:space="preserve"> </w:t>
            </w:r>
          </w:p>
        </w:tc>
        <w:tc>
          <w:tcPr>
            <w:tcW w:w="1316" w:type="dxa"/>
            <w:tcBorders>
              <w:top w:val="single" w:sz="4" w:space="0" w:color="000000"/>
              <w:left w:val="single" w:sz="4" w:space="0" w:color="000000"/>
              <w:bottom w:val="single" w:sz="4" w:space="0" w:color="000000"/>
            </w:tcBorders>
            <w:shd w:val="clear" w:color="auto" w:fill="auto"/>
          </w:tcPr>
          <w:p w14:paraId="2A8B0376"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3210839C"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3E95C4EC"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32184F26"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16AB461A" w14:textId="77777777" w:rsidR="00DA07E9" w:rsidRPr="00CB2A0C" w:rsidRDefault="00DA07E9" w:rsidP="003E3069">
            <w:pPr>
              <w:numPr>
                <w:ilvl w:val="0"/>
                <w:numId w:val="38"/>
              </w:numPr>
              <w:snapToGrid w:val="0"/>
              <w:spacing w:after="0" w:line="240" w:lineRule="auto"/>
              <w:jc w:val="right"/>
              <w:rPr>
                <w:rFonts w:asciiTheme="minorHAnsi" w:hAnsiTheme="minorHAnsi" w:cs="Times New Roman"/>
                <w:b/>
                <w:sz w:val="20"/>
                <w:szCs w:val="20"/>
              </w:rPr>
            </w:pPr>
          </w:p>
        </w:tc>
        <w:tc>
          <w:tcPr>
            <w:tcW w:w="5206" w:type="dxa"/>
            <w:gridSpan w:val="2"/>
            <w:tcBorders>
              <w:top w:val="single" w:sz="4" w:space="0" w:color="000000"/>
              <w:left w:val="single" w:sz="4" w:space="0" w:color="000000"/>
              <w:bottom w:val="single" w:sz="4" w:space="0" w:color="000000"/>
            </w:tcBorders>
            <w:shd w:val="clear" w:color="auto" w:fill="auto"/>
          </w:tcPr>
          <w:p w14:paraId="43AD0918" w14:textId="1D0F0D39" w:rsidR="00DA07E9" w:rsidRPr="00FC1F66" w:rsidRDefault="00DA07E9" w:rsidP="003E3069">
            <w:pPr>
              <w:spacing w:after="0" w:line="240" w:lineRule="auto"/>
              <w:contextualSpacing/>
              <w:jc w:val="both"/>
              <w:rPr>
                <w:rFonts w:asciiTheme="minorHAnsi" w:hAnsiTheme="minorHAnsi" w:cs="Times New Roman"/>
                <w:sz w:val="20"/>
                <w:szCs w:val="20"/>
              </w:rPr>
            </w:pPr>
            <w:r w:rsidRPr="00CB2A0C">
              <w:rPr>
                <w:rFonts w:asciiTheme="minorHAnsi" w:hAnsiTheme="minorHAnsi" w:cs="Times New Roman"/>
                <w:sz w:val="20"/>
                <w:szCs w:val="20"/>
              </w:rPr>
              <w:t>Πριν από τους αναστροφείς φωτοβολταϊκών τοποθετείται πίνακας DC ανά αναστροφέα στον οποίο συνδέονται οι Φ/Β συστοιχίες του  που περιλαμβάνει Διακόπτη φορτίου</w:t>
            </w:r>
            <w:r w:rsidR="00FC1F66" w:rsidRPr="002009E7">
              <w:rPr>
                <w:rFonts w:asciiTheme="minorHAnsi" w:hAnsiTheme="minorHAnsi" w:cs="Times New Roman"/>
                <w:sz w:val="20"/>
                <w:szCs w:val="20"/>
              </w:rPr>
              <w:t>.</w:t>
            </w:r>
          </w:p>
        </w:tc>
        <w:tc>
          <w:tcPr>
            <w:tcW w:w="1316" w:type="dxa"/>
            <w:tcBorders>
              <w:top w:val="single" w:sz="4" w:space="0" w:color="000000"/>
              <w:left w:val="single" w:sz="4" w:space="0" w:color="000000"/>
              <w:bottom w:val="single" w:sz="4" w:space="0" w:color="000000"/>
            </w:tcBorders>
            <w:shd w:val="clear" w:color="auto" w:fill="auto"/>
          </w:tcPr>
          <w:p w14:paraId="6042B9A7"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7AD936FF"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7A1FD416"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60994956"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69A121B8" w14:textId="77777777" w:rsidR="00DA07E9" w:rsidRPr="00CB2A0C" w:rsidRDefault="00DA07E9" w:rsidP="003E3069">
            <w:pPr>
              <w:numPr>
                <w:ilvl w:val="0"/>
                <w:numId w:val="38"/>
              </w:numPr>
              <w:snapToGrid w:val="0"/>
              <w:spacing w:after="0" w:line="240" w:lineRule="auto"/>
              <w:jc w:val="right"/>
              <w:rPr>
                <w:rFonts w:asciiTheme="minorHAnsi" w:hAnsiTheme="minorHAnsi" w:cs="Times New Roman"/>
                <w:b/>
                <w:sz w:val="20"/>
                <w:szCs w:val="20"/>
              </w:rPr>
            </w:pPr>
          </w:p>
        </w:tc>
        <w:tc>
          <w:tcPr>
            <w:tcW w:w="5206" w:type="dxa"/>
            <w:gridSpan w:val="2"/>
            <w:tcBorders>
              <w:top w:val="single" w:sz="4" w:space="0" w:color="000000"/>
              <w:left w:val="single" w:sz="4" w:space="0" w:color="000000"/>
              <w:bottom w:val="single" w:sz="4" w:space="0" w:color="000000"/>
            </w:tcBorders>
            <w:shd w:val="clear" w:color="auto" w:fill="auto"/>
          </w:tcPr>
          <w:p w14:paraId="65978388" w14:textId="75E65560" w:rsidR="00DA07E9" w:rsidRPr="00CB2A0C" w:rsidRDefault="00DA07E9" w:rsidP="003E3069">
            <w:pPr>
              <w:spacing w:after="0" w:line="240" w:lineRule="auto"/>
              <w:contextualSpacing/>
              <w:jc w:val="both"/>
              <w:rPr>
                <w:rFonts w:asciiTheme="minorHAnsi" w:hAnsiTheme="minorHAnsi" w:cs="Times New Roman"/>
                <w:sz w:val="20"/>
                <w:szCs w:val="20"/>
              </w:rPr>
            </w:pPr>
            <w:r w:rsidRPr="00CB2A0C">
              <w:rPr>
                <w:rFonts w:asciiTheme="minorHAnsi" w:hAnsiTheme="minorHAnsi" w:cs="Times New Roman"/>
                <w:sz w:val="20"/>
                <w:szCs w:val="20"/>
              </w:rPr>
              <w:t>Κατόπιν των αναστροφέων, οι αναστροφείς ομαδοποιούνται σε πίνακα AC, ο οποίος περιλαμβάνει WL αυτόματη ασφάλεια</w:t>
            </w:r>
            <w:r w:rsidR="00FC1F66" w:rsidRPr="002009E7">
              <w:rPr>
                <w:rFonts w:asciiTheme="minorHAnsi" w:hAnsiTheme="minorHAnsi" w:cs="Times New Roman"/>
                <w:sz w:val="20"/>
                <w:szCs w:val="20"/>
              </w:rPr>
              <w:t>.</w:t>
            </w:r>
            <w:r w:rsidRPr="00CB2A0C">
              <w:rPr>
                <w:rFonts w:asciiTheme="minorHAnsi" w:hAnsiTheme="minorHAnsi" w:cs="Times New Roman"/>
                <w:sz w:val="20"/>
                <w:szCs w:val="20"/>
              </w:rPr>
              <w:t xml:space="preserve"> </w:t>
            </w:r>
          </w:p>
        </w:tc>
        <w:tc>
          <w:tcPr>
            <w:tcW w:w="1316" w:type="dxa"/>
            <w:tcBorders>
              <w:top w:val="single" w:sz="4" w:space="0" w:color="000000"/>
              <w:left w:val="single" w:sz="4" w:space="0" w:color="000000"/>
              <w:bottom w:val="single" w:sz="4" w:space="0" w:color="000000"/>
            </w:tcBorders>
            <w:shd w:val="clear" w:color="auto" w:fill="auto"/>
          </w:tcPr>
          <w:p w14:paraId="009DE3A2"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44326E8E"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5DC819F9"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00DCDB92" w14:textId="77777777" w:rsidTr="001B34D9">
        <w:trPr>
          <w:trHeight w:val="283"/>
          <w:jc w:val="center"/>
        </w:trPr>
        <w:tc>
          <w:tcPr>
            <w:tcW w:w="628" w:type="dxa"/>
            <w:tcBorders>
              <w:top w:val="single" w:sz="4" w:space="0" w:color="000000"/>
              <w:left w:val="single" w:sz="4" w:space="0" w:color="000000"/>
              <w:bottom w:val="single" w:sz="4" w:space="0" w:color="000000"/>
            </w:tcBorders>
            <w:shd w:val="clear" w:color="auto" w:fill="auto"/>
          </w:tcPr>
          <w:p w14:paraId="739F46F3" w14:textId="77777777" w:rsidR="00DA07E9" w:rsidRPr="00CB2A0C" w:rsidRDefault="00DA07E9" w:rsidP="003E3069">
            <w:pPr>
              <w:numPr>
                <w:ilvl w:val="0"/>
                <w:numId w:val="38"/>
              </w:numPr>
              <w:snapToGrid w:val="0"/>
              <w:spacing w:after="0" w:line="240" w:lineRule="auto"/>
              <w:jc w:val="right"/>
              <w:rPr>
                <w:rFonts w:asciiTheme="minorHAnsi" w:hAnsiTheme="minorHAnsi" w:cs="Times New Roman"/>
                <w:sz w:val="20"/>
                <w:szCs w:val="20"/>
              </w:rPr>
            </w:pPr>
          </w:p>
        </w:tc>
        <w:tc>
          <w:tcPr>
            <w:tcW w:w="5206" w:type="dxa"/>
            <w:gridSpan w:val="2"/>
            <w:tcBorders>
              <w:top w:val="single" w:sz="4" w:space="0" w:color="000000"/>
              <w:left w:val="single" w:sz="4" w:space="0" w:color="000000"/>
              <w:bottom w:val="single" w:sz="4" w:space="0" w:color="000000"/>
            </w:tcBorders>
            <w:shd w:val="clear" w:color="auto" w:fill="auto"/>
          </w:tcPr>
          <w:p w14:paraId="4071C8E5" w14:textId="3DA2671F" w:rsidR="00DA07E9" w:rsidRPr="00CB2A0C" w:rsidRDefault="00DA07E9" w:rsidP="003E3069">
            <w:pPr>
              <w:spacing w:after="0" w:line="240" w:lineRule="auto"/>
              <w:contextualSpacing/>
              <w:jc w:val="both"/>
              <w:rPr>
                <w:rFonts w:asciiTheme="minorHAnsi" w:hAnsiTheme="minorHAnsi" w:cs="Times New Roman"/>
                <w:sz w:val="20"/>
                <w:szCs w:val="20"/>
              </w:rPr>
            </w:pPr>
            <w:r w:rsidRPr="00CB2A0C">
              <w:rPr>
                <w:rFonts w:asciiTheme="minorHAnsi" w:hAnsiTheme="minorHAnsi" w:cs="Times New Roman"/>
                <w:sz w:val="20"/>
                <w:szCs w:val="20"/>
              </w:rPr>
              <w:t>Κατόπιν των αναστροφέων, οι αναστροφείς ομαδοποιούνται σε πίνακα AC, ο οποίος περιλαμβάνει Απαγωγό υπερτάσεων</w:t>
            </w:r>
            <w:r w:rsidR="00FC1F66" w:rsidRPr="002009E7">
              <w:rPr>
                <w:rFonts w:asciiTheme="minorHAnsi" w:hAnsiTheme="minorHAnsi" w:cs="Times New Roman"/>
                <w:sz w:val="20"/>
                <w:szCs w:val="20"/>
              </w:rPr>
              <w:t>.</w:t>
            </w:r>
            <w:r w:rsidRPr="00CB2A0C">
              <w:rPr>
                <w:rFonts w:asciiTheme="minorHAnsi" w:hAnsiTheme="minorHAnsi" w:cs="Times New Roman"/>
                <w:sz w:val="20"/>
                <w:szCs w:val="20"/>
              </w:rPr>
              <w:t xml:space="preserve"> </w:t>
            </w:r>
          </w:p>
        </w:tc>
        <w:tc>
          <w:tcPr>
            <w:tcW w:w="1316" w:type="dxa"/>
            <w:tcBorders>
              <w:top w:val="single" w:sz="4" w:space="0" w:color="000000"/>
              <w:left w:val="single" w:sz="4" w:space="0" w:color="000000"/>
              <w:bottom w:val="single" w:sz="4" w:space="0" w:color="000000"/>
            </w:tcBorders>
            <w:shd w:val="clear" w:color="auto" w:fill="auto"/>
          </w:tcPr>
          <w:p w14:paraId="6834D354"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4D9C2B0F"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7B2CCDB7"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0D629D8F" w14:textId="77777777" w:rsidTr="001B34D9">
        <w:trPr>
          <w:trHeight w:val="170"/>
          <w:jc w:val="center"/>
        </w:trPr>
        <w:tc>
          <w:tcPr>
            <w:tcW w:w="628" w:type="dxa"/>
            <w:tcBorders>
              <w:top w:val="single" w:sz="4" w:space="0" w:color="000000"/>
              <w:left w:val="single" w:sz="4" w:space="0" w:color="000000"/>
              <w:bottom w:val="single" w:sz="4" w:space="0" w:color="000000"/>
            </w:tcBorders>
            <w:shd w:val="clear" w:color="auto" w:fill="auto"/>
          </w:tcPr>
          <w:p w14:paraId="33E02DB5" w14:textId="77777777" w:rsidR="00DA07E9" w:rsidRPr="00CB2A0C" w:rsidRDefault="00DA07E9" w:rsidP="003E3069">
            <w:pPr>
              <w:numPr>
                <w:ilvl w:val="0"/>
                <w:numId w:val="38"/>
              </w:numPr>
              <w:snapToGrid w:val="0"/>
              <w:spacing w:after="0" w:line="240" w:lineRule="auto"/>
              <w:jc w:val="right"/>
              <w:rPr>
                <w:rFonts w:asciiTheme="minorHAnsi" w:hAnsiTheme="minorHAnsi" w:cs="Times New Roman"/>
                <w:sz w:val="20"/>
                <w:szCs w:val="20"/>
              </w:rPr>
            </w:pPr>
          </w:p>
        </w:tc>
        <w:tc>
          <w:tcPr>
            <w:tcW w:w="5206" w:type="dxa"/>
            <w:gridSpan w:val="2"/>
            <w:tcBorders>
              <w:top w:val="single" w:sz="4" w:space="0" w:color="000000"/>
              <w:left w:val="single" w:sz="4" w:space="0" w:color="000000"/>
              <w:bottom w:val="single" w:sz="4" w:space="0" w:color="000000"/>
            </w:tcBorders>
            <w:shd w:val="clear" w:color="auto" w:fill="auto"/>
          </w:tcPr>
          <w:p w14:paraId="3A463F0A" w14:textId="657B135B" w:rsidR="00DA07E9" w:rsidRPr="00FC1F66" w:rsidRDefault="00DA07E9" w:rsidP="003E3069">
            <w:pPr>
              <w:spacing w:after="0" w:line="240" w:lineRule="auto"/>
              <w:contextualSpacing/>
              <w:jc w:val="both"/>
              <w:rPr>
                <w:rFonts w:asciiTheme="minorHAnsi" w:hAnsiTheme="minorHAnsi" w:cs="Times New Roman"/>
                <w:sz w:val="20"/>
                <w:szCs w:val="20"/>
              </w:rPr>
            </w:pPr>
            <w:r w:rsidRPr="00CB2A0C">
              <w:rPr>
                <w:rFonts w:asciiTheme="minorHAnsi" w:hAnsiTheme="minorHAnsi" w:cs="Times New Roman"/>
                <w:sz w:val="20"/>
                <w:szCs w:val="20"/>
              </w:rPr>
              <w:t>Πριν από τους αναστροφείς φωτοβολταϊκών τοποθετείται πίνακας DC ανά αναστροφέα στον οποίο συνδέονται οι Φ/Β συστοιχίες του  που περιλαμβάνει WL αυτόματη ασφάλεια</w:t>
            </w:r>
            <w:r w:rsidR="00FC1F66" w:rsidRPr="002009E7">
              <w:rPr>
                <w:rFonts w:asciiTheme="minorHAnsi" w:hAnsiTheme="minorHAnsi" w:cs="Times New Roman"/>
                <w:sz w:val="20"/>
                <w:szCs w:val="20"/>
              </w:rPr>
              <w:t>.</w:t>
            </w:r>
          </w:p>
        </w:tc>
        <w:tc>
          <w:tcPr>
            <w:tcW w:w="1316" w:type="dxa"/>
            <w:tcBorders>
              <w:top w:val="single" w:sz="4" w:space="0" w:color="000000"/>
              <w:left w:val="single" w:sz="4" w:space="0" w:color="000000"/>
              <w:bottom w:val="single" w:sz="4" w:space="0" w:color="000000"/>
            </w:tcBorders>
            <w:shd w:val="clear" w:color="auto" w:fill="auto"/>
          </w:tcPr>
          <w:p w14:paraId="33ED3026" w14:textId="77777777" w:rsidR="00DA07E9" w:rsidRPr="00CB2A0C" w:rsidRDefault="00DA07E9" w:rsidP="003E3069">
            <w:pPr>
              <w:snapToGrid w:val="0"/>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2D5CE4F1"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5FC7C1CC"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7987AC57"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1B432063" w14:textId="77777777" w:rsidR="00DA07E9" w:rsidRPr="00CB2A0C" w:rsidRDefault="00DA07E9" w:rsidP="003E3069">
            <w:pPr>
              <w:numPr>
                <w:ilvl w:val="0"/>
                <w:numId w:val="38"/>
              </w:numPr>
              <w:snapToGrid w:val="0"/>
              <w:spacing w:after="0" w:line="240" w:lineRule="auto"/>
              <w:jc w:val="right"/>
              <w:rPr>
                <w:rFonts w:asciiTheme="minorHAnsi" w:hAnsiTheme="minorHAnsi" w:cs="Times New Roman"/>
                <w:sz w:val="20"/>
                <w:szCs w:val="20"/>
              </w:rPr>
            </w:pPr>
          </w:p>
        </w:tc>
        <w:tc>
          <w:tcPr>
            <w:tcW w:w="5206" w:type="dxa"/>
            <w:gridSpan w:val="2"/>
            <w:tcBorders>
              <w:top w:val="single" w:sz="4" w:space="0" w:color="000000"/>
              <w:left w:val="single" w:sz="4" w:space="0" w:color="000000"/>
              <w:bottom w:val="single" w:sz="4" w:space="0" w:color="000000"/>
            </w:tcBorders>
            <w:shd w:val="clear" w:color="auto" w:fill="auto"/>
          </w:tcPr>
          <w:p w14:paraId="793E3A99" w14:textId="77777777" w:rsidR="00DA07E9" w:rsidRPr="00CB2A0C" w:rsidRDefault="00DA07E9" w:rsidP="003E3069">
            <w:pPr>
              <w:spacing w:after="0" w:line="240" w:lineRule="auto"/>
              <w:jc w:val="both"/>
              <w:rPr>
                <w:rFonts w:asciiTheme="minorHAnsi" w:hAnsiTheme="minorHAnsi" w:cs="Times New Roman"/>
                <w:sz w:val="20"/>
                <w:szCs w:val="20"/>
              </w:rPr>
            </w:pPr>
            <w:r w:rsidRPr="00CB2A0C">
              <w:rPr>
                <w:rFonts w:asciiTheme="minorHAnsi" w:hAnsiTheme="minorHAnsi" w:cs="Times New Roman"/>
                <w:sz w:val="20"/>
                <w:szCs w:val="20"/>
              </w:rPr>
              <w:t>Τα κιβώτια πινάκων θα πρέπει να καλύπτουν την Προδιαγραφή IP 65 για χρήση σε εξωτερικό χώρο.</w:t>
            </w:r>
          </w:p>
        </w:tc>
        <w:tc>
          <w:tcPr>
            <w:tcW w:w="1316" w:type="dxa"/>
            <w:tcBorders>
              <w:top w:val="single" w:sz="4" w:space="0" w:color="000000"/>
              <w:left w:val="single" w:sz="4" w:space="0" w:color="000000"/>
              <w:bottom w:val="single" w:sz="4" w:space="0" w:color="000000"/>
            </w:tcBorders>
            <w:shd w:val="clear" w:color="auto" w:fill="auto"/>
          </w:tcPr>
          <w:p w14:paraId="635AE81B" w14:textId="77777777" w:rsidR="00DA07E9" w:rsidRPr="00CB2A0C" w:rsidRDefault="00DA07E9" w:rsidP="003E3069">
            <w:pPr>
              <w:spacing w:after="0" w:line="240" w:lineRule="auto"/>
              <w:jc w:val="center"/>
              <w:rPr>
                <w:rFonts w:asciiTheme="minorHAnsi" w:hAnsiTheme="minorHAnsi" w:cs="Times New Roman"/>
                <w:sz w:val="20"/>
                <w:szCs w:val="20"/>
              </w:rPr>
            </w:pPr>
            <w:r w:rsidRPr="00CB2A0C">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31873CA2"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2C2DF11D" w14:textId="77777777" w:rsidR="00DA07E9" w:rsidRPr="00CB2A0C" w:rsidRDefault="00DA07E9" w:rsidP="003E3069">
            <w:pPr>
              <w:snapToGrid w:val="0"/>
              <w:spacing w:after="0" w:line="240" w:lineRule="auto"/>
              <w:rPr>
                <w:rFonts w:asciiTheme="minorHAnsi" w:hAnsiTheme="minorHAnsi" w:cs="Times New Roman"/>
                <w:sz w:val="20"/>
                <w:szCs w:val="20"/>
              </w:rPr>
            </w:pPr>
          </w:p>
        </w:tc>
      </w:tr>
      <w:tr w:rsidR="00DA07E9" w:rsidRPr="00CB2A0C" w14:paraId="23DC1164" w14:textId="77777777" w:rsidTr="001B34D9">
        <w:trPr>
          <w:trHeight w:val="558"/>
          <w:jc w:val="center"/>
        </w:trPr>
        <w:tc>
          <w:tcPr>
            <w:tcW w:w="628" w:type="dxa"/>
            <w:tcBorders>
              <w:top w:val="single" w:sz="4" w:space="0" w:color="000000"/>
              <w:left w:val="single" w:sz="4" w:space="0" w:color="000000"/>
              <w:bottom w:val="single" w:sz="4" w:space="0" w:color="000000"/>
            </w:tcBorders>
            <w:shd w:val="clear" w:color="auto" w:fill="auto"/>
          </w:tcPr>
          <w:p w14:paraId="64EB7865" w14:textId="77777777" w:rsidR="00DA07E9" w:rsidRPr="00CB2A0C" w:rsidRDefault="00DA07E9" w:rsidP="003E3069">
            <w:pPr>
              <w:numPr>
                <w:ilvl w:val="0"/>
                <w:numId w:val="38"/>
              </w:numPr>
              <w:snapToGrid w:val="0"/>
              <w:spacing w:after="0" w:line="240" w:lineRule="auto"/>
              <w:jc w:val="right"/>
              <w:rPr>
                <w:rFonts w:asciiTheme="minorHAnsi" w:hAnsiTheme="minorHAnsi" w:cs="Times New Roman"/>
                <w:sz w:val="20"/>
                <w:szCs w:val="20"/>
              </w:rPr>
            </w:pPr>
          </w:p>
        </w:tc>
        <w:tc>
          <w:tcPr>
            <w:tcW w:w="5206" w:type="dxa"/>
            <w:gridSpan w:val="2"/>
            <w:tcBorders>
              <w:top w:val="single" w:sz="4" w:space="0" w:color="000000"/>
              <w:left w:val="single" w:sz="4" w:space="0" w:color="000000"/>
              <w:bottom w:val="single" w:sz="4" w:space="0" w:color="000000"/>
            </w:tcBorders>
            <w:shd w:val="clear" w:color="auto" w:fill="auto"/>
          </w:tcPr>
          <w:p w14:paraId="38769F05" w14:textId="77777777" w:rsidR="00DA07E9" w:rsidRPr="00CB2A0C" w:rsidRDefault="00DA07E9" w:rsidP="003E3069">
            <w:pPr>
              <w:spacing w:after="0" w:line="240" w:lineRule="auto"/>
              <w:jc w:val="both"/>
              <w:rPr>
                <w:rFonts w:asciiTheme="minorHAnsi" w:hAnsiTheme="minorHAnsi" w:cs="Times New Roman"/>
                <w:sz w:val="20"/>
                <w:szCs w:val="20"/>
              </w:rPr>
            </w:pPr>
            <w:r w:rsidRPr="00CB2A0C">
              <w:rPr>
                <w:rFonts w:asciiTheme="minorHAnsi" w:hAnsiTheme="minorHAnsi" w:cs="Times New Roman"/>
                <w:sz w:val="20"/>
                <w:szCs w:val="20"/>
              </w:rPr>
              <w:t xml:space="preserve">Η διαστασιολόγηση των διατομών των καλωδίων AC μελετάται με κύριο γνώμονα να ελαχιστοποιούνται οι ωμικές απώλειες. </w:t>
            </w:r>
          </w:p>
        </w:tc>
        <w:tc>
          <w:tcPr>
            <w:tcW w:w="1316" w:type="dxa"/>
            <w:tcBorders>
              <w:top w:val="single" w:sz="4" w:space="0" w:color="000000"/>
              <w:left w:val="single" w:sz="4" w:space="0" w:color="000000"/>
              <w:bottom w:val="single" w:sz="4" w:space="0" w:color="000000"/>
            </w:tcBorders>
            <w:shd w:val="clear" w:color="auto" w:fill="auto"/>
          </w:tcPr>
          <w:p w14:paraId="39BF64F9" w14:textId="32673F38" w:rsidR="00DA07E9" w:rsidRPr="00CB2A0C" w:rsidRDefault="00DF23A9" w:rsidP="003E3069">
            <w:pPr>
              <w:spacing w:after="0" w:line="240" w:lineRule="auto"/>
              <w:jc w:val="center"/>
              <w:rPr>
                <w:rFonts w:asciiTheme="minorHAnsi" w:hAnsiTheme="minorHAnsi" w:cs="Times New Roman"/>
                <w:sz w:val="20"/>
                <w:szCs w:val="20"/>
              </w:rPr>
            </w:pPr>
            <w:r>
              <w:rPr>
                <w:rFonts w:asciiTheme="minorHAnsi" w:hAnsiTheme="minorHAnsi" w:cs="Times New Roman"/>
                <w:sz w:val="20"/>
                <w:szCs w:val="20"/>
              </w:rPr>
              <w:t>ΝΑΙ</w:t>
            </w:r>
          </w:p>
        </w:tc>
        <w:tc>
          <w:tcPr>
            <w:tcW w:w="1560" w:type="dxa"/>
            <w:tcBorders>
              <w:top w:val="single" w:sz="4" w:space="0" w:color="000000"/>
              <w:left w:val="single" w:sz="4" w:space="0" w:color="000000"/>
              <w:bottom w:val="single" w:sz="4" w:space="0" w:color="000000"/>
            </w:tcBorders>
            <w:shd w:val="clear" w:color="auto" w:fill="auto"/>
          </w:tcPr>
          <w:p w14:paraId="7E917C58" w14:textId="77777777" w:rsidR="00DA07E9" w:rsidRPr="00CB2A0C" w:rsidRDefault="00DA07E9" w:rsidP="003E3069">
            <w:pPr>
              <w:snapToGrid w:val="0"/>
              <w:spacing w:after="0" w:line="240" w:lineRule="auto"/>
              <w:rPr>
                <w:rFonts w:asciiTheme="minorHAnsi" w:hAnsiTheme="minorHAnsi"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2E5C3EA5" w14:textId="77777777" w:rsidR="00DA07E9" w:rsidRPr="00CB2A0C" w:rsidRDefault="00DA07E9" w:rsidP="003E3069">
            <w:pPr>
              <w:snapToGrid w:val="0"/>
              <w:spacing w:after="0" w:line="240" w:lineRule="auto"/>
              <w:rPr>
                <w:rFonts w:asciiTheme="minorHAnsi" w:hAnsiTheme="minorHAnsi" w:cs="Times New Roman"/>
                <w:sz w:val="20"/>
                <w:szCs w:val="20"/>
              </w:rPr>
            </w:pPr>
          </w:p>
        </w:tc>
      </w:tr>
    </w:tbl>
    <w:p w14:paraId="0E902465" w14:textId="19FA5D4D" w:rsidR="00DA07E9" w:rsidRPr="006F4705" w:rsidRDefault="00DA07E9" w:rsidP="006F4705">
      <w:pPr>
        <w:suppressAutoHyphens w:val="0"/>
        <w:spacing w:line="240" w:lineRule="auto"/>
        <w:rPr>
          <w:rFonts w:asciiTheme="minorHAnsi" w:hAnsiTheme="minorHAnsi" w:cs="Times New Roman"/>
          <w:b/>
        </w:rPr>
      </w:pPr>
      <w:r w:rsidRPr="00CB2A0C">
        <w:rPr>
          <w:rFonts w:asciiTheme="minorHAnsi" w:hAnsiTheme="minorHAnsi" w:cs="Times New Roman"/>
          <w:b/>
        </w:rPr>
        <w:br w:type="page"/>
      </w:r>
    </w:p>
    <w:p w14:paraId="43824092" w14:textId="77777777" w:rsidR="005574F4" w:rsidRPr="0028101A" w:rsidRDefault="005574F4" w:rsidP="0028101A">
      <w:pPr>
        <w:pStyle w:val="1"/>
        <w:keepLines/>
        <w:numPr>
          <w:ilvl w:val="0"/>
          <w:numId w:val="0"/>
        </w:numPr>
        <w:spacing w:before="0" w:after="0" w:line="240" w:lineRule="auto"/>
        <w:rPr>
          <w:rFonts w:asciiTheme="minorHAnsi" w:hAnsiTheme="minorHAnsi"/>
          <w:sz w:val="28"/>
          <w:szCs w:val="22"/>
          <w:lang w:val="el-GR"/>
        </w:rPr>
      </w:pPr>
      <w:bookmarkStart w:id="190" w:name="_Toc424737682"/>
      <w:bookmarkStart w:id="191" w:name="_Toc433563857"/>
      <w:bookmarkStart w:id="192" w:name="_Toc435608138"/>
      <w:r w:rsidRPr="0028101A">
        <w:rPr>
          <w:rFonts w:asciiTheme="minorHAnsi" w:hAnsiTheme="minorHAnsi"/>
          <w:sz w:val="28"/>
          <w:szCs w:val="22"/>
          <w:lang w:val="el-GR"/>
        </w:rPr>
        <w:t>ΠΑΡΑΡΤΗΜΑ ΙΙ</w:t>
      </w:r>
      <w:bookmarkEnd w:id="190"/>
      <w:r w:rsidRPr="0028101A">
        <w:rPr>
          <w:rFonts w:asciiTheme="minorHAnsi" w:hAnsiTheme="minorHAnsi"/>
          <w:sz w:val="28"/>
          <w:szCs w:val="22"/>
          <w:lang w:val="el-GR"/>
        </w:rPr>
        <w:t xml:space="preserve"> – ΠΙΝΑΚΑΣ ΣΥΜΠΛΗΡΩΣΗΣ ΟΙΚΟΝΟΜΙΚΗΣ ΠΡΟΣΦΟΡΑΣ</w:t>
      </w:r>
      <w:bookmarkEnd w:id="191"/>
      <w:bookmarkEnd w:id="192"/>
    </w:p>
    <w:p w14:paraId="76F40571" w14:textId="77777777" w:rsidR="005574F4" w:rsidRPr="00ED5210" w:rsidRDefault="005574F4" w:rsidP="005574F4">
      <w:pPr>
        <w:pStyle w:val="a0"/>
        <w:keepNext/>
        <w:keepLines/>
        <w:spacing w:after="0"/>
        <w:rPr>
          <w:rFonts w:asciiTheme="minorHAnsi" w:hAnsiTheme="minorHAnsi"/>
          <w:b/>
          <w:sz w:val="20"/>
          <w:szCs w:val="20"/>
          <w:u w:val="single"/>
        </w:rPr>
      </w:pPr>
    </w:p>
    <w:tbl>
      <w:tblPr>
        <w:tblW w:w="9594" w:type="dxa"/>
        <w:tblInd w:w="-126" w:type="dxa"/>
        <w:tblLayout w:type="fixed"/>
        <w:tblLook w:val="0000" w:firstRow="0" w:lastRow="0" w:firstColumn="0" w:lastColumn="0" w:noHBand="0" w:noVBand="0"/>
      </w:tblPr>
      <w:tblGrid>
        <w:gridCol w:w="684"/>
        <w:gridCol w:w="3265"/>
        <w:gridCol w:w="1334"/>
        <w:gridCol w:w="1341"/>
        <w:gridCol w:w="1440"/>
        <w:gridCol w:w="1530"/>
      </w:tblGrid>
      <w:tr w:rsidR="005574F4" w:rsidRPr="00ED5210" w14:paraId="76A1B5B9" w14:textId="77777777" w:rsidTr="006F4705">
        <w:trPr>
          <w:trHeight w:val="913"/>
        </w:trPr>
        <w:tc>
          <w:tcPr>
            <w:tcW w:w="684" w:type="dxa"/>
            <w:tcBorders>
              <w:top w:val="single" w:sz="4" w:space="0" w:color="000000"/>
              <w:left w:val="single" w:sz="4" w:space="0" w:color="000000"/>
              <w:bottom w:val="single" w:sz="4" w:space="0" w:color="000000"/>
            </w:tcBorders>
            <w:shd w:val="clear" w:color="auto" w:fill="D8D8D8"/>
            <w:vAlign w:val="center"/>
          </w:tcPr>
          <w:p w14:paraId="0A81A92E" w14:textId="77777777" w:rsidR="005574F4" w:rsidRPr="00ED5210" w:rsidRDefault="005574F4" w:rsidP="005574F4">
            <w:pPr>
              <w:pStyle w:val="a0"/>
              <w:keepNext/>
              <w:keepLines/>
              <w:spacing w:after="0"/>
              <w:rPr>
                <w:rFonts w:asciiTheme="minorHAnsi" w:hAnsiTheme="minorHAnsi"/>
                <w:b/>
                <w:sz w:val="20"/>
                <w:szCs w:val="20"/>
                <w:u w:val="single"/>
              </w:rPr>
            </w:pPr>
            <w:r w:rsidRPr="00ED5210">
              <w:rPr>
                <w:rFonts w:asciiTheme="minorHAnsi" w:hAnsiTheme="minorHAnsi"/>
                <w:b/>
                <w:sz w:val="20"/>
                <w:szCs w:val="20"/>
                <w:u w:val="single"/>
              </w:rPr>
              <w:br w:type="page"/>
              <w:t>Α/Α</w:t>
            </w:r>
          </w:p>
        </w:tc>
        <w:tc>
          <w:tcPr>
            <w:tcW w:w="3265" w:type="dxa"/>
            <w:tcBorders>
              <w:top w:val="single" w:sz="4" w:space="0" w:color="000000"/>
              <w:left w:val="single" w:sz="4" w:space="0" w:color="000000"/>
              <w:bottom w:val="single" w:sz="4" w:space="0" w:color="000000"/>
            </w:tcBorders>
            <w:shd w:val="clear" w:color="auto" w:fill="D8D8D8"/>
            <w:vAlign w:val="center"/>
          </w:tcPr>
          <w:p w14:paraId="2B43F732" w14:textId="77777777" w:rsidR="005574F4" w:rsidRPr="00ED5210" w:rsidRDefault="005574F4" w:rsidP="005574F4">
            <w:pPr>
              <w:pStyle w:val="a0"/>
              <w:keepNext/>
              <w:keepLines/>
              <w:spacing w:after="0"/>
              <w:rPr>
                <w:rFonts w:asciiTheme="minorHAnsi" w:hAnsiTheme="minorHAnsi"/>
                <w:b/>
                <w:sz w:val="20"/>
                <w:szCs w:val="20"/>
                <w:u w:val="single"/>
              </w:rPr>
            </w:pPr>
            <w:r w:rsidRPr="00ED5210">
              <w:rPr>
                <w:rFonts w:asciiTheme="minorHAnsi" w:hAnsiTheme="minorHAnsi"/>
                <w:b/>
                <w:sz w:val="20"/>
                <w:szCs w:val="20"/>
                <w:u w:val="single"/>
              </w:rPr>
              <w:t>ΠΕΡΙΓΡΑΦΗ</w:t>
            </w:r>
          </w:p>
        </w:tc>
        <w:tc>
          <w:tcPr>
            <w:tcW w:w="1334" w:type="dxa"/>
            <w:tcBorders>
              <w:top w:val="single" w:sz="4" w:space="0" w:color="000000"/>
              <w:left w:val="single" w:sz="4" w:space="0" w:color="000000"/>
              <w:bottom w:val="single" w:sz="4" w:space="0" w:color="000000"/>
            </w:tcBorders>
            <w:shd w:val="clear" w:color="auto" w:fill="D8D8D8"/>
          </w:tcPr>
          <w:p w14:paraId="696EF674" w14:textId="77777777" w:rsidR="005574F4" w:rsidRPr="00ED5210" w:rsidRDefault="005574F4" w:rsidP="005574F4">
            <w:pPr>
              <w:pStyle w:val="a0"/>
              <w:keepNext/>
              <w:keepLines/>
              <w:spacing w:after="0"/>
              <w:rPr>
                <w:rFonts w:asciiTheme="minorHAnsi" w:hAnsiTheme="minorHAnsi"/>
                <w:b/>
                <w:sz w:val="20"/>
                <w:szCs w:val="20"/>
                <w:u w:val="single"/>
              </w:rPr>
            </w:pPr>
          </w:p>
          <w:p w14:paraId="60F1B04E" w14:textId="77777777" w:rsidR="005574F4" w:rsidRPr="00ED5210" w:rsidRDefault="005574F4" w:rsidP="005574F4">
            <w:pPr>
              <w:pStyle w:val="a0"/>
              <w:keepNext/>
              <w:keepLines/>
              <w:spacing w:after="0"/>
              <w:rPr>
                <w:rFonts w:asciiTheme="minorHAnsi" w:hAnsiTheme="minorHAnsi"/>
                <w:b/>
                <w:sz w:val="20"/>
                <w:szCs w:val="20"/>
                <w:u w:val="single"/>
              </w:rPr>
            </w:pPr>
            <w:r w:rsidRPr="00ED5210">
              <w:rPr>
                <w:rFonts w:asciiTheme="minorHAnsi" w:hAnsiTheme="minorHAnsi"/>
                <w:b/>
                <w:sz w:val="20"/>
                <w:szCs w:val="20"/>
                <w:u w:val="single"/>
              </w:rPr>
              <w:t>Τιμή μονάδος</w:t>
            </w:r>
          </w:p>
        </w:tc>
        <w:tc>
          <w:tcPr>
            <w:tcW w:w="1341" w:type="dxa"/>
            <w:tcBorders>
              <w:top w:val="single" w:sz="4" w:space="0" w:color="000000"/>
              <w:left w:val="single" w:sz="4" w:space="0" w:color="000000"/>
              <w:bottom w:val="single" w:sz="4" w:space="0" w:color="000000"/>
            </w:tcBorders>
            <w:shd w:val="clear" w:color="auto" w:fill="D8D8D8"/>
            <w:vAlign w:val="center"/>
          </w:tcPr>
          <w:p w14:paraId="33059D51" w14:textId="77777777" w:rsidR="005574F4" w:rsidRPr="00ED5210" w:rsidRDefault="005574F4" w:rsidP="005574F4">
            <w:pPr>
              <w:pStyle w:val="a0"/>
              <w:keepNext/>
              <w:keepLines/>
              <w:spacing w:after="0"/>
              <w:rPr>
                <w:rFonts w:asciiTheme="minorHAnsi" w:hAnsiTheme="minorHAnsi"/>
                <w:b/>
                <w:sz w:val="20"/>
                <w:szCs w:val="20"/>
                <w:u w:val="single"/>
              </w:rPr>
            </w:pPr>
            <w:r w:rsidRPr="00ED5210">
              <w:rPr>
                <w:rFonts w:asciiTheme="minorHAnsi" w:hAnsiTheme="minorHAnsi"/>
                <w:b/>
                <w:sz w:val="20"/>
                <w:szCs w:val="20"/>
                <w:u w:val="single"/>
              </w:rPr>
              <w:t>ΣΥΝΟΛΙΚΗ ΑΞΙΑ ΕΡΓΟΥ ΧΩΡΙΣ ΦΠΑ [€]</w:t>
            </w:r>
          </w:p>
        </w:tc>
        <w:tc>
          <w:tcPr>
            <w:tcW w:w="1440" w:type="dxa"/>
            <w:tcBorders>
              <w:top w:val="single" w:sz="4" w:space="0" w:color="000000"/>
              <w:left w:val="single" w:sz="4" w:space="0" w:color="000000"/>
              <w:bottom w:val="single" w:sz="4" w:space="0" w:color="000000"/>
            </w:tcBorders>
            <w:shd w:val="clear" w:color="auto" w:fill="D8D8D8"/>
            <w:vAlign w:val="center"/>
          </w:tcPr>
          <w:p w14:paraId="7971055D" w14:textId="77777777" w:rsidR="005574F4" w:rsidRPr="00ED5210" w:rsidRDefault="005574F4" w:rsidP="005574F4">
            <w:pPr>
              <w:pStyle w:val="a0"/>
              <w:keepNext/>
              <w:keepLines/>
              <w:spacing w:after="0"/>
              <w:rPr>
                <w:rFonts w:asciiTheme="minorHAnsi" w:hAnsiTheme="minorHAnsi"/>
                <w:b/>
                <w:sz w:val="20"/>
                <w:szCs w:val="20"/>
                <w:u w:val="single"/>
              </w:rPr>
            </w:pPr>
            <w:r w:rsidRPr="00ED5210">
              <w:rPr>
                <w:rFonts w:asciiTheme="minorHAnsi" w:hAnsiTheme="minorHAnsi"/>
                <w:b/>
                <w:sz w:val="20"/>
                <w:szCs w:val="20"/>
                <w:u w:val="single"/>
              </w:rPr>
              <w:t>ΦΠΑ [€]</w:t>
            </w:r>
          </w:p>
        </w:tc>
        <w:tc>
          <w:tcPr>
            <w:tcW w:w="153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7FE7B1EC" w14:textId="77777777" w:rsidR="005574F4" w:rsidRPr="00ED5210" w:rsidRDefault="005574F4" w:rsidP="005574F4">
            <w:pPr>
              <w:pStyle w:val="a0"/>
              <w:keepNext/>
              <w:keepLines/>
              <w:spacing w:after="0"/>
              <w:rPr>
                <w:rFonts w:asciiTheme="minorHAnsi" w:hAnsiTheme="minorHAnsi"/>
                <w:b/>
                <w:sz w:val="20"/>
                <w:szCs w:val="20"/>
                <w:u w:val="single"/>
              </w:rPr>
            </w:pPr>
            <w:r w:rsidRPr="00ED5210">
              <w:rPr>
                <w:rFonts w:asciiTheme="minorHAnsi" w:hAnsiTheme="minorHAnsi"/>
                <w:b/>
                <w:sz w:val="20"/>
                <w:szCs w:val="20"/>
                <w:u w:val="single"/>
              </w:rPr>
              <w:t>ΣΥΝΟΛΙΚΗ ΑΞΙΑ ΕΡΓΟΥ ΜΕ ΦΠΑ [€]</w:t>
            </w:r>
          </w:p>
        </w:tc>
      </w:tr>
      <w:tr w:rsidR="005574F4" w:rsidRPr="00ED5210" w14:paraId="5D3F8B14" w14:textId="77777777" w:rsidTr="006F4705">
        <w:trPr>
          <w:trHeight w:val="284"/>
        </w:trPr>
        <w:tc>
          <w:tcPr>
            <w:tcW w:w="684" w:type="dxa"/>
            <w:tcBorders>
              <w:top w:val="single" w:sz="4" w:space="0" w:color="000000"/>
              <w:left w:val="single" w:sz="4" w:space="0" w:color="000000"/>
              <w:bottom w:val="single" w:sz="4" w:space="0" w:color="000000"/>
            </w:tcBorders>
            <w:shd w:val="clear" w:color="auto" w:fill="auto"/>
            <w:vAlign w:val="center"/>
          </w:tcPr>
          <w:p w14:paraId="34C57850" w14:textId="77777777" w:rsidR="005574F4" w:rsidRPr="002009E7" w:rsidRDefault="005574F4" w:rsidP="005574F4">
            <w:pPr>
              <w:pStyle w:val="a0"/>
              <w:keepNext/>
              <w:keepLines/>
              <w:spacing w:after="0"/>
              <w:rPr>
                <w:rFonts w:asciiTheme="minorHAnsi" w:hAnsiTheme="minorHAnsi"/>
                <w:b/>
                <w:sz w:val="20"/>
                <w:szCs w:val="20"/>
                <w:u w:val="single"/>
              </w:rPr>
            </w:pPr>
            <w:r w:rsidRPr="002009E7">
              <w:rPr>
                <w:rFonts w:asciiTheme="minorHAnsi" w:hAnsiTheme="minorHAnsi"/>
                <w:b/>
                <w:sz w:val="20"/>
                <w:szCs w:val="20"/>
                <w:u w:val="single"/>
              </w:rPr>
              <w:t>1</w:t>
            </w:r>
          </w:p>
        </w:tc>
        <w:tc>
          <w:tcPr>
            <w:tcW w:w="3265" w:type="dxa"/>
            <w:tcBorders>
              <w:top w:val="single" w:sz="4" w:space="0" w:color="000000"/>
              <w:left w:val="single" w:sz="4" w:space="0" w:color="000000"/>
              <w:bottom w:val="single" w:sz="4" w:space="0" w:color="000000"/>
            </w:tcBorders>
            <w:shd w:val="clear" w:color="auto" w:fill="auto"/>
            <w:vAlign w:val="center"/>
          </w:tcPr>
          <w:p w14:paraId="16A56384" w14:textId="3DF12036" w:rsidR="0007783F" w:rsidRPr="002009E7" w:rsidRDefault="00DA07E9" w:rsidP="00DA07E9">
            <w:pPr>
              <w:pStyle w:val="a0"/>
              <w:keepNext/>
              <w:keepLines/>
              <w:spacing w:after="0"/>
              <w:rPr>
                <w:rFonts w:asciiTheme="minorHAnsi" w:hAnsiTheme="minorHAnsi"/>
                <w:b/>
                <w:sz w:val="20"/>
                <w:szCs w:val="20"/>
              </w:rPr>
            </w:pPr>
            <w:r w:rsidRPr="002009E7">
              <w:rPr>
                <w:rFonts w:asciiTheme="minorHAnsi" w:hAnsiTheme="minorHAnsi" w:cs="Times New Roman"/>
                <w:sz w:val="20"/>
                <w:szCs w:val="20"/>
              </w:rPr>
              <w:t>Προμήθεια και Εγκατάσταση Αυτόνομου Φωτοβολταϊκού (Φ/Β) Συστήματος 100 KWp στο δώμα της βιβλιοθήκης του ΓΠΑ</w:t>
            </w:r>
          </w:p>
        </w:tc>
        <w:tc>
          <w:tcPr>
            <w:tcW w:w="1334" w:type="dxa"/>
            <w:tcBorders>
              <w:top w:val="single" w:sz="4" w:space="0" w:color="000000"/>
              <w:left w:val="single" w:sz="4" w:space="0" w:color="000000"/>
              <w:bottom w:val="single" w:sz="4" w:space="0" w:color="000000"/>
            </w:tcBorders>
            <w:shd w:val="clear" w:color="auto" w:fill="auto"/>
          </w:tcPr>
          <w:p w14:paraId="61E7793F" w14:textId="6A50CC40" w:rsidR="005574F4" w:rsidRPr="002009E7" w:rsidRDefault="005574F4" w:rsidP="005574F4">
            <w:pPr>
              <w:pStyle w:val="a0"/>
              <w:keepNext/>
              <w:keepLines/>
              <w:spacing w:after="0"/>
              <w:rPr>
                <w:rFonts w:asciiTheme="minorHAnsi" w:hAnsiTheme="minorHAnsi"/>
                <w:sz w:val="20"/>
                <w:szCs w:val="20"/>
                <w:lang w:val="en-US"/>
              </w:rPr>
            </w:pPr>
            <w:r w:rsidRPr="002009E7">
              <w:rPr>
                <w:rFonts w:asciiTheme="minorHAnsi" w:hAnsiTheme="minorHAnsi"/>
                <w:sz w:val="20"/>
                <w:szCs w:val="20"/>
                <w:lang w:val="en-US"/>
              </w:rPr>
              <w:t>1</w:t>
            </w:r>
          </w:p>
        </w:tc>
        <w:tc>
          <w:tcPr>
            <w:tcW w:w="1341" w:type="dxa"/>
            <w:tcBorders>
              <w:top w:val="single" w:sz="4" w:space="0" w:color="000000"/>
              <w:left w:val="single" w:sz="4" w:space="0" w:color="000000"/>
              <w:bottom w:val="single" w:sz="4" w:space="0" w:color="000000"/>
            </w:tcBorders>
            <w:shd w:val="clear" w:color="auto" w:fill="auto"/>
            <w:vAlign w:val="center"/>
          </w:tcPr>
          <w:p w14:paraId="08234BDE" w14:textId="77777777" w:rsidR="005574F4" w:rsidRPr="00F522A5" w:rsidRDefault="005574F4" w:rsidP="005574F4">
            <w:pPr>
              <w:pStyle w:val="a0"/>
              <w:keepNext/>
              <w:keepLines/>
              <w:spacing w:after="0"/>
              <w:rPr>
                <w:rFonts w:asciiTheme="minorHAnsi" w:hAnsiTheme="minorHAnsi"/>
                <w:b/>
                <w:sz w:val="20"/>
                <w:szCs w:val="20"/>
                <w:u w:val="single"/>
              </w:rPr>
            </w:pPr>
          </w:p>
        </w:tc>
        <w:tc>
          <w:tcPr>
            <w:tcW w:w="1440" w:type="dxa"/>
            <w:tcBorders>
              <w:top w:val="single" w:sz="4" w:space="0" w:color="000000"/>
              <w:left w:val="single" w:sz="4" w:space="0" w:color="000000"/>
              <w:bottom w:val="single" w:sz="4" w:space="0" w:color="000000"/>
            </w:tcBorders>
            <w:shd w:val="clear" w:color="auto" w:fill="auto"/>
            <w:vAlign w:val="center"/>
          </w:tcPr>
          <w:p w14:paraId="4D223F4A" w14:textId="77777777" w:rsidR="005574F4" w:rsidRPr="00F522A5" w:rsidRDefault="005574F4" w:rsidP="005574F4">
            <w:pPr>
              <w:pStyle w:val="a0"/>
              <w:keepNext/>
              <w:keepLines/>
              <w:spacing w:after="0"/>
              <w:rPr>
                <w:rFonts w:asciiTheme="minorHAnsi" w:hAnsiTheme="minorHAnsi"/>
                <w:b/>
                <w:sz w:val="20"/>
                <w:szCs w:val="20"/>
                <w:u w:val="single"/>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2EA34" w14:textId="77777777" w:rsidR="005574F4" w:rsidRPr="002926D6" w:rsidRDefault="005574F4" w:rsidP="005574F4">
            <w:pPr>
              <w:pStyle w:val="a0"/>
              <w:keepNext/>
              <w:keepLines/>
              <w:spacing w:after="0"/>
              <w:rPr>
                <w:rFonts w:asciiTheme="minorHAnsi" w:hAnsiTheme="minorHAnsi"/>
                <w:b/>
                <w:sz w:val="20"/>
                <w:szCs w:val="20"/>
                <w:u w:val="single"/>
              </w:rPr>
            </w:pPr>
          </w:p>
        </w:tc>
      </w:tr>
      <w:tr w:rsidR="008D210B" w:rsidRPr="00ED5210" w14:paraId="41CFD508" w14:textId="77777777" w:rsidTr="006F4705">
        <w:trPr>
          <w:trHeight w:val="284"/>
        </w:trPr>
        <w:tc>
          <w:tcPr>
            <w:tcW w:w="684" w:type="dxa"/>
            <w:tcBorders>
              <w:top w:val="single" w:sz="4" w:space="0" w:color="000000"/>
              <w:left w:val="single" w:sz="4" w:space="0" w:color="000000"/>
              <w:bottom w:val="single" w:sz="4" w:space="0" w:color="000000"/>
            </w:tcBorders>
            <w:shd w:val="clear" w:color="auto" w:fill="auto"/>
            <w:vAlign w:val="center"/>
          </w:tcPr>
          <w:p w14:paraId="75F6BDD7" w14:textId="77777777" w:rsidR="008D210B" w:rsidRPr="00F522A5" w:rsidRDefault="008D210B" w:rsidP="005574F4">
            <w:pPr>
              <w:pStyle w:val="a0"/>
              <w:keepNext/>
              <w:keepLines/>
              <w:spacing w:after="0"/>
              <w:rPr>
                <w:rFonts w:asciiTheme="minorHAnsi" w:hAnsiTheme="minorHAnsi"/>
                <w:b/>
                <w:sz w:val="20"/>
                <w:szCs w:val="20"/>
                <w:u w:val="single"/>
              </w:rPr>
            </w:pPr>
          </w:p>
        </w:tc>
        <w:tc>
          <w:tcPr>
            <w:tcW w:w="3265" w:type="dxa"/>
            <w:tcBorders>
              <w:top w:val="single" w:sz="4" w:space="0" w:color="000000"/>
              <w:left w:val="single" w:sz="4" w:space="0" w:color="000000"/>
              <w:bottom w:val="single" w:sz="4" w:space="0" w:color="000000"/>
            </w:tcBorders>
            <w:shd w:val="clear" w:color="auto" w:fill="auto"/>
            <w:vAlign w:val="center"/>
          </w:tcPr>
          <w:p w14:paraId="15DDCECE" w14:textId="0D4CE09F" w:rsidR="008D210B" w:rsidRPr="00F522A5" w:rsidRDefault="008D210B" w:rsidP="0007783F">
            <w:pPr>
              <w:pStyle w:val="a0"/>
              <w:keepNext/>
              <w:keepLines/>
              <w:spacing w:after="0"/>
              <w:jc w:val="right"/>
              <w:rPr>
                <w:rFonts w:asciiTheme="minorHAnsi" w:hAnsiTheme="minorHAnsi"/>
                <w:b/>
                <w:sz w:val="20"/>
                <w:szCs w:val="20"/>
              </w:rPr>
            </w:pPr>
            <w:r>
              <w:rPr>
                <w:rFonts w:asciiTheme="minorHAnsi" w:hAnsiTheme="minorHAnsi"/>
                <w:b/>
                <w:sz w:val="20"/>
                <w:szCs w:val="20"/>
              </w:rPr>
              <w:t>ΣΥΝΟΛΟ</w:t>
            </w:r>
          </w:p>
        </w:tc>
        <w:tc>
          <w:tcPr>
            <w:tcW w:w="1334" w:type="dxa"/>
            <w:tcBorders>
              <w:top w:val="single" w:sz="4" w:space="0" w:color="000000"/>
              <w:left w:val="single" w:sz="4" w:space="0" w:color="000000"/>
              <w:bottom w:val="single" w:sz="4" w:space="0" w:color="000000"/>
            </w:tcBorders>
            <w:shd w:val="clear" w:color="auto" w:fill="auto"/>
          </w:tcPr>
          <w:p w14:paraId="79536550" w14:textId="77777777" w:rsidR="008D210B" w:rsidRPr="00F522A5" w:rsidRDefault="008D210B" w:rsidP="005574F4">
            <w:pPr>
              <w:pStyle w:val="a0"/>
              <w:keepNext/>
              <w:keepLines/>
              <w:spacing w:after="0"/>
              <w:rPr>
                <w:rFonts w:asciiTheme="minorHAnsi" w:hAnsiTheme="minorHAnsi"/>
                <w:b/>
                <w:sz w:val="20"/>
                <w:szCs w:val="20"/>
                <w:u w:val="single"/>
                <w:lang w:val="en-US"/>
              </w:rPr>
            </w:pPr>
          </w:p>
        </w:tc>
        <w:tc>
          <w:tcPr>
            <w:tcW w:w="1341" w:type="dxa"/>
            <w:tcBorders>
              <w:top w:val="single" w:sz="4" w:space="0" w:color="000000"/>
              <w:left w:val="single" w:sz="4" w:space="0" w:color="000000"/>
              <w:bottom w:val="single" w:sz="4" w:space="0" w:color="000000"/>
            </w:tcBorders>
            <w:shd w:val="clear" w:color="auto" w:fill="auto"/>
            <w:vAlign w:val="center"/>
          </w:tcPr>
          <w:p w14:paraId="0F629BE9" w14:textId="77777777" w:rsidR="008D210B" w:rsidRPr="00F522A5" w:rsidRDefault="008D210B" w:rsidP="005574F4">
            <w:pPr>
              <w:pStyle w:val="a0"/>
              <w:keepNext/>
              <w:keepLines/>
              <w:spacing w:after="0"/>
              <w:rPr>
                <w:rFonts w:asciiTheme="minorHAnsi" w:hAnsiTheme="minorHAnsi"/>
                <w:b/>
                <w:sz w:val="20"/>
                <w:szCs w:val="20"/>
                <w:u w:val="single"/>
              </w:rPr>
            </w:pPr>
          </w:p>
        </w:tc>
        <w:tc>
          <w:tcPr>
            <w:tcW w:w="1440" w:type="dxa"/>
            <w:tcBorders>
              <w:top w:val="single" w:sz="4" w:space="0" w:color="000000"/>
              <w:left w:val="single" w:sz="4" w:space="0" w:color="000000"/>
              <w:bottom w:val="single" w:sz="4" w:space="0" w:color="000000"/>
            </w:tcBorders>
            <w:shd w:val="clear" w:color="auto" w:fill="auto"/>
            <w:vAlign w:val="center"/>
          </w:tcPr>
          <w:p w14:paraId="5503F835" w14:textId="77777777" w:rsidR="008D210B" w:rsidRPr="00F522A5" w:rsidRDefault="008D210B" w:rsidP="005574F4">
            <w:pPr>
              <w:pStyle w:val="a0"/>
              <w:keepNext/>
              <w:keepLines/>
              <w:spacing w:after="0"/>
              <w:rPr>
                <w:rFonts w:asciiTheme="minorHAnsi" w:hAnsiTheme="minorHAnsi"/>
                <w:b/>
                <w:sz w:val="20"/>
                <w:szCs w:val="20"/>
                <w:u w:val="single"/>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5FCCC" w14:textId="77777777" w:rsidR="008D210B" w:rsidRPr="002926D6" w:rsidRDefault="008D210B" w:rsidP="005574F4">
            <w:pPr>
              <w:pStyle w:val="a0"/>
              <w:keepNext/>
              <w:keepLines/>
              <w:spacing w:after="0"/>
              <w:rPr>
                <w:rFonts w:asciiTheme="minorHAnsi" w:hAnsiTheme="minorHAnsi"/>
                <w:b/>
                <w:sz w:val="20"/>
                <w:szCs w:val="20"/>
                <w:u w:val="single"/>
              </w:rPr>
            </w:pPr>
          </w:p>
        </w:tc>
      </w:tr>
    </w:tbl>
    <w:p w14:paraId="384099EB" w14:textId="77777777" w:rsidR="006E31F9" w:rsidRPr="00F522A5" w:rsidRDefault="006E31F9" w:rsidP="008B5324">
      <w:pPr>
        <w:keepNext/>
        <w:keepLines/>
        <w:suppressAutoHyphens w:val="0"/>
        <w:spacing w:after="0" w:line="240" w:lineRule="auto"/>
        <w:rPr>
          <w:rFonts w:asciiTheme="minorHAnsi" w:hAnsiTheme="minorHAnsi"/>
          <w:b/>
        </w:rPr>
      </w:pPr>
      <w:r w:rsidRPr="00F522A5">
        <w:rPr>
          <w:rFonts w:asciiTheme="minorHAnsi" w:hAnsiTheme="minorHAnsi"/>
          <w:b/>
        </w:rPr>
        <w:br w:type="page"/>
      </w:r>
    </w:p>
    <w:p w14:paraId="215D8BD6" w14:textId="77777777" w:rsidR="0052675F" w:rsidRPr="00ED5210" w:rsidRDefault="0052675F" w:rsidP="008B5324">
      <w:pPr>
        <w:pStyle w:val="af2"/>
        <w:keepNext/>
        <w:keepLines/>
        <w:spacing w:after="0" w:line="240" w:lineRule="auto"/>
        <w:jc w:val="center"/>
        <w:rPr>
          <w:rFonts w:asciiTheme="minorHAnsi" w:hAnsiTheme="minorHAnsi"/>
          <w:b/>
        </w:rPr>
        <w:sectPr w:rsidR="0052675F" w:rsidRPr="00ED5210" w:rsidSect="0028101A">
          <w:headerReference w:type="default" r:id="rId25"/>
          <w:footerReference w:type="default" r:id="rId26"/>
          <w:pgSz w:w="12240" w:h="15840"/>
          <w:pgMar w:top="1440" w:right="1080" w:bottom="1440" w:left="1080" w:header="709" w:footer="0" w:gutter="0"/>
          <w:cols w:space="708"/>
          <w:docGrid w:linePitch="360"/>
        </w:sectPr>
      </w:pPr>
    </w:p>
    <w:p w14:paraId="689C0E52" w14:textId="376DE98B" w:rsidR="0031698C" w:rsidRPr="007B496A" w:rsidRDefault="0031698C" w:rsidP="008B5324">
      <w:pPr>
        <w:pStyle w:val="1"/>
        <w:keepLines/>
        <w:numPr>
          <w:ilvl w:val="0"/>
          <w:numId w:val="0"/>
        </w:numPr>
        <w:spacing w:before="0" w:after="0" w:line="240" w:lineRule="auto"/>
        <w:rPr>
          <w:rFonts w:asciiTheme="minorHAnsi" w:hAnsiTheme="minorHAnsi"/>
          <w:sz w:val="28"/>
          <w:szCs w:val="22"/>
          <w:lang w:val="el-GR"/>
        </w:rPr>
      </w:pPr>
      <w:bookmarkStart w:id="193" w:name="_toc10271"/>
      <w:bookmarkStart w:id="194" w:name="_Toc390869631"/>
      <w:bookmarkStart w:id="195" w:name="_Toc426114922"/>
      <w:bookmarkStart w:id="196" w:name="_Toc435608139"/>
      <w:bookmarkEnd w:id="193"/>
      <w:r w:rsidRPr="007B496A">
        <w:rPr>
          <w:rFonts w:asciiTheme="minorHAnsi" w:hAnsiTheme="minorHAnsi"/>
          <w:sz w:val="28"/>
          <w:szCs w:val="22"/>
          <w:lang w:val="el-GR"/>
        </w:rPr>
        <w:t>ΠΑΡΑΡΤΗΜΑ Ι</w:t>
      </w:r>
      <w:bookmarkEnd w:id="194"/>
      <w:r w:rsidR="00B92F62">
        <w:rPr>
          <w:rFonts w:asciiTheme="minorHAnsi" w:hAnsiTheme="minorHAnsi"/>
          <w:sz w:val="28"/>
          <w:szCs w:val="22"/>
          <w:lang w:val="el-GR"/>
        </w:rPr>
        <w:t>Ι</w:t>
      </w:r>
      <w:r w:rsidR="00A03A97" w:rsidRPr="007B496A">
        <w:rPr>
          <w:rFonts w:asciiTheme="minorHAnsi" w:hAnsiTheme="minorHAnsi"/>
          <w:sz w:val="28"/>
          <w:szCs w:val="22"/>
          <w:lang w:val="el-GR"/>
        </w:rPr>
        <w:t>Ι</w:t>
      </w:r>
      <w:bookmarkEnd w:id="195"/>
      <w:r w:rsidR="00D874CE" w:rsidRPr="007B496A">
        <w:rPr>
          <w:rFonts w:asciiTheme="minorHAnsi" w:hAnsiTheme="minorHAnsi"/>
          <w:sz w:val="28"/>
          <w:szCs w:val="22"/>
          <w:lang w:val="el-GR"/>
        </w:rPr>
        <w:t xml:space="preserve"> - </w:t>
      </w:r>
      <w:bookmarkStart w:id="197" w:name="_toc10272"/>
      <w:bookmarkStart w:id="198" w:name="_Toc390869632"/>
      <w:bookmarkStart w:id="199" w:name="_Toc426114923"/>
      <w:bookmarkEnd w:id="197"/>
      <w:r w:rsidRPr="007B496A">
        <w:rPr>
          <w:rFonts w:asciiTheme="minorHAnsi" w:hAnsiTheme="minorHAnsi"/>
          <w:sz w:val="28"/>
          <w:szCs w:val="22"/>
          <w:lang w:val="el-GR"/>
        </w:rPr>
        <w:t>ΥΠΟΔΕΙΓΜΑΤΑ ΕΓΓΥΗΤΙΚΩΝ ΕΠΙΣΤΟΛΩΝ</w:t>
      </w:r>
      <w:bookmarkEnd w:id="196"/>
      <w:bookmarkEnd w:id="198"/>
      <w:bookmarkEnd w:id="199"/>
    </w:p>
    <w:p w14:paraId="7C32A62E" w14:textId="35BF2BF9" w:rsidR="0031698C" w:rsidRPr="00ED5210" w:rsidRDefault="0031698C" w:rsidP="008B5324">
      <w:pPr>
        <w:keepNext/>
        <w:keepLines/>
        <w:spacing w:after="0" w:line="240" w:lineRule="auto"/>
        <w:rPr>
          <w:rFonts w:asciiTheme="minorHAnsi" w:hAnsiTheme="minorHAnsi"/>
          <w:b/>
          <w:szCs w:val="24"/>
          <w:u w:val="single"/>
        </w:rPr>
      </w:pPr>
      <w:r w:rsidRPr="00ED5210">
        <w:rPr>
          <w:rFonts w:asciiTheme="minorHAnsi" w:hAnsiTheme="minorHAnsi"/>
          <w:b/>
          <w:szCs w:val="24"/>
          <w:u w:val="single"/>
        </w:rPr>
        <w:t>ΥΠΟΔΕΙΓΜΑ ΕΓΓΥΗΣΗΣ ΣΥΜΜΕΤΟΧΗΣ</w:t>
      </w:r>
    </w:p>
    <w:p w14:paraId="3E1E2367" w14:textId="77777777" w:rsidR="0031698C" w:rsidRPr="00ED5210" w:rsidRDefault="0031698C" w:rsidP="008B5324">
      <w:pPr>
        <w:keepNext/>
        <w:keepLines/>
        <w:spacing w:after="0" w:line="240" w:lineRule="auto"/>
        <w:rPr>
          <w:rFonts w:asciiTheme="minorHAnsi" w:hAnsiTheme="minorHAnsi"/>
          <w:b/>
          <w:szCs w:val="24"/>
          <w:u w:val="single"/>
        </w:rPr>
      </w:pPr>
      <w:bookmarkStart w:id="200" w:name="_toc10275"/>
      <w:bookmarkEnd w:id="200"/>
      <w:r w:rsidRPr="00ED5210">
        <w:rPr>
          <w:rFonts w:asciiTheme="minorHAnsi" w:hAnsiTheme="minorHAnsi"/>
          <w:b/>
          <w:szCs w:val="24"/>
          <w:u w:val="single"/>
        </w:rPr>
        <w:t>ΕΓΓΥΗΣΗ ΣΥΜΜΕΤΟΧΗΣ ΣΕ €</w:t>
      </w:r>
    </w:p>
    <w:p w14:paraId="25410774" w14:textId="77777777" w:rsidR="0031698C" w:rsidRPr="00ED5210" w:rsidRDefault="0031698C" w:rsidP="008B5324">
      <w:pPr>
        <w:keepNext/>
        <w:keepLines/>
        <w:spacing w:after="0" w:line="240" w:lineRule="auto"/>
        <w:rPr>
          <w:rFonts w:asciiTheme="minorHAnsi" w:hAnsiTheme="minorHAnsi"/>
          <w:sz w:val="20"/>
        </w:rPr>
      </w:pPr>
      <w:r w:rsidRPr="00ED5210">
        <w:rPr>
          <w:rFonts w:asciiTheme="minorHAnsi" w:hAnsiTheme="minorHAnsi"/>
          <w:sz w:val="20"/>
        </w:rPr>
        <w:t>ΕΚΔΟΤΗΣ.......................................................................</w:t>
      </w:r>
    </w:p>
    <w:p w14:paraId="4AC7A93C" w14:textId="77777777" w:rsidR="0031698C" w:rsidRPr="00ED5210" w:rsidRDefault="0031698C" w:rsidP="008B5324">
      <w:pPr>
        <w:keepNext/>
        <w:keepLines/>
        <w:spacing w:after="0" w:line="240" w:lineRule="auto"/>
        <w:rPr>
          <w:rFonts w:asciiTheme="minorHAnsi" w:hAnsiTheme="minorHAnsi"/>
          <w:sz w:val="20"/>
        </w:rPr>
      </w:pPr>
      <w:r w:rsidRPr="00ED5210">
        <w:rPr>
          <w:rFonts w:asciiTheme="minorHAnsi" w:hAnsiTheme="minorHAnsi"/>
          <w:sz w:val="20"/>
        </w:rPr>
        <w:t>Ημερομηνία έκδοσης...........................</w:t>
      </w:r>
    </w:p>
    <w:p w14:paraId="68B43032" w14:textId="77777777" w:rsidR="0031698C" w:rsidRPr="00ED5210" w:rsidRDefault="0031698C" w:rsidP="008B5324">
      <w:pPr>
        <w:keepNext/>
        <w:keepLines/>
        <w:spacing w:after="0" w:line="240" w:lineRule="auto"/>
        <w:rPr>
          <w:rFonts w:asciiTheme="minorHAnsi" w:hAnsiTheme="minorHAnsi"/>
          <w:sz w:val="20"/>
        </w:rPr>
      </w:pPr>
      <w:r w:rsidRPr="00ED5210">
        <w:rPr>
          <w:rFonts w:asciiTheme="minorHAnsi" w:hAnsiTheme="minorHAnsi"/>
          <w:sz w:val="20"/>
        </w:rPr>
        <w:t xml:space="preserve">Προς: τον Ειδικό Λογαριασμό Κονδυλίων Έρευνας ΓΠΑ </w:t>
      </w:r>
    </w:p>
    <w:p w14:paraId="63A9E05A" w14:textId="77777777" w:rsidR="0031698C" w:rsidRPr="00ED5210" w:rsidRDefault="0031698C" w:rsidP="008B5324">
      <w:pPr>
        <w:keepNext/>
        <w:keepLines/>
        <w:spacing w:after="0" w:line="240" w:lineRule="auto"/>
        <w:rPr>
          <w:rFonts w:asciiTheme="minorHAnsi" w:hAnsiTheme="minorHAnsi"/>
          <w:b/>
          <w:sz w:val="20"/>
        </w:rPr>
      </w:pPr>
      <w:r w:rsidRPr="00ED5210">
        <w:rPr>
          <w:rFonts w:asciiTheme="minorHAnsi" w:hAnsiTheme="minorHAnsi"/>
          <w:b/>
          <w:sz w:val="20"/>
        </w:rPr>
        <w:t>Εγγυητική επιστολή μας υπ’ αριθμ................ για ευρώ.......................</w:t>
      </w:r>
    </w:p>
    <w:p w14:paraId="0710D602" w14:textId="77777777" w:rsidR="0031698C" w:rsidRPr="00ED5210" w:rsidRDefault="0031698C" w:rsidP="008B5324">
      <w:pPr>
        <w:keepNext/>
        <w:keepLines/>
        <w:spacing w:after="0" w:line="240" w:lineRule="auto"/>
        <w:rPr>
          <w:rFonts w:asciiTheme="minorHAnsi" w:hAnsiTheme="minorHAnsi"/>
          <w:sz w:val="20"/>
        </w:rPr>
      </w:pPr>
      <w:r w:rsidRPr="00ED5210">
        <w:rPr>
          <w:rFonts w:asciiTheme="minorHAnsi" w:hAnsiTheme="minorHAnsi"/>
          <w:sz w:val="20"/>
        </w:rPr>
        <w:t xml:space="preserve">Με την παρούσα εγγυόμαστε, ανέκκλητα και ανεπιφύλακτα παραιτούμενοι του δικαιώματος της διαιρέσεως και διζήσεως, υπέρ </w:t>
      </w:r>
    </w:p>
    <w:p w14:paraId="2BEEC120" w14:textId="77777777" w:rsidR="0031698C" w:rsidRPr="00ED5210" w:rsidRDefault="0031698C" w:rsidP="008B5324">
      <w:pPr>
        <w:keepNext/>
        <w:keepLines/>
        <w:spacing w:after="0" w:line="240" w:lineRule="auto"/>
        <w:rPr>
          <w:rFonts w:asciiTheme="minorHAnsi" w:hAnsiTheme="minorHAnsi"/>
          <w:sz w:val="20"/>
        </w:rPr>
      </w:pPr>
      <w:r w:rsidRPr="00ED5210">
        <w:rPr>
          <w:rFonts w:asciiTheme="minorHAnsi" w:hAnsiTheme="minorHAnsi"/>
          <w:sz w:val="20"/>
        </w:rPr>
        <w:t>{</w:t>
      </w:r>
      <w:r w:rsidRPr="00ED5210">
        <w:rPr>
          <w:rFonts w:asciiTheme="minorHAnsi" w:hAnsiTheme="minorHAnsi"/>
          <w:color w:val="FF0000"/>
          <w:sz w:val="20"/>
          <w:u w:val="single"/>
        </w:rPr>
        <w:t>Σε περίπτωση μεμονωμένης εταιρίας:</w:t>
      </w:r>
      <w:r w:rsidRPr="00ED5210">
        <w:rPr>
          <w:rFonts w:asciiTheme="minorHAnsi" w:hAnsiTheme="minorHAnsi"/>
          <w:sz w:val="20"/>
        </w:rPr>
        <w:t xml:space="preserve"> της Εταιρίας ……….. οδός …………. αριθμός … ΤΚ ………..,}</w:t>
      </w:r>
    </w:p>
    <w:p w14:paraId="0173BD86" w14:textId="77777777" w:rsidR="0031698C" w:rsidRPr="00ED5210" w:rsidRDefault="0031698C" w:rsidP="008B5324">
      <w:pPr>
        <w:keepNext/>
        <w:keepLines/>
        <w:spacing w:after="0" w:line="240" w:lineRule="auto"/>
        <w:rPr>
          <w:rFonts w:asciiTheme="minorHAnsi" w:hAnsiTheme="minorHAnsi"/>
          <w:sz w:val="20"/>
        </w:rPr>
      </w:pPr>
      <w:r w:rsidRPr="00ED5210">
        <w:rPr>
          <w:rFonts w:asciiTheme="minorHAnsi" w:hAnsiTheme="minorHAnsi"/>
          <w:sz w:val="20"/>
        </w:rPr>
        <w:t>{</w:t>
      </w:r>
      <w:r w:rsidRPr="00ED5210">
        <w:rPr>
          <w:rFonts w:asciiTheme="minorHAnsi" w:hAnsiTheme="minorHAnsi"/>
          <w:color w:val="FF0000"/>
          <w:sz w:val="20"/>
          <w:u w:val="single"/>
        </w:rPr>
        <w:t>ή σε περίπτωση Ένωσης ή Κοινοπραξίας:</w:t>
      </w:r>
      <w:r w:rsidRPr="00ED5210">
        <w:rPr>
          <w:rFonts w:asciiTheme="minorHAnsi" w:hAnsiTheme="minorHAnsi"/>
          <w:sz w:val="20"/>
        </w:rPr>
        <w:t xml:space="preserve"> των Εταιριών </w:t>
      </w:r>
    </w:p>
    <w:p w14:paraId="503A6970" w14:textId="77777777" w:rsidR="0031698C" w:rsidRPr="00ED5210" w:rsidRDefault="0031698C" w:rsidP="008B5324">
      <w:pPr>
        <w:keepNext/>
        <w:keepLines/>
        <w:spacing w:after="0" w:line="240" w:lineRule="auto"/>
        <w:rPr>
          <w:rFonts w:asciiTheme="minorHAnsi" w:hAnsiTheme="minorHAnsi"/>
          <w:sz w:val="20"/>
        </w:rPr>
      </w:pPr>
      <w:r w:rsidRPr="00ED5210">
        <w:rPr>
          <w:rFonts w:asciiTheme="minorHAnsi" w:hAnsiTheme="minorHAnsi"/>
          <w:sz w:val="20"/>
        </w:rPr>
        <w:t>α)…….….... οδός............................. αριθμός.................ΤΚ………………</w:t>
      </w:r>
    </w:p>
    <w:p w14:paraId="6BEBCA86" w14:textId="77777777" w:rsidR="0031698C" w:rsidRPr="00ED5210" w:rsidRDefault="0031698C" w:rsidP="008B5324">
      <w:pPr>
        <w:keepNext/>
        <w:keepLines/>
        <w:spacing w:after="0" w:line="240" w:lineRule="auto"/>
        <w:rPr>
          <w:rFonts w:asciiTheme="minorHAnsi" w:hAnsiTheme="minorHAnsi"/>
          <w:sz w:val="20"/>
        </w:rPr>
      </w:pPr>
      <w:r w:rsidRPr="00ED5210">
        <w:rPr>
          <w:rFonts w:asciiTheme="minorHAnsi" w:hAnsiTheme="minorHAnsi"/>
          <w:sz w:val="20"/>
        </w:rPr>
        <w:t>β)……….…. οδός............................. αριθμός.................ΤΚ………………</w:t>
      </w:r>
    </w:p>
    <w:p w14:paraId="4FC55E01" w14:textId="0ADA2AD0" w:rsidR="0031698C" w:rsidRPr="00ED5210" w:rsidRDefault="0031698C" w:rsidP="008B5324">
      <w:pPr>
        <w:keepNext/>
        <w:keepLines/>
        <w:spacing w:after="0" w:line="240" w:lineRule="auto"/>
        <w:jc w:val="both"/>
        <w:rPr>
          <w:rFonts w:asciiTheme="minorHAnsi" w:hAnsiTheme="minorHAnsi"/>
          <w:sz w:val="20"/>
        </w:rPr>
      </w:pPr>
      <w:r w:rsidRPr="00ED5210">
        <w:rPr>
          <w:rFonts w:asciiTheme="minorHAnsi" w:hAnsiTheme="minorHAnsi"/>
          <w:sz w:val="20"/>
        </w:rPr>
        <w:t xml:space="preserve">μελών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 και μέχρι του ποσού των ευρώ........................., για τη συμμετοχή στο διενεργούμενο διαγωνισμό της (συμπληρώνετε την ημερομηνία διενέργειας του διαγωνισμού)….…………. με αντικείμενο (συμπληρώνετε τον τίτλο του </w:t>
      </w:r>
      <w:r w:rsidR="00587E3D" w:rsidRPr="00ED5210">
        <w:rPr>
          <w:rFonts w:asciiTheme="minorHAnsi" w:hAnsiTheme="minorHAnsi"/>
          <w:sz w:val="20"/>
        </w:rPr>
        <w:t>Υποέργου</w:t>
      </w:r>
      <w:r w:rsidRPr="00ED5210">
        <w:rPr>
          <w:rFonts w:asciiTheme="minorHAnsi" w:hAnsiTheme="minorHAnsi"/>
          <w:sz w:val="20"/>
        </w:rPr>
        <w:t xml:space="preserve">) ……………….. συνολικής αξίας (συμπληρώνετε τον προϋπολογισμό με διευκρίνιση εάν περιλαμβάνει ή όχι τον ΦΠΑ) ..................................., σύμφωνα με τη με αριθμό πρωτοκόλλου................... Διακήρυξή σας. </w:t>
      </w:r>
    </w:p>
    <w:p w14:paraId="61B438C8" w14:textId="77777777" w:rsidR="0031698C" w:rsidRPr="00ED5210" w:rsidRDefault="0031698C" w:rsidP="008B5324">
      <w:pPr>
        <w:keepNext/>
        <w:keepLines/>
        <w:spacing w:after="0" w:line="240" w:lineRule="auto"/>
        <w:ind w:firstLine="720"/>
        <w:jc w:val="both"/>
        <w:rPr>
          <w:rFonts w:asciiTheme="minorHAnsi" w:hAnsiTheme="minorHAnsi"/>
          <w:sz w:val="20"/>
        </w:rPr>
      </w:pPr>
      <w:r w:rsidRPr="00ED5210">
        <w:rPr>
          <w:rFonts w:asciiTheme="minorHAnsi" w:hAnsiTheme="minorHAnsi"/>
          <w:sz w:val="20"/>
        </w:rPr>
        <w:t>Η παρούσα εγγύηση καλύπτει καθ’ όλο το χρόνο ισχύος της μόνο τις από τη συμμετοχή στον ανωτέρω διαγωνισμό απορρέουσες υποχρεώσεις {</w:t>
      </w:r>
      <w:r w:rsidRPr="00ED5210">
        <w:rPr>
          <w:rFonts w:asciiTheme="minorHAnsi" w:hAnsiTheme="minorHAnsi"/>
          <w:color w:val="FF0000"/>
          <w:sz w:val="20"/>
          <w:u w:val="single"/>
        </w:rPr>
        <w:t>Σε περίπτωση μεμονωμένης εταιρίας</w:t>
      </w:r>
      <w:r w:rsidRPr="00ED5210">
        <w:rPr>
          <w:rFonts w:asciiTheme="minorHAnsi" w:hAnsiTheme="minorHAnsi"/>
          <w:color w:val="FF0000"/>
          <w:sz w:val="20"/>
        </w:rPr>
        <w:t>:</w:t>
      </w:r>
      <w:r w:rsidRPr="00ED5210">
        <w:rPr>
          <w:rFonts w:asciiTheme="minorHAnsi" w:hAnsiTheme="minorHAnsi"/>
          <w:sz w:val="20"/>
        </w:rPr>
        <w:t xml:space="preserve"> της εν λόγω Εταιρίας.} {</w:t>
      </w:r>
      <w:r w:rsidRPr="00ED5210">
        <w:rPr>
          <w:rFonts w:asciiTheme="minorHAnsi" w:hAnsiTheme="minorHAnsi"/>
          <w:color w:val="FF0000"/>
          <w:sz w:val="20"/>
          <w:u w:val="single"/>
        </w:rPr>
        <w:t>ή σε περίπτωση Ένωσης ή Κοινοπραξίας:</w:t>
      </w:r>
      <w:r w:rsidRPr="00ED5210">
        <w:rPr>
          <w:rFonts w:asciiTheme="minorHAnsi" w:hAnsiTheme="minorHAnsi"/>
          <w:sz w:val="20"/>
        </w:rPr>
        <w:t xml:space="preserve"> των Εταιριών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14:paraId="59F34A7D" w14:textId="77777777" w:rsidR="0031698C" w:rsidRPr="00ED5210" w:rsidRDefault="0031698C" w:rsidP="008B5324">
      <w:pPr>
        <w:keepNext/>
        <w:keepLines/>
        <w:spacing w:after="0" w:line="240" w:lineRule="auto"/>
        <w:ind w:firstLine="720"/>
        <w:jc w:val="both"/>
        <w:rPr>
          <w:rFonts w:asciiTheme="minorHAnsi" w:hAnsiTheme="minorHAnsi"/>
          <w:sz w:val="20"/>
        </w:rPr>
      </w:pPr>
      <w:r w:rsidRPr="00ED5210">
        <w:rPr>
          <w:rFonts w:asciiTheme="minorHAnsi" w:hAnsiTheme="minorHAnsi"/>
          <w:sz w:val="20"/>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14:paraId="657D8496" w14:textId="77777777" w:rsidR="0031698C" w:rsidRPr="00ED5210" w:rsidRDefault="0031698C" w:rsidP="008B5324">
      <w:pPr>
        <w:keepNext/>
        <w:keepLines/>
        <w:spacing w:after="0" w:line="240" w:lineRule="auto"/>
        <w:ind w:firstLine="720"/>
        <w:jc w:val="both"/>
        <w:rPr>
          <w:rFonts w:asciiTheme="minorHAnsi" w:hAnsiTheme="minorHAnsi"/>
          <w:sz w:val="20"/>
        </w:rPr>
      </w:pPr>
      <w:r w:rsidRPr="00ED5210">
        <w:rPr>
          <w:rFonts w:asciiTheme="minorHAnsi" w:hAnsiTheme="minorHAnsi"/>
          <w:sz w:val="20"/>
        </w:rPr>
        <w:t xml:space="preserve">Η εγγύηση πρέπει να ισχύει τουλάχιστον επί </w:t>
      </w:r>
      <w:r w:rsidR="00077B2C" w:rsidRPr="00ED5210">
        <w:rPr>
          <w:rFonts w:asciiTheme="minorHAnsi" w:hAnsiTheme="minorHAnsi"/>
          <w:sz w:val="20"/>
        </w:rPr>
        <w:t>τριάντα (30) ημέρες</w:t>
      </w:r>
      <w:r w:rsidRPr="00ED5210">
        <w:rPr>
          <w:rFonts w:asciiTheme="minorHAnsi" w:hAnsiTheme="minorHAnsi"/>
          <w:sz w:val="20"/>
        </w:rPr>
        <w:t xml:space="preserve"> μετά τη λήξη χρόνου της προσφοράς που ζητά η διακήρυξη.</w:t>
      </w:r>
    </w:p>
    <w:p w14:paraId="1B544CE8" w14:textId="77777777" w:rsidR="0031698C" w:rsidRPr="00ED5210" w:rsidRDefault="0031698C" w:rsidP="008B5324">
      <w:pPr>
        <w:keepNext/>
        <w:keepLines/>
        <w:spacing w:after="0" w:line="240" w:lineRule="auto"/>
        <w:ind w:firstLine="720"/>
        <w:jc w:val="both"/>
        <w:rPr>
          <w:rFonts w:asciiTheme="minorHAnsi" w:hAnsiTheme="minorHAnsi"/>
          <w:sz w:val="20"/>
        </w:rPr>
      </w:pPr>
      <w:r w:rsidRPr="00ED5210">
        <w:rPr>
          <w:rFonts w:asciiTheme="minorHAnsi" w:hAnsiTheme="minorHAnsi"/>
          <w:sz w:val="20"/>
        </w:rPr>
        <w:t>Αποδεχόμαστε να παρατείνουμε την ισχύ της εγγύησης, ύστερα από έγγραφη δήλωσή σας, με την προϋπόθεση ότι το σχετικό αίτημα σας θα μας υποβληθεί πριν από την ημερομηνία λήξης της.</w:t>
      </w:r>
    </w:p>
    <w:p w14:paraId="0C170EAA" w14:textId="77777777" w:rsidR="0031698C" w:rsidRPr="00ED5210" w:rsidRDefault="0031698C" w:rsidP="008B5324">
      <w:pPr>
        <w:keepNext/>
        <w:keepLines/>
        <w:overflowPunct w:val="0"/>
        <w:spacing w:after="0" w:line="240" w:lineRule="auto"/>
        <w:ind w:firstLine="720"/>
        <w:jc w:val="both"/>
        <w:rPr>
          <w:rFonts w:asciiTheme="minorHAnsi" w:hAnsiTheme="minorHAnsi"/>
          <w:sz w:val="20"/>
        </w:rPr>
      </w:pPr>
      <w:r w:rsidRPr="00ED5210">
        <w:rPr>
          <w:rFonts w:asciiTheme="minorHAnsi" w:hAnsiTheme="minorHAnsi"/>
          <w:sz w:val="20"/>
        </w:rPr>
        <w:t>Σε περίπτωση κατάπτωσης της εγγύησης, το ποσό της κατάπτωσης υπόκειται στο εκάστοτε ισχύον πάγιο τέλος χαρτοσήμου.</w:t>
      </w:r>
    </w:p>
    <w:p w14:paraId="6B9A53F1" w14:textId="77777777" w:rsidR="0031698C" w:rsidRPr="00ED5210" w:rsidRDefault="0031698C" w:rsidP="008B5324">
      <w:pPr>
        <w:keepNext/>
        <w:keepLines/>
        <w:overflowPunct w:val="0"/>
        <w:spacing w:after="0" w:line="240" w:lineRule="auto"/>
        <w:ind w:firstLine="720"/>
        <w:jc w:val="both"/>
        <w:rPr>
          <w:rFonts w:asciiTheme="minorHAnsi" w:hAnsiTheme="minorHAnsi"/>
          <w:sz w:val="20"/>
        </w:rPr>
      </w:pPr>
      <w:r w:rsidRPr="00ED5210">
        <w:rPr>
          <w:rFonts w:asciiTheme="minorHAnsi" w:hAnsiTheme="minorHAnsi"/>
          <w:sz w:val="20"/>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14:paraId="1A9329A2" w14:textId="3FBC77DF" w:rsidR="005D0327" w:rsidRPr="00ED5210" w:rsidRDefault="0031698C" w:rsidP="008B5324">
      <w:pPr>
        <w:keepNext/>
        <w:keepLines/>
        <w:overflowPunct w:val="0"/>
        <w:spacing w:after="0" w:line="240" w:lineRule="auto"/>
        <w:jc w:val="right"/>
        <w:rPr>
          <w:rFonts w:asciiTheme="minorHAnsi" w:hAnsiTheme="minorHAnsi"/>
          <w:sz w:val="20"/>
        </w:rPr>
      </w:pPr>
      <w:r w:rsidRPr="00ED5210">
        <w:rPr>
          <w:rFonts w:asciiTheme="minorHAnsi" w:hAnsiTheme="minorHAnsi"/>
          <w:sz w:val="20"/>
        </w:rPr>
        <w:t>(Εξουσιοδοτημένη υπογραφή)</w:t>
      </w:r>
    </w:p>
    <w:p w14:paraId="3889BE22" w14:textId="77777777" w:rsidR="005D0327" w:rsidRPr="00ED5210" w:rsidRDefault="005D0327" w:rsidP="008B5324">
      <w:pPr>
        <w:keepNext/>
        <w:keepLines/>
        <w:spacing w:after="0" w:line="240" w:lineRule="auto"/>
        <w:rPr>
          <w:rFonts w:asciiTheme="minorHAnsi" w:hAnsiTheme="minorHAnsi"/>
          <w:sz w:val="20"/>
        </w:rPr>
      </w:pPr>
    </w:p>
    <w:p w14:paraId="1E545DE7" w14:textId="77777777" w:rsidR="007F5466" w:rsidRPr="00ED5210" w:rsidRDefault="007F5466">
      <w:pPr>
        <w:suppressAutoHyphens w:val="0"/>
        <w:rPr>
          <w:rFonts w:asciiTheme="minorHAnsi" w:hAnsiTheme="minorHAnsi"/>
          <w:b/>
          <w:szCs w:val="24"/>
          <w:u w:val="single"/>
        </w:rPr>
      </w:pPr>
      <w:r w:rsidRPr="00ED5210">
        <w:rPr>
          <w:rFonts w:asciiTheme="minorHAnsi" w:hAnsiTheme="minorHAnsi"/>
          <w:b/>
          <w:szCs w:val="24"/>
          <w:u w:val="single"/>
        </w:rPr>
        <w:br w:type="page"/>
      </w:r>
    </w:p>
    <w:p w14:paraId="1AB0E0AE" w14:textId="6ECF35EB" w:rsidR="0031698C" w:rsidRPr="00ED5210" w:rsidRDefault="0031698C" w:rsidP="008B5324">
      <w:pPr>
        <w:keepNext/>
        <w:keepLines/>
        <w:spacing w:after="0" w:line="240" w:lineRule="auto"/>
        <w:rPr>
          <w:rFonts w:asciiTheme="minorHAnsi" w:hAnsiTheme="minorHAnsi"/>
          <w:b/>
          <w:szCs w:val="24"/>
          <w:u w:val="single"/>
        </w:rPr>
      </w:pPr>
      <w:r w:rsidRPr="00ED5210">
        <w:rPr>
          <w:rFonts w:asciiTheme="minorHAnsi" w:hAnsiTheme="minorHAnsi"/>
          <w:b/>
          <w:szCs w:val="24"/>
          <w:u w:val="single"/>
        </w:rPr>
        <w:t>ΥΠΟΔΕΙΓΜΑ ΕΓΓΥΗΣΗΣ ΚΑΛΗΣ ΕΚΤΕΛΕΣΗΣ</w:t>
      </w:r>
    </w:p>
    <w:p w14:paraId="0EA828DD" w14:textId="77777777" w:rsidR="0031698C" w:rsidRPr="00ED5210" w:rsidRDefault="0031698C" w:rsidP="008B5324">
      <w:pPr>
        <w:keepNext/>
        <w:keepLines/>
        <w:spacing w:after="0" w:line="240" w:lineRule="auto"/>
        <w:rPr>
          <w:rFonts w:asciiTheme="minorHAnsi" w:hAnsiTheme="minorHAnsi"/>
          <w:b/>
          <w:szCs w:val="24"/>
          <w:u w:val="single"/>
        </w:rPr>
      </w:pPr>
      <w:bookmarkStart w:id="201" w:name="_toc10294"/>
      <w:bookmarkEnd w:id="201"/>
      <w:r w:rsidRPr="00ED5210">
        <w:rPr>
          <w:rFonts w:asciiTheme="minorHAnsi" w:hAnsiTheme="minorHAnsi"/>
          <w:b/>
          <w:szCs w:val="24"/>
          <w:u w:val="single"/>
        </w:rPr>
        <w:t>ΕΓΓΥΗΣΗ ΚΑΛΗΣ ΕΚΤΕΛΕΣΗΣ ΣΕ €</w:t>
      </w:r>
    </w:p>
    <w:p w14:paraId="64345BDB" w14:textId="77777777" w:rsidR="0031698C" w:rsidRPr="00ED5210" w:rsidRDefault="0031698C" w:rsidP="008B5324">
      <w:pPr>
        <w:keepNext/>
        <w:keepLines/>
        <w:spacing w:after="0" w:line="240" w:lineRule="auto"/>
        <w:rPr>
          <w:rFonts w:asciiTheme="minorHAnsi" w:hAnsiTheme="minorHAnsi"/>
          <w:sz w:val="20"/>
        </w:rPr>
      </w:pPr>
      <w:r w:rsidRPr="00ED5210">
        <w:rPr>
          <w:rFonts w:asciiTheme="minorHAnsi" w:hAnsiTheme="minorHAnsi"/>
          <w:sz w:val="20"/>
        </w:rPr>
        <w:t>ΕΚΔΟΤΗΣ.......................................................................</w:t>
      </w:r>
    </w:p>
    <w:p w14:paraId="47B4DBE4" w14:textId="77777777" w:rsidR="0031698C" w:rsidRPr="00ED5210" w:rsidRDefault="0031698C" w:rsidP="008B5324">
      <w:pPr>
        <w:keepNext/>
        <w:keepLines/>
        <w:spacing w:after="0" w:line="240" w:lineRule="auto"/>
        <w:rPr>
          <w:rFonts w:asciiTheme="minorHAnsi" w:hAnsiTheme="minorHAnsi"/>
          <w:sz w:val="20"/>
        </w:rPr>
      </w:pPr>
      <w:r w:rsidRPr="00ED5210">
        <w:rPr>
          <w:rFonts w:asciiTheme="minorHAnsi" w:hAnsiTheme="minorHAnsi"/>
          <w:sz w:val="20"/>
        </w:rPr>
        <w:t>Ημερομηνία έκδοσης...........................</w:t>
      </w:r>
    </w:p>
    <w:p w14:paraId="006492EC" w14:textId="77777777" w:rsidR="0031698C" w:rsidRPr="00ED5210" w:rsidRDefault="0031698C" w:rsidP="008B5324">
      <w:pPr>
        <w:keepNext/>
        <w:keepLines/>
        <w:spacing w:after="0" w:line="240" w:lineRule="auto"/>
        <w:rPr>
          <w:rFonts w:asciiTheme="minorHAnsi" w:hAnsiTheme="minorHAnsi"/>
          <w:sz w:val="20"/>
        </w:rPr>
      </w:pPr>
      <w:r w:rsidRPr="00ED5210">
        <w:rPr>
          <w:rFonts w:asciiTheme="minorHAnsi" w:hAnsiTheme="minorHAnsi"/>
          <w:sz w:val="20"/>
        </w:rPr>
        <w:t xml:space="preserve">Προς: τον Ειδικό Λογαριασμό Κονδυλίων Έρευνας ΓΠΑ </w:t>
      </w:r>
    </w:p>
    <w:p w14:paraId="2D651A16" w14:textId="77777777" w:rsidR="0031698C" w:rsidRPr="00ED5210" w:rsidRDefault="0031698C" w:rsidP="008B5324">
      <w:pPr>
        <w:keepNext/>
        <w:keepLines/>
        <w:spacing w:after="0" w:line="240" w:lineRule="auto"/>
        <w:rPr>
          <w:rFonts w:asciiTheme="minorHAnsi" w:hAnsiTheme="minorHAnsi"/>
          <w:b/>
          <w:sz w:val="20"/>
        </w:rPr>
      </w:pPr>
      <w:r w:rsidRPr="00ED5210">
        <w:rPr>
          <w:rFonts w:asciiTheme="minorHAnsi" w:hAnsiTheme="minorHAnsi"/>
          <w:b/>
          <w:sz w:val="20"/>
        </w:rPr>
        <w:t>Εγγυητική επιστολή μας υπ’ αριθμ................ για ευρώ.......................</w:t>
      </w:r>
    </w:p>
    <w:p w14:paraId="1AA69A3C" w14:textId="77777777" w:rsidR="0031698C" w:rsidRPr="00ED5210" w:rsidRDefault="0031698C" w:rsidP="008B5324">
      <w:pPr>
        <w:keepNext/>
        <w:keepLines/>
        <w:spacing w:after="0" w:line="240" w:lineRule="auto"/>
        <w:ind w:firstLine="720"/>
        <w:rPr>
          <w:rFonts w:asciiTheme="minorHAnsi" w:hAnsiTheme="minorHAnsi"/>
          <w:sz w:val="20"/>
        </w:rPr>
      </w:pPr>
    </w:p>
    <w:p w14:paraId="0477A24D" w14:textId="77777777" w:rsidR="0031698C" w:rsidRPr="00ED5210" w:rsidRDefault="0031698C" w:rsidP="008B5324">
      <w:pPr>
        <w:keepNext/>
        <w:keepLines/>
        <w:spacing w:after="0" w:line="240" w:lineRule="auto"/>
        <w:ind w:firstLine="720"/>
        <w:rPr>
          <w:rFonts w:asciiTheme="minorHAnsi" w:hAnsiTheme="minorHAnsi"/>
          <w:sz w:val="20"/>
        </w:rPr>
      </w:pPr>
      <w:r w:rsidRPr="00ED5210">
        <w:rPr>
          <w:rFonts w:asciiTheme="minorHAnsi" w:hAnsiTheme="minorHAnsi"/>
          <w:sz w:val="20"/>
        </w:rPr>
        <w:t xml:space="preserve">Με την παρούσα εγγυόμαστε, ανέκκλητα και ανεπιφύλακτα παραιτούμενοι του δικαιώματος της διαιρέσεως και διζήσεως, υπέρ </w:t>
      </w:r>
    </w:p>
    <w:p w14:paraId="7C9A27C8" w14:textId="77777777" w:rsidR="0031698C" w:rsidRPr="00ED5210" w:rsidRDefault="0031698C" w:rsidP="008B5324">
      <w:pPr>
        <w:keepNext/>
        <w:keepLines/>
        <w:spacing w:after="0" w:line="240" w:lineRule="auto"/>
        <w:rPr>
          <w:rFonts w:asciiTheme="minorHAnsi" w:hAnsiTheme="minorHAnsi"/>
          <w:sz w:val="20"/>
        </w:rPr>
      </w:pPr>
      <w:r w:rsidRPr="00ED5210">
        <w:rPr>
          <w:rFonts w:asciiTheme="minorHAnsi" w:hAnsiTheme="minorHAnsi"/>
          <w:sz w:val="20"/>
        </w:rPr>
        <w:t>{</w:t>
      </w:r>
      <w:r w:rsidRPr="00ED5210">
        <w:rPr>
          <w:rFonts w:asciiTheme="minorHAnsi" w:hAnsiTheme="minorHAnsi"/>
          <w:color w:val="FF0000"/>
          <w:sz w:val="20"/>
          <w:u w:val="single"/>
        </w:rPr>
        <w:t xml:space="preserve">Σε περίπτωση μεμονωμένης εταιρίας </w:t>
      </w:r>
      <w:r w:rsidRPr="00ED5210">
        <w:rPr>
          <w:rFonts w:asciiTheme="minorHAnsi" w:hAnsiTheme="minorHAnsi"/>
          <w:sz w:val="20"/>
        </w:rPr>
        <w:t xml:space="preserve">: της Εταιρίας …………… Οδός …………. Αριθμός ……. Τ.Κ. ………} </w:t>
      </w:r>
    </w:p>
    <w:p w14:paraId="40F50C42" w14:textId="77777777" w:rsidR="0031698C" w:rsidRPr="00ED5210" w:rsidRDefault="0031698C" w:rsidP="008B5324">
      <w:pPr>
        <w:keepNext/>
        <w:keepLines/>
        <w:spacing w:after="0" w:line="240" w:lineRule="auto"/>
        <w:rPr>
          <w:rFonts w:asciiTheme="minorHAnsi" w:hAnsiTheme="minorHAnsi"/>
          <w:sz w:val="20"/>
        </w:rPr>
      </w:pPr>
      <w:r w:rsidRPr="00ED5210">
        <w:rPr>
          <w:rFonts w:asciiTheme="minorHAnsi" w:hAnsiTheme="minorHAnsi"/>
          <w:sz w:val="20"/>
        </w:rPr>
        <w:t>{</w:t>
      </w:r>
      <w:r w:rsidRPr="00ED5210">
        <w:rPr>
          <w:rFonts w:asciiTheme="minorHAnsi" w:hAnsiTheme="minorHAnsi"/>
          <w:color w:val="FF0000"/>
          <w:sz w:val="20"/>
          <w:u w:val="single"/>
        </w:rPr>
        <w:t>ή σε περίπτωση Ένωσης ή Κοινοπραξίας</w:t>
      </w:r>
      <w:r w:rsidRPr="00ED5210">
        <w:rPr>
          <w:rFonts w:asciiTheme="minorHAnsi" w:hAnsiTheme="minorHAnsi"/>
          <w:sz w:val="20"/>
        </w:rPr>
        <w:t xml:space="preserve"> : των Εταιριών </w:t>
      </w:r>
    </w:p>
    <w:p w14:paraId="13E40956" w14:textId="77777777" w:rsidR="0031698C" w:rsidRPr="00ED5210" w:rsidRDefault="0031698C" w:rsidP="008B5324">
      <w:pPr>
        <w:keepNext/>
        <w:keepLines/>
        <w:spacing w:after="0" w:line="240" w:lineRule="auto"/>
        <w:rPr>
          <w:rFonts w:asciiTheme="minorHAnsi" w:hAnsiTheme="minorHAnsi"/>
          <w:sz w:val="20"/>
        </w:rPr>
      </w:pPr>
      <w:r w:rsidRPr="00ED5210">
        <w:rPr>
          <w:rFonts w:asciiTheme="minorHAnsi" w:hAnsiTheme="minorHAnsi"/>
          <w:sz w:val="20"/>
        </w:rPr>
        <w:t>α) ……………… οδός ……………… αριθμός ………………. Τ.Κ. …………..</w:t>
      </w:r>
    </w:p>
    <w:p w14:paraId="2E46D50D" w14:textId="77777777" w:rsidR="0031698C" w:rsidRPr="00ED5210" w:rsidRDefault="0031698C" w:rsidP="008B5324">
      <w:pPr>
        <w:keepNext/>
        <w:keepLines/>
        <w:spacing w:after="0" w:line="240" w:lineRule="auto"/>
        <w:rPr>
          <w:rFonts w:asciiTheme="minorHAnsi" w:hAnsiTheme="minorHAnsi"/>
          <w:sz w:val="20"/>
        </w:rPr>
      </w:pPr>
      <w:r w:rsidRPr="00ED5210">
        <w:rPr>
          <w:rFonts w:asciiTheme="minorHAnsi" w:hAnsiTheme="minorHAnsi"/>
          <w:sz w:val="20"/>
        </w:rPr>
        <w:t xml:space="preserve">β) ……………… οδός ……………… αριθμός ………………. Τ.Κ. ………….. </w:t>
      </w:r>
    </w:p>
    <w:p w14:paraId="6E681F06" w14:textId="77777777" w:rsidR="0031698C" w:rsidRPr="00ED5210" w:rsidRDefault="0031698C" w:rsidP="008B5324">
      <w:pPr>
        <w:keepNext/>
        <w:keepLines/>
        <w:spacing w:after="0" w:line="240" w:lineRule="auto"/>
        <w:rPr>
          <w:rFonts w:asciiTheme="minorHAnsi" w:hAnsiTheme="minorHAnsi"/>
          <w:sz w:val="20"/>
        </w:rPr>
      </w:pPr>
    </w:p>
    <w:p w14:paraId="2B7B1813" w14:textId="33F79F3A" w:rsidR="0031698C" w:rsidRPr="00ED5210" w:rsidRDefault="0031698C" w:rsidP="008B5324">
      <w:pPr>
        <w:keepNext/>
        <w:keepLines/>
        <w:spacing w:after="0" w:line="240" w:lineRule="auto"/>
        <w:jc w:val="both"/>
        <w:rPr>
          <w:rFonts w:asciiTheme="minorHAnsi" w:hAnsiTheme="minorHAnsi"/>
          <w:sz w:val="20"/>
        </w:rPr>
      </w:pPr>
      <w:r w:rsidRPr="00ED5210">
        <w:rPr>
          <w:rFonts w:asciiTheme="minorHAnsi" w:hAnsiTheme="minorHAnsi"/>
          <w:sz w:val="20"/>
        </w:rPr>
        <w:t xml:space="preserve">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 και μέχρι του ποσού των ευρώ........................., για την καλή εκτέλεση της σύμβασης με αριθμό................... που αφορά στο διαγωνισμό της (συμπληρώνετε την ημερομηνία διενέργειας του διαγωνισμού) …………. με αντικείμενο (συμπληρώνετε τον τίτλο του </w:t>
      </w:r>
      <w:r w:rsidR="00587E3D" w:rsidRPr="00ED5210">
        <w:rPr>
          <w:rFonts w:asciiTheme="minorHAnsi" w:hAnsiTheme="minorHAnsi"/>
          <w:sz w:val="20"/>
        </w:rPr>
        <w:t>Υποέργου</w:t>
      </w:r>
      <w:r w:rsidRPr="00ED5210">
        <w:rPr>
          <w:rFonts w:asciiTheme="minorHAnsi" w:hAnsiTheme="minorHAnsi"/>
          <w:sz w:val="20"/>
        </w:rPr>
        <w:t>) …….………..…… συνολικής αξίας (συμπληρώνετε το συνολικό συμβατικό τίμημα με διευκρίνιση εάν περιλαμβάνει ή όχι τον ΦΠΑ) ………........, σύμφωνα με τη με αριθμό πρωτοκόλλου................... Διακήρυξή σας.</w:t>
      </w:r>
    </w:p>
    <w:p w14:paraId="2C576426" w14:textId="77777777" w:rsidR="0031698C" w:rsidRPr="00ED5210" w:rsidRDefault="0031698C" w:rsidP="008B5324">
      <w:pPr>
        <w:keepNext/>
        <w:keepLines/>
        <w:spacing w:after="0" w:line="240" w:lineRule="auto"/>
        <w:jc w:val="both"/>
        <w:rPr>
          <w:rFonts w:asciiTheme="minorHAnsi" w:hAnsiTheme="minorHAnsi"/>
          <w:sz w:val="20"/>
        </w:rPr>
      </w:pPr>
      <w:r w:rsidRPr="00ED5210">
        <w:rPr>
          <w:rFonts w:asciiTheme="minorHAnsi" w:hAnsiTheme="minorHAnsi"/>
          <w:sz w:val="20"/>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14:paraId="2FA9D814" w14:textId="3750DAEC" w:rsidR="0031698C" w:rsidRPr="00ED5210" w:rsidRDefault="0031698C" w:rsidP="008B5324">
      <w:pPr>
        <w:keepNext/>
        <w:keepLines/>
        <w:spacing w:after="0" w:line="240" w:lineRule="auto"/>
        <w:jc w:val="both"/>
        <w:rPr>
          <w:rFonts w:asciiTheme="minorHAnsi" w:hAnsiTheme="minorHAnsi"/>
          <w:sz w:val="20"/>
        </w:rPr>
      </w:pPr>
      <w:r w:rsidRPr="00ED5210">
        <w:rPr>
          <w:rFonts w:asciiTheme="minorHAnsi" w:hAnsiTheme="minorHAnsi"/>
          <w:sz w:val="20"/>
        </w:rPr>
        <w:t xml:space="preserve">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 Η Εγγύηση Καλής Εκτέλεσης Σύμβασης επιστρέφεται μετά την οριστική ποσοτική και ποιοτική παραλαβή του </w:t>
      </w:r>
      <w:r w:rsidR="00587E3D" w:rsidRPr="00ED5210">
        <w:rPr>
          <w:rFonts w:asciiTheme="minorHAnsi" w:hAnsiTheme="minorHAnsi"/>
          <w:sz w:val="20"/>
        </w:rPr>
        <w:t>Υποέργου</w:t>
      </w:r>
      <w:r w:rsidRPr="00ED5210">
        <w:rPr>
          <w:rFonts w:asciiTheme="minorHAnsi" w:hAnsiTheme="minorHAnsi"/>
          <w:sz w:val="20"/>
        </w:rPr>
        <w:t>, ύστερα από την εκκαθάριση των τυχόν απαιτήσεων από τους δύο συμβαλλόμενους.</w:t>
      </w:r>
    </w:p>
    <w:p w14:paraId="21D33BAD" w14:textId="77777777" w:rsidR="0031698C" w:rsidRPr="00ED5210" w:rsidRDefault="0031698C" w:rsidP="008B5324">
      <w:pPr>
        <w:keepNext/>
        <w:keepLines/>
        <w:overflowPunct w:val="0"/>
        <w:spacing w:after="0" w:line="240" w:lineRule="auto"/>
        <w:jc w:val="both"/>
        <w:rPr>
          <w:rFonts w:asciiTheme="minorHAnsi" w:hAnsiTheme="minorHAnsi"/>
          <w:sz w:val="20"/>
        </w:rPr>
      </w:pPr>
      <w:r w:rsidRPr="00ED5210">
        <w:rPr>
          <w:rFonts w:asciiTheme="minorHAnsi" w:hAnsiTheme="minorHAnsi"/>
          <w:sz w:val="20"/>
        </w:rPr>
        <w:t xml:space="preserve">Σε περίπτωση κατάπτωσης της εγγύησης, το ποσό της κατάπτωσης υπόκειται στο εκάστοτε ισχύον πάγιο τέλος χαρτοσήμου. </w:t>
      </w:r>
    </w:p>
    <w:p w14:paraId="3FA52F78" w14:textId="77777777" w:rsidR="0031698C" w:rsidRPr="00ED5210" w:rsidRDefault="0031698C" w:rsidP="008B5324">
      <w:pPr>
        <w:keepNext/>
        <w:keepLines/>
        <w:spacing w:after="0" w:line="240" w:lineRule="auto"/>
        <w:jc w:val="both"/>
        <w:rPr>
          <w:rFonts w:asciiTheme="minorHAnsi" w:hAnsiTheme="minorHAnsi"/>
          <w:sz w:val="20"/>
        </w:rPr>
      </w:pPr>
      <w:r w:rsidRPr="00ED5210">
        <w:rPr>
          <w:rFonts w:asciiTheme="minorHAnsi" w:hAnsiTheme="minorHAnsi"/>
          <w:sz w:val="20"/>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14:paraId="3F1ADD58" w14:textId="77777777" w:rsidR="0031698C" w:rsidRPr="00ED5210" w:rsidRDefault="0031698C" w:rsidP="008B5324">
      <w:pPr>
        <w:keepNext/>
        <w:keepLines/>
        <w:spacing w:after="0" w:line="240" w:lineRule="auto"/>
        <w:jc w:val="both"/>
        <w:rPr>
          <w:rFonts w:asciiTheme="minorHAnsi" w:hAnsiTheme="minorHAnsi"/>
          <w:sz w:val="20"/>
        </w:rPr>
      </w:pPr>
    </w:p>
    <w:p w14:paraId="04AA4F24" w14:textId="77777777" w:rsidR="0031698C" w:rsidRPr="00ED5210" w:rsidRDefault="0031698C" w:rsidP="008B5324">
      <w:pPr>
        <w:keepNext/>
        <w:keepLines/>
        <w:spacing w:after="0" w:line="240" w:lineRule="auto"/>
        <w:jc w:val="both"/>
        <w:rPr>
          <w:rFonts w:asciiTheme="minorHAnsi" w:hAnsiTheme="minorHAnsi" w:cs="Tahoma"/>
          <w:sz w:val="20"/>
        </w:rPr>
      </w:pPr>
    </w:p>
    <w:p w14:paraId="14AAC736" w14:textId="77777777" w:rsidR="0031698C" w:rsidRPr="00ED5210" w:rsidRDefault="0031698C" w:rsidP="008B5324">
      <w:pPr>
        <w:keepNext/>
        <w:keepLines/>
        <w:spacing w:after="0" w:line="240" w:lineRule="auto"/>
        <w:jc w:val="center"/>
        <w:rPr>
          <w:rFonts w:asciiTheme="minorHAnsi" w:hAnsiTheme="minorHAnsi" w:cs="Tahoma"/>
          <w:sz w:val="20"/>
        </w:rPr>
      </w:pPr>
      <w:r w:rsidRPr="00ED5210">
        <w:rPr>
          <w:rFonts w:asciiTheme="minorHAnsi" w:hAnsiTheme="minorHAnsi" w:cs="Tahoma"/>
          <w:sz w:val="20"/>
        </w:rPr>
        <w:t>(Εξουσιοδοτημένη υπογραφή)</w:t>
      </w:r>
    </w:p>
    <w:p w14:paraId="76A91FC1" w14:textId="77777777" w:rsidR="0031698C" w:rsidRPr="00ED5210" w:rsidRDefault="0031698C" w:rsidP="008B5324">
      <w:pPr>
        <w:pStyle w:val="Default"/>
        <w:keepNext/>
        <w:keepLines/>
        <w:rPr>
          <w:rFonts w:asciiTheme="minorHAnsi" w:hAnsiTheme="minorHAnsi"/>
        </w:rPr>
      </w:pPr>
    </w:p>
    <w:p w14:paraId="513437B5" w14:textId="77777777" w:rsidR="0031698C" w:rsidRPr="00ED5210" w:rsidRDefault="0031698C" w:rsidP="008B5324">
      <w:pPr>
        <w:keepNext/>
        <w:keepLines/>
        <w:spacing w:after="0" w:line="240" w:lineRule="auto"/>
        <w:jc w:val="center"/>
        <w:rPr>
          <w:rFonts w:asciiTheme="minorHAnsi" w:hAnsiTheme="minorHAnsi"/>
          <w:b/>
          <w:sz w:val="20"/>
          <w:szCs w:val="20"/>
        </w:rPr>
      </w:pPr>
    </w:p>
    <w:p w14:paraId="012C1CC9" w14:textId="77777777" w:rsidR="0031698C" w:rsidRPr="00ED5210" w:rsidRDefault="0031698C" w:rsidP="008B5324">
      <w:pPr>
        <w:keepNext/>
        <w:keepLines/>
        <w:spacing w:after="0" w:line="240" w:lineRule="auto"/>
        <w:jc w:val="center"/>
        <w:rPr>
          <w:rFonts w:asciiTheme="minorHAnsi" w:hAnsiTheme="minorHAnsi"/>
          <w:b/>
          <w:bCs/>
          <w:i/>
          <w:sz w:val="32"/>
          <w:szCs w:val="32"/>
        </w:rPr>
      </w:pPr>
    </w:p>
    <w:p w14:paraId="6A2A0841" w14:textId="77777777" w:rsidR="007D31FF" w:rsidRPr="00ED5210" w:rsidRDefault="007D31FF" w:rsidP="008B5324">
      <w:pPr>
        <w:keepLines/>
        <w:suppressAutoHyphens w:val="0"/>
        <w:rPr>
          <w:rFonts w:asciiTheme="minorHAnsi" w:hAnsiTheme="minorHAnsi"/>
          <w:b/>
          <w:bCs/>
          <w:sz w:val="28"/>
          <w:u w:val="single"/>
        </w:rPr>
      </w:pPr>
      <w:bookmarkStart w:id="202" w:name="_toc10343"/>
      <w:bookmarkStart w:id="203" w:name="_Toc390869633"/>
      <w:bookmarkStart w:id="204" w:name="_Toc426114924"/>
      <w:bookmarkEnd w:id="202"/>
      <w:r w:rsidRPr="00ED5210">
        <w:rPr>
          <w:rFonts w:asciiTheme="minorHAnsi" w:hAnsiTheme="minorHAnsi"/>
          <w:sz w:val="28"/>
          <w:u w:val="single"/>
        </w:rPr>
        <w:br w:type="page"/>
      </w:r>
    </w:p>
    <w:p w14:paraId="68076B34" w14:textId="666D7B6D" w:rsidR="00D874CE" w:rsidRDefault="00D874CE" w:rsidP="00B7709B">
      <w:pPr>
        <w:pStyle w:val="af2"/>
        <w:spacing w:after="0" w:line="240" w:lineRule="auto"/>
        <w:ind w:left="0"/>
        <w:jc w:val="both"/>
        <w:rPr>
          <w:rFonts w:asciiTheme="minorHAnsi" w:hAnsiTheme="minorHAnsi"/>
          <w:sz w:val="28"/>
          <w:u w:val="single"/>
        </w:rPr>
      </w:pPr>
      <w:bookmarkStart w:id="205" w:name="_GoBack"/>
      <w:bookmarkEnd w:id="205"/>
    </w:p>
    <w:tbl>
      <w:tblPr>
        <w:tblpPr w:leftFromText="180" w:rightFromText="180" w:vertAnchor="page" w:horzAnchor="margin" w:tblpY="3526"/>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160"/>
      </w:tblGrid>
      <w:tr w:rsidR="0023038C" w:rsidRPr="005B7797" w14:paraId="0536473D" w14:textId="77777777" w:rsidTr="002009E7">
        <w:tc>
          <w:tcPr>
            <w:tcW w:w="5211" w:type="dxa"/>
            <w:shd w:val="clear" w:color="auto" w:fill="auto"/>
          </w:tcPr>
          <w:p w14:paraId="12B268A4" w14:textId="77777777" w:rsidR="0023038C" w:rsidRPr="008A5A02" w:rsidRDefault="0023038C" w:rsidP="00737526">
            <w:pPr>
              <w:autoSpaceDE w:val="0"/>
              <w:autoSpaceDN w:val="0"/>
              <w:adjustRightInd w:val="0"/>
              <w:spacing w:after="0"/>
              <w:ind w:right="-331"/>
              <w:rPr>
                <w:b/>
                <w:bCs/>
                <w:iCs/>
              </w:rPr>
            </w:pPr>
            <w:r w:rsidRPr="008A5A02">
              <w:rPr>
                <w:b/>
                <w:bCs/>
                <w:iCs/>
              </w:rPr>
              <w:t>ΕΛΛΗΝΙΚΗ ΔΗΜΟΚΡΑΤΙΑ</w:t>
            </w:r>
          </w:p>
          <w:p w14:paraId="6165253B" w14:textId="77777777" w:rsidR="0023038C" w:rsidRPr="008A5A02" w:rsidRDefault="0023038C" w:rsidP="00737526">
            <w:pPr>
              <w:autoSpaceDE w:val="0"/>
              <w:autoSpaceDN w:val="0"/>
              <w:adjustRightInd w:val="0"/>
              <w:spacing w:after="0"/>
              <w:ind w:right="-331"/>
              <w:rPr>
                <w:b/>
                <w:bCs/>
                <w:iCs/>
              </w:rPr>
            </w:pPr>
            <w:r w:rsidRPr="008A5A02">
              <w:rPr>
                <w:b/>
                <w:bCs/>
                <w:iCs/>
              </w:rPr>
              <w:t xml:space="preserve">            </w:t>
            </w:r>
            <w:r>
              <w:rPr>
                <w:b/>
                <w:noProof/>
                <w:lang w:eastAsia="el-GR"/>
              </w:rPr>
              <w:drawing>
                <wp:inline distT="0" distB="0" distL="0" distR="0" wp14:anchorId="0E579946" wp14:editId="519FC90D">
                  <wp:extent cx="619125" cy="781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inline>
              </w:drawing>
            </w:r>
          </w:p>
          <w:p w14:paraId="0052377B" w14:textId="77777777" w:rsidR="0023038C" w:rsidRPr="008A5A02" w:rsidRDefault="0023038C" w:rsidP="00737526">
            <w:pPr>
              <w:autoSpaceDE w:val="0"/>
              <w:autoSpaceDN w:val="0"/>
              <w:adjustRightInd w:val="0"/>
              <w:spacing w:after="0"/>
              <w:ind w:right="-331"/>
              <w:jc w:val="both"/>
              <w:rPr>
                <w:b/>
                <w:bCs/>
                <w:iCs/>
              </w:rPr>
            </w:pPr>
            <w:r w:rsidRPr="008A5A02">
              <w:rPr>
                <w:b/>
                <w:bCs/>
                <w:iCs/>
              </w:rPr>
              <w:t>ΓΕΩΠΟΝΙΚΟ ΠΑΝΕΠΙΣΤΗΜΙΟ ΑΘΗΝΩΝ</w:t>
            </w:r>
          </w:p>
          <w:p w14:paraId="6D272480" w14:textId="77777777" w:rsidR="0023038C" w:rsidRPr="008A5A02" w:rsidRDefault="0023038C" w:rsidP="00737526">
            <w:pPr>
              <w:autoSpaceDE w:val="0"/>
              <w:autoSpaceDN w:val="0"/>
              <w:adjustRightInd w:val="0"/>
              <w:spacing w:after="0"/>
              <w:ind w:right="-331"/>
              <w:jc w:val="both"/>
              <w:rPr>
                <w:b/>
                <w:bCs/>
                <w:iCs/>
              </w:rPr>
            </w:pPr>
            <w:r w:rsidRPr="008A5A02">
              <w:rPr>
                <w:b/>
                <w:bCs/>
                <w:iCs/>
              </w:rPr>
              <w:t>ΕΙΔΙΚΟΣ ΛΟΓΑΡΙΑΣΜΟΣ ΚΟΝΔΥΛΙΩΝ ΕΡΕΥΝΑΣ</w:t>
            </w:r>
          </w:p>
        </w:tc>
        <w:tc>
          <w:tcPr>
            <w:tcW w:w="4160" w:type="dxa"/>
            <w:shd w:val="clear" w:color="auto" w:fill="auto"/>
            <w:vAlign w:val="center"/>
          </w:tcPr>
          <w:p w14:paraId="11B032E6" w14:textId="77777777" w:rsidR="0023038C" w:rsidRPr="00F822CA" w:rsidRDefault="0023038C" w:rsidP="00737526">
            <w:pPr>
              <w:autoSpaceDE w:val="0"/>
              <w:autoSpaceDN w:val="0"/>
              <w:adjustRightInd w:val="0"/>
              <w:spacing w:after="0"/>
              <w:rPr>
                <w:bCs/>
                <w:iCs/>
                <w:sz w:val="20"/>
                <w:szCs w:val="20"/>
              </w:rPr>
            </w:pPr>
            <w:r w:rsidRPr="00F822CA">
              <w:rPr>
                <w:bCs/>
                <w:iCs/>
                <w:sz w:val="20"/>
                <w:szCs w:val="20"/>
              </w:rPr>
              <w:t>Ιερά Οδός 75, 118 55 Αθήνα</w:t>
            </w:r>
          </w:p>
          <w:p w14:paraId="2F9D4EBD" w14:textId="1124ED33" w:rsidR="0023038C" w:rsidRPr="001663ED" w:rsidRDefault="0023038C" w:rsidP="00737526">
            <w:pPr>
              <w:autoSpaceDE w:val="0"/>
              <w:autoSpaceDN w:val="0"/>
              <w:adjustRightInd w:val="0"/>
              <w:spacing w:after="0"/>
              <w:rPr>
                <w:bCs/>
                <w:iCs/>
                <w:sz w:val="20"/>
                <w:szCs w:val="20"/>
              </w:rPr>
            </w:pPr>
            <w:r w:rsidRPr="001663ED">
              <w:rPr>
                <w:bCs/>
                <w:iCs/>
                <w:sz w:val="20"/>
                <w:szCs w:val="20"/>
              </w:rPr>
              <w:t xml:space="preserve">Τηλέφωνα: 210 529 </w:t>
            </w:r>
            <w:r w:rsidR="00737526">
              <w:rPr>
                <w:bCs/>
                <w:iCs/>
                <w:sz w:val="20"/>
                <w:szCs w:val="20"/>
              </w:rPr>
              <w:t xml:space="preserve">4926, </w:t>
            </w:r>
            <w:r w:rsidRPr="001663ED">
              <w:rPr>
                <w:bCs/>
                <w:iCs/>
                <w:sz w:val="20"/>
                <w:szCs w:val="20"/>
              </w:rPr>
              <w:t>4209, 4046</w:t>
            </w:r>
          </w:p>
          <w:p w14:paraId="40E27071" w14:textId="77777777" w:rsidR="0023038C" w:rsidRPr="001663ED" w:rsidRDefault="0023038C" w:rsidP="00737526">
            <w:pPr>
              <w:autoSpaceDE w:val="0"/>
              <w:autoSpaceDN w:val="0"/>
              <w:adjustRightInd w:val="0"/>
              <w:spacing w:after="0"/>
              <w:rPr>
                <w:bCs/>
                <w:iCs/>
                <w:sz w:val="20"/>
                <w:szCs w:val="20"/>
              </w:rPr>
            </w:pPr>
            <w:r w:rsidRPr="001663ED">
              <w:rPr>
                <w:bCs/>
                <w:iCs/>
                <w:sz w:val="20"/>
                <w:szCs w:val="20"/>
              </w:rPr>
              <w:t>Fax: 210 5294873</w:t>
            </w:r>
          </w:p>
          <w:p w14:paraId="4A007957" w14:textId="50AC86E2" w:rsidR="0023038C" w:rsidRPr="002009E7" w:rsidRDefault="0023038C" w:rsidP="00737526">
            <w:pPr>
              <w:autoSpaceDE w:val="0"/>
              <w:autoSpaceDN w:val="0"/>
              <w:adjustRightInd w:val="0"/>
              <w:spacing w:after="0"/>
              <w:rPr>
                <w:bCs/>
                <w:iCs/>
                <w:sz w:val="20"/>
                <w:szCs w:val="20"/>
              </w:rPr>
            </w:pPr>
            <w:r w:rsidRPr="001663ED">
              <w:rPr>
                <w:bCs/>
                <w:iCs/>
                <w:sz w:val="20"/>
                <w:szCs w:val="20"/>
              </w:rPr>
              <w:t xml:space="preserve">Πληροφορίες: </w:t>
            </w:r>
            <w:r w:rsidR="00737526">
              <w:rPr>
                <w:bCs/>
                <w:iCs/>
                <w:sz w:val="20"/>
                <w:szCs w:val="20"/>
              </w:rPr>
              <w:t xml:space="preserve">κα Ό. Δεφίγγου, </w:t>
            </w:r>
            <w:r w:rsidRPr="001663ED">
              <w:rPr>
                <w:bCs/>
                <w:iCs/>
                <w:sz w:val="20"/>
                <w:szCs w:val="20"/>
              </w:rPr>
              <w:t>κ</w:t>
            </w:r>
            <w:r w:rsidR="00737526">
              <w:rPr>
                <w:bCs/>
                <w:iCs/>
                <w:sz w:val="20"/>
                <w:szCs w:val="20"/>
              </w:rPr>
              <w:t>.</w:t>
            </w:r>
            <w:r w:rsidRPr="001663ED">
              <w:rPr>
                <w:bCs/>
                <w:iCs/>
                <w:sz w:val="20"/>
                <w:szCs w:val="20"/>
              </w:rPr>
              <w:t xml:space="preserve"> Γ</w:t>
            </w:r>
            <w:r w:rsidRPr="002009E7">
              <w:rPr>
                <w:bCs/>
                <w:iCs/>
                <w:sz w:val="20"/>
                <w:szCs w:val="20"/>
              </w:rPr>
              <w:t xml:space="preserve">. </w:t>
            </w:r>
            <w:r w:rsidRPr="001663ED">
              <w:rPr>
                <w:bCs/>
                <w:iCs/>
                <w:sz w:val="20"/>
                <w:szCs w:val="20"/>
              </w:rPr>
              <w:t>Παπαδάκη</w:t>
            </w:r>
          </w:p>
          <w:p w14:paraId="0F3BD3BA" w14:textId="31975792" w:rsidR="0023038C" w:rsidRPr="002009E7" w:rsidRDefault="0023038C" w:rsidP="00737526">
            <w:pPr>
              <w:autoSpaceDE w:val="0"/>
              <w:autoSpaceDN w:val="0"/>
              <w:adjustRightInd w:val="0"/>
              <w:spacing w:after="0"/>
              <w:rPr>
                <w:iCs/>
                <w:color w:val="0000FF"/>
                <w:sz w:val="20"/>
                <w:szCs w:val="20"/>
                <w:u w:val="single"/>
                <w:lang w:val="en-US"/>
              </w:rPr>
            </w:pPr>
            <w:r w:rsidRPr="001663ED">
              <w:rPr>
                <w:bCs/>
                <w:iCs/>
                <w:sz w:val="20"/>
                <w:szCs w:val="20"/>
                <w:lang w:val="en-US"/>
              </w:rPr>
              <w:t>E</w:t>
            </w:r>
            <w:r w:rsidRPr="002009E7">
              <w:rPr>
                <w:bCs/>
                <w:iCs/>
                <w:sz w:val="20"/>
                <w:szCs w:val="20"/>
                <w:lang w:val="en-US"/>
              </w:rPr>
              <w:t>-</w:t>
            </w:r>
            <w:r w:rsidRPr="001663ED">
              <w:rPr>
                <w:bCs/>
                <w:iCs/>
                <w:sz w:val="20"/>
                <w:szCs w:val="20"/>
                <w:lang w:val="en-US"/>
              </w:rPr>
              <w:t>mail</w:t>
            </w:r>
            <w:r w:rsidRPr="002009E7">
              <w:rPr>
                <w:bCs/>
                <w:iCs/>
                <w:sz w:val="20"/>
                <w:szCs w:val="20"/>
                <w:lang w:val="en-US"/>
              </w:rPr>
              <w:t xml:space="preserve">: </w:t>
            </w:r>
            <w:hyperlink r:id="rId27" w:history="1">
              <w:r w:rsidR="00737526" w:rsidRPr="00082ED8">
                <w:rPr>
                  <w:rStyle w:val="-"/>
                  <w:bCs/>
                  <w:iCs/>
                  <w:sz w:val="20"/>
                  <w:szCs w:val="20"/>
                  <w:lang w:val="en-US"/>
                </w:rPr>
                <w:t>olga.defingou@aua.gr</w:t>
              </w:r>
            </w:hyperlink>
            <w:r w:rsidR="00737526">
              <w:rPr>
                <w:bCs/>
                <w:iCs/>
                <w:sz w:val="20"/>
                <w:szCs w:val="20"/>
                <w:lang w:val="en-US"/>
              </w:rPr>
              <w:t xml:space="preserve">, </w:t>
            </w:r>
            <w:hyperlink r:id="rId28" w:history="1">
              <w:r w:rsidR="00737526" w:rsidRPr="00082ED8">
                <w:rPr>
                  <w:rStyle w:val="-"/>
                  <w:bCs/>
                  <w:iCs/>
                  <w:sz w:val="20"/>
                  <w:szCs w:val="20"/>
                  <w:lang w:val="en-US"/>
                </w:rPr>
                <w:t>gpap</w:t>
              </w:r>
              <w:r w:rsidR="00737526" w:rsidRPr="002009E7">
                <w:rPr>
                  <w:rStyle w:val="-"/>
                  <w:lang w:val="en-US"/>
                </w:rPr>
                <w:t>@</w:t>
              </w:r>
              <w:r w:rsidR="00737526" w:rsidRPr="00082ED8">
                <w:rPr>
                  <w:rStyle w:val="-"/>
                  <w:bCs/>
                  <w:iCs/>
                  <w:sz w:val="20"/>
                  <w:szCs w:val="20"/>
                  <w:lang w:val="en-US"/>
                </w:rPr>
                <w:t>aua</w:t>
              </w:r>
              <w:r w:rsidR="00737526" w:rsidRPr="002009E7">
                <w:rPr>
                  <w:rStyle w:val="-"/>
                  <w:lang w:val="en-US"/>
                </w:rPr>
                <w:t>.</w:t>
              </w:r>
              <w:r w:rsidR="00737526" w:rsidRPr="00082ED8">
                <w:rPr>
                  <w:rStyle w:val="-"/>
                  <w:bCs/>
                  <w:iCs/>
                  <w:sz w:val="20"/>
                  <w:szCs w:val="20"/>
                  <w:lang w:val="en-US"/>
                </w:rPr>
                <w:t>gr</w:t>
              </w:r>
            </w:hyperlink>
            <w:r w:rsidR="00737526">
              <w:rPr>
                <w:bCs/>
                <w:iCs/>
                <w:sz w:val="20"/>
                <w:szCs w:val="20"/>
                <w:lang w:val="en-US"/>
              </w:rPr>
              <w:t>, elke@aua.gr</w:t>
            </w:r>
          </w:p>
        </w:tc>
      </w:tr>
    </w:tbl>
    <w:p w14:paraId="345DEF4F" w14:textId="7173C653" w:rsidR="0023038C" w:rsidRPr="005B7797" w:rsidRDefault="00737526" w:rsidP="005B7797">
      <w:pPr>
        <w:keepNext/>
        <w:keepLines/>
        <w:spacing w:after="0" w:line="240" w:lineRule="auto"/>
        <w:rPr>
          <w:rFonts w:asciiTheme="minorHAnsi" w:hAnsiTheme="minorHAnsi"/>
          <w:b/>
          <w:szCs w:val="24"/>
          <w:u w:val="single"/>
        </w:rPr>
      </w:pPr>
      <w:r w:rsidRPr="005B7797">
        <w:rPr>
          <w:rFonts w:asciiTheme="minorHAnsi" w:hAnsiTheme="minorHAnsi"/>
          <w:b/>
          <w:szCs w:val="24"/>
          <w:u w:val="single"/>
        </w:rPr>
        <w:t>ΠΑΡΑΡΤΗΜΑ IV - ΣΧΕΔΙΟ ΣΥΜΒΑΣΗΣ</w:t>
      </w:r>
    </w:p>
    <w:p w14:paraId="043350AA" w14:textId="77777777" w:rsidR="00D874CE" w:rsidRPr="001B34D9" w:rsidRDefault="00D874CE" w:rsidP="00DC041E">
      <w:pPr>
        <w:pStyle w:val="Default"/>
        <w:jc w:val="both"/>
        <w:rPr>
          <w:rFonts w:asciiTheme="minorHAnsi" w:hAnsiTheme="minorHAnsi"/>
          <w:sz w:val="22"/>
          <w:szCs w:val="22"/>
        </w:rPr>
      </w:pPr>
    </w:p>
    <w:p w14:paraId="05BF5F47" w14:textId="77777777" w:rsidR="002009E7" w:rsidRDefault="002009E7" w:rsidP="00DC041E">
      <w:pPr>
        <w:pStyle w:val="Default"/>
        <w:jc w:val="both"/>
        <w:rPr>
          <w:rFonts w:asciiTheme="minorHAnsi" w:hAnsiTheme="minorHAnsi"/>
          <w:sz w:val="22"/>
          <w:szCs w:val="22"/>
        </w:rPr>
      </w:pPr>
    </w:p>
    <w:p w14:paraId="19B6CBBC" w14:textId="77777777" w:rsidR="002009E7" w:rsidRDefault="002009E7" w:rsidP="00DC041E">
      <w:pPr>
        <w:pStyle w:val="Default"/>
        <w:jc w:val="both"/>
        <w:rPr>
          <w:rFonts w:asciiTheme="minorHAnsi" w:hAnsiTheme="minorHAnsi"/>
          <w:sz w:val="22"/>
          <w:szCs w:val="22"/>
        </w:rPr>
      </w:pPr>
    </w:p>
    <w:p w14:paraId="14B2B3D5" w14:textId="77777777" w:rsidR="002009E7" w:rsidRDefault="002009E7" w:rsidP="00DC041E">
      <w:pPr>
        <w:pStyle w:val="Default"/>
        <w:jc w:val="both"/>
        <w:rPr>
          <w:rFonts w:asciiTheme="minorHAnsi" w:hAnsiTheme="minorHAnsi"/>
          <w:sz w:val="22"/>
          <w:szCs w:val="22"/>
        </w:rPr>
      </w:pPr>
    </w:p>
    <w:p w14:paraId="26A99F43" w14:textId="77777777" w:rsidR="002009E7" w:rsidRDefault="002009E7" w:rsidP="00DC041E">
      <w:pPr>
        <w:pStyle w:val="Default"/>
        <w:jc w:val="both"/>
        <w:rPr>
          <w:rFonts w:asciiTheme="minorHAnsi" w:hAnsiTheme="minorHAnsi"/>
          <w:sz w:val="22"/>
          <w:szCs w:val="22"/>
        </w:rPr>
      </w:pPr>
    </w:p>
    <w:p w14:paraId="544F9F9C" w14:textId="77777777" w:rsidR="002009E7" w:rsidRDefault="002009E7" w:rsidP="00DC041E">
      <w:pPr>
        <w:pStyle w:val="Default"/>
        <w:jc w:val="both"/>
        <w:rPr>
          <w:rFonts w:asciiTheme="minorHAnsi" w:hAnsiTheme="minorHAnsi"/>
          <w:sz w:val="22"/>
          <w:szCs w:val="22"/>
        </w:rPr>
      </w:pPr>
    </w:p>
    <w:p w14:paraId="0DAB0E73" w14:textId="77777777" w:rsidR="002009E7" w:rsidRDefault="002009E7" w:rsidP="00DC041E">
      <w:pPr>
        <w:pStyle w:val="Default"/>
        <w:jc w:val="both"/>
        <w:rPr>
          <w:rFonts w:asciiTheme="minorHAnsi" w:hAnsiTheme="minorHAnsi"/>
          <w:sz w:val="22"/>
          <w:szCs w:val="22"/>
        </w:rPr>
      </w:pPr>
    </w:p>
    <w:p w14:paraId="7655FF08" w14:textId="77777777" w:rsidR="002009E7" w:rsidRDefault="002009E7" w:rsidP="00DC041E">
      <w:pPr>
        <w:pStyle w:val="Default"/>
        <w:jc w:val="both"/>
        <w:rPr>
          <w:rFonts w:asciiTheme="minorHAnsi" w:hAnsiTheme="minorHAnsi"/>
          <w:sz w:val="22"/>
          <w:szCs w:val="22"/>
        </w:rPr>
      </w:pPr>
    </w:p>
    <w:p w14:paraId="5C25CB05" w14:textId="77777777" w:rsidR="002009E7" w:rsidRDefault="002009E7" w:rsidP="00DC041E">
      <w:pPr>
        <w:pStyle w:val="Default"/>
        <w:jc w:val="both"/>
        <w:rPr>
          <w:rFonts w:asciiTheme="minorHAnsi" w:hAnsiTheme="minorHAnsi"/>
          <w:sz w:val="22"/>
          <w:szCs w:val="22"/>
        </w:rPr>
      </w:pPr>
    </w:p>
    <w:p w14:paraId="30EA550F" w14:textId="77777777" w:rsidR="002009E7" w:rsidRDefault="002009E7" w:rsidP="00DC041E">
      <w:pPr>
        <w:pStyle w:val="Default"/>
        <w:jc w:val="both"/>
        <w:rPr>
          <w:rFonts w:asciiTheme="minorHAnsi" w:hAnsiTheme="minorHAnsi"/>
          <w:sz w:val="22"/>
          <w:szCs w:val="22"/>
        </w:rPr>
      </w:pPr>
    </w:p>
    <w:p w14:paraId="28CDFCEA" w14:textId="77777777" w:rsidR="002009E7" w:rsidRDefault="002009E7" w:rsidP="00DC041E">
      <w:pPr>
        <w:pStyle w:val="Default"/>
        <w:jc w:val="both"/>
        <w:rPr>
          <w:rFonts w:asciiTheme="minorHAnsi" w:hAnsiTheme="minorHAnsi"/>
          <w:sz w:val="22"/>
          <w:szCs w:val="22"/>
        </w:rPr>
      </w:pPr>
    </w:p>
    <w:p w14:paraId="145907B7" w14:textId="7FA8A79E" w:rsidR="0031698C" w:rsidRPr="00F522A5" w:rsidRDefault="0031698C" w:rsidP="006D0A5D">
      <w:pPr>
        <w:pStyle w:val="Default"/>
        <w:jc w:val="center"/>
        <w:rPr>
          <w:rFonts w:asciiTheme="minorHAnsi" w:hAnsiTheme="minorHAnsi"/>
          <w:sz w:val="22"/>
          <w:szCs w:val="22"/>
        </w:rPr>
      </w:pPr>
      <w:r w:rsidRPr="00F522A5">
        <w:rPr>
          <w:rFonts w:asciiTheme="minorHAnsi" w:hAnsiTheme="minorHAnsi"/>
          <w:sz w:val="22"/>
          <w:szCs w:val="22"/>
        </w:rPr>
        <w:t>………/……………</w:t>
      </w:r>
      <w:bookmarkEnd w:id="203"/>
      <w:bookmarkEnd w:id="204"/>
    </w:p>
    <w:p w14:paraId="3689AFE7" w14:textId="77777777" w:rsidR="0031698C" w:rsidRPr="00F522A5" w:rsidRDefault="0031698C" w:rsidP="00DC041E">
      <w:pPr>
        <w:spacing w:after="0" w:line="240" w:lineRule="auto"/>
        <w:rPr>
          <w:rFonts w:asciiTheme="minorHAnsi" w:hAnsiTheme="minorHAnsi"/>
        </w:rPr>
      </w:pPr>
    </w:p>
    <w:p w14:paraId="56E7A88A" w14:textId="018C640E" w:rsidR="00797E71" w:rsidRPr="00F522A5" w:rsidRDefault="00797E71" w:rsidP="002009E7">
      <w:pPr>
        <w:spacing w:after="0" w:line="240" w:lineRule="auto"/>
        <w:ind w:left="-709" w:firstLine="709"/>
        <w:jc w:val="center"/>
        <w:rPr>
          <w:rFonts w:asciiTheme="minorHAnsi" w:eastAsia="Arial" w:hAnsiTheme="minorHAnsi" w:cs="Tahoma"/>
          <w:b/>
          <w:i/>
          <w:color w:val="000000"/>
          <w:sz w:val="20"/>
          <w:szCs w:val="20"/>
        </w:rPr>
      </w:pPr>
      <w:r w:rsidRPr="00F522A5">
        <w:rPr>
          <w:rFonts w:asciiTheme="minorHAnsi" w:eastAsia="Arial" w:hAnsiTheme="minorHAnsi" w:cs="Tahoma"/>
          <w:b/>
          <w:i/>
          <w:color w:val="000000"/>
          <w:sz w:val="20"/>
          <w:szCs w:val="20"/>
        </w:rPr>
        <w:t>Προμήθεια και Εγκατάσταση:</w:t>
      </w:r>
    </w:p>
    <w:p w14:paraId="2942DDF9" w14:textId="77777777" w:rsidR="00DA07E9" w:rsidRPr="005F15B5" w:rsidRDefault="00DA07E9" w:rsidP="002009E7">
      <w:pPr>
        <w:pStyle w:val="Default"/>
        <w:keepNext/>
        <w:keepLines/>
        <w:spacing w:line="360" w:lineRule="auto"/>
        <w:jc w:val="center"/>
        <w:rPr>
          <w:rFonts w:asciiTheme="minorHAnsi" w:hAnsiTheme="minorHAnsi"/>
          <w:b/>
          <w:i/>
          <w:color w:val="00000A"/>
          <w:sz w:val="20"/>
          <w:szCs w:val="20"/>
        </w:rPr>
      </w:pPr>
      <w:r w:rsidRPr="005F15B5">
        <w:rPr>
          <w:rFonts w:asciiTheme="minorHAnsi" w:hAnsiTheme="minorHAnsi"/>
          <w:b/>
          <w:i/>
          <w:color w:val="00000A"/>
          <w:sz w:val="20"/>
          <w:szCs w:val="20"/>
        </w:rPr>
        <w:t>Αυτόνομου Φωτοβολταϊκού (Φ/Β) Συστήματος 100 KWp στο δώμα της βιβλιοθήκης του ΓΠΑ</w:t>
      </w:r>
    </w:p>
    <w:p w14:paraId="10CE3123" w14:textId="33EB6BF9" w:rsidR="00520EA9" w:rsidRPr="00D77D8F" w:rsidRDefault="0031698C" w:rsidP="00737526">
      <w:pPr>
        <w:spacing w:after="0" w:line="240" w:lineRule="auto"/>
        <w:ind w:left="-709" w:firstLine="709"/>
        <w:jc w:val="center"/>
        <w:rPr>
          <w:rFonts w:asciiTheme="minorHAnsi" w:hAnsiTheme="minorHAnsi" w:cs="Arial"/>
          <w:b/>
          <w:i/>
          <w:sz w:val="18"/>
          <w:szCs w:val="18"/>
        </w:rPr>
      </w:pPr>
      <w:r w:rsidRPr="00D77D8F">
        <w:rPr>
          <w:rFonts w:asciiTheme="minorHAnsi" w:hAnsiTheme="minorHAnsi" w:cs="Arial"/>
          <w:b/>
          <w:bCs/>
          <w:sz w:val="18"/>
          <w:szCs w:val="18"/>
        </w:rPr>
        <w:t xml:space="preserve">στο πλαίσιο </w:t>
      </w:r>
      <w:r w:rsidR="005F0834" w:rsidRPr="00D77D8F">
        <w:rPr>
          <w:rFonts w:asciiTheme="minorHAnsi" w:hAnsiTheme="minorHAnsi" w:cs="Arial"/>
          <w:b/>
          <w:i/>
          <w:sz w:val="18"/>
          <w:szCs w:val="18"/>
        </w:rPr>
        <w:t>της Πράξης</w:t>
      </w:r>
    </w:p>
    <w:p w14:paraId="2198CCA0" w14:textId="77777777" w:rsidR="00C269D7" w:rsidRPr="00ED5210" w:rsidRDefault="00C269D7" w:rsidP="002009E7">
      <w:pPr>
        <w:pStyle w:val="Default"/>
        <w:jc w:val="center"/>
        <w:rPr>
          <w:rFonts w:asciiTheme="minorHAnsi" w:hAnsiTheme="minorHAnsi"/>
          <w:b/>
          <w:i/>
          <w:color w:val="00000A"/>
          <w:sz w:val="20"/>
          <w:szCs w:val="20"/>
        </w:rPr>
      </w:pPr>
      <w:r w:rsidRPr="00ED5210">
        <w:rPr>
          <w:rFonts w:asciiTheme="minorHAnsi" w:hAnsiTheme="minorHAnsi"/>
          <w:b/>
          <w:i/>
          <w:color w:val="00000A"/>
          <w:sz w:val="20"/>
          <w:szCs w:val="20"/>
        </w:rPr>
        <w:t>«Ενσωμάτωση Τεχνολογιών ΑΠΕ στην «κοινότητα» του Γεωπονικού Πανεπιστημίου Αθηνών».</w:t>
      </w:r>
    </w:p>
    <w:p w14:paraId="513FB60C" w14:textId="01E710FB" w:rsidR="00520EA9" w:rsidRPr="003E3069" w:rsidRDefault="00520EA9" w:rsidP="00737526">
      <w:pPr>
        <w:pStyle w:val="Default"/>
        <w:jc w:val="center"/>
        <w:rPr>
          <w:rFonts w:asciiTheme="minorHAnsi" w:hAnsiTheme="minorHAnsi"/>
          <w:b/>
          <w:i/>
          <w:kern w:val="0"/>
          <w:sz w:val="20"/>
          <w:szCs w:val="20"/>
        </w:rPr>
      </w:pPr>
      <w:r w:rsidRPr="003E3069">
        <w:rPr>
          <w:rFonts w:asciiTheme="minorHAnsi" w:hAnsiTheme="minorHAnsi" w:cs="Times New Roman"/>
          <w:b/>
          <w:kern w:val="0"/>
          <w:sz w:val="20"/>
          <w:szCs w:val="20"/>
        </w:rPr>
        <w:t>υποέργο [</w:t>
      </w:r>
      <w:r w:rsidR="00DA07E9" w:rsidRPr="003E3069">
        <w:rPr>
          <w:rFonts w:asciiTheme="minorHAnsi" w:hAnsiTheme="minorHAnsi" w:cs="Times New Roman"/>
          <w:b/>
          <w:kern w:val="0"/>
          <w:sz w:val="20"/>
          <w:szCs w:val="20"/>
        </w:rPr>
        <w:t>1</w:t>
      </w:r>
      <w:r w:rsidRPr="003E3069">
        <w:rPr>
          <w:rFonts w:asciiTheme="minorHAnsi" w:hAnsiTheme="minorHAnsi" w:cs="Times New Roman"/>
          <w:b/>
          <w:kern w:val="0"/>
          <w:sz w:val="20"/>
          <w:szCs w:val="20"/>
        </w:rPr>
        <w:t>]</w:t>
      </w:r>
    </w:p>
    <w:p w14:paraId="4BABE255" w14:textId="188320E3" w:rsidR="008B7972" w:rsidRPr="00ED5210" w:rsidRDefault="00C269D7" w:rsidP="003636DD">
      <w:pPr>
        <w:spacing w:after="0" w:line="240" w:lineRule="auto"/>
        <w:jc w:val="center"/>
        <w:rPr>
          <w:rFonts w:asciiTheme="minorHAnsi" w:hAnsiTheme="minorHAnsi"/>
          <w:sz w:val="20"/>
          <w:szCs w:val="20"/>
        </w:rPr>
      </w:pPr>
      <w:r w:rsidRPr="00ED5210">
        <w:rPr>
          <w:rFonts w:asciiTheme="minorHAnsi" w:eastAsia="Arial" w:hAnsiTheme="minorHAnsi" w:cs="Tahoma"/>
          <w:b/>
          <w:i/>
          <w:sz w:val="20"/>
          <w:szCs w:val="20"/>
        </w:rPr>
        <w:t xml:space="preserve">Η πράξη υλοποιείται στο πλαίσιο </w:t>
      </w:r>
      <w:r w:rsidRPr="00ED5210">
        <w:rPr>
          <w:rFonts w:asciiTheme="minorHAnsi" w:hAnsiTheme="minorHAnsi"/>
          <w:sz w:val="20"/>
          <w:szCs w:val="20"/>
        </w:rPr>
        <w:t>του Προγράμματος ΧΜ ΕΟΧ 2009-2014 «Ανανεώσιμες Πηγές Ενέργειας» και συγχρηματοδοτείται από τις χώρες του ΕΟΧ-ΕΖΕΣ (Ισλανδία, Λιχτενστάιν και Νορβηγία) και από το Πρόγραμμα Δημοσιών Επενδύσεων της Ελληνικής Δημοκρατίας.</w:t>
      </w:r>
    </w:p>
    <w:p w14:paraId="7AC3C36B" w14:textId="77777777" w:rsidR="00DA07E9" w:rsidRDefault="00DA07E9" w:rsidP="00DC041E">
      <w:pPr>
        <w:spacing w:after="0" w:line="240" w:lineRule="auto"/>
        <w:jc w:val="center"/>
        <w:rPr>
          <w:rFonts w:asciiTheme="minorHAnsi" w:hAnsiTheme="minorHAnsi" w:cs="Tahoma"/>
          <w:b/>
          <w:i/>
          <w:iCs/>
          <w:caps/>
          <w:sz w:val="20"/>
          <w:szCs w:val="20"/>
          <w:highlight w:val="yellow"/>
        </w:rPr>
      </w:pPr>
    </w:p>
    <w:p w14:paraId="08CF06D3" w14:textId="1C16C1A7" w:rsidR="0031698C" w:rsidRPr="00ED5210" w:rsidRDefault="0031698C" w:rsidP="00DC041E">
      <w:pPr>
        <w:spacing w:after="0" w:line="240" w:lineRule="auto"/>
        <w:jc w:val="center"/>
        <w:rPr>
          <w:rFonts w:asciiTheme="minorHAnsi" w:hAnsiTheme="minorHAnsi" w:cs="Tahoma"/>
          <w:b/>
          <w:i/>
          <w:sz w:val="20"/>
          <w:szCs w:val="20"/>
          <w:highlight w:val="yellow"/>
        </w:rPr>
      </w:pPr>
      <w:r w:rsidRPr="00ED5210">
        <w:rPr>
          <w:rFonts w:asciiTheme="minorHAnsi" w:hAnsiTheme="minorHAnsi" w:cs="Tahoma"/>
          <w:b/>
          <w:i/>
          <w:iCs/>
          <w:caps/>
          <w:sz w:val="20"/>
          <w:szCs w:val="20"/>
          <w:highlight w:val="yellow"/>
        </w:rPr>
        <w:t xml:space="preserve">συμβατικο τιμημα:  …………,… € </w:t>
      </w:r>
      <w:r w:rsidRPr="00ED5210">
        <w:rPr>
          <w:rFonts w:asciiTheme="minorHAnsi" w:hAnsiTheme="minorHAnsi" w:cs="Tahoma"/>
          <w:b/>
          <w:i/>
          <w:sz w:val="20"/>
          <w:szCs w:val="20"/>
          <w:highlight w:val="yellow"/>
        </w:rPr>
        <w:t>συμπεριλαμβανομένου ΦΠΑ</w:t>
      </w:r>
    </w:p>
    <w:p w14:paraId="094579B0" w14:textId="77777777" w:rsidR="0031698C" w:rsidRPr="00ED5210" w:rsidRDefault="0031698C" w:rsidP="00DC041E">
      <w:pPr>
        <w:spacing w:after="0" w:line="240" w:lineRule="auto"/>
        <w:jc w:val="center"/>
        <w:rPr>
          <w:rFonts w:asciiTheme="minorHAnsi" w:hAnsiTheme="minorHAnsi" w:cs="Tahoma"/>
          <w:b/>
          <w:i/>
          <w:sz w:val="20"/>
          <w:szCs w:val="20"/>
          <w:highlight w:val="yellow"/>
        </w:rPr>
      </w:pPr>
      <w:r w:rsidRPr="00ED5210">
        <w:rPr>
          <w:rFonts w:asciiTheme="minorHAnsi" w:hAnsiTheme="minorHAnsi" w:cs="Tahoma"/>
          <w:b/>
          <w:i/>
          <w:sz w:val="20"/>
          <w:szCs w:val="20"/>
          <w:highlight w:val="yellow"/>
        </w:rPr>
        <w:t>Ανάδοχος:</w:t>
      </w:r>
    </w:p>
    <w:p w14:paraId="495A0EC8" w14:textId="77777777" w:rsidR="0031698C" w:rsidRPr="00ED5210" w:rsidRDefault="0031698C" w:rsidP="00DC041E">
      <w:pPr>
        <w:spacing w:after="0" w:line="240" w:lineRule="auto"/>
        <w:jc w:val="center"/>
        <w:rPr>
          <w:rFonts w:asciiTheme="minorHAnsi" w:hAnsiTheme="minorHAnsi" w:cs="Tahoma"/>
          <w:b/>
          <w:i/>
          <w:sz w:val="20"/>
          <w:szCs w:val="20"/>
          <w:highlight w:val="yellow"/>
        </w:rPr>
      </w:pPr>
      <w:r w:rsidRPr="00ED5210">
        <w:rPr>
          <w:rFonts w:asciiTheme="minorHAnsi" w:hAnsiTheme="minorHAnsi" w:cs="Tahoma"/>
          <w:b/>
          <w:i/>
          <w:sz w:val="20"/>
          <w:szCs w:val="20"/>
          <w:highlight w:val="yellow"/>
        </w:rPr>
        <w:t>…………………….</w:t>
      </w:r>
    </w:p>
    <w:p w14:paraId="1EF5F130" w14:textId="77777777" w:rsidR="0031698C" w:rsidRPr="00ED5210" w:rsidRDefault="0031698C" w:rsidP="00DC041E">
      <w:pPr>
        <w:spacing w:after="0" w:line="240" w:lineRule="auto"/>
        <w:jc w:val="center"/>
        <w:rPr>
          <w:rFonts w:asciiTheme="minorHAnsi" w:hAnsiTheme="minorHAnsi" w:cs="Tahoma"/>
          <w:b/>
          <w:i/>
          <w:sz w:val="20"/>
          <w:szCs w:val="20"/>
        </w:rPr>
      </w:pPr>
      <w:r w:rsidRPr="00ED5210">
        <w:rPr>
          <w:rFonts w:asciiTheme="minorHAnsi" w:hAnsiTheme="minorHAnsi" w:cs="Tahoma"/>
          <w:b/>
          <w:i/>
          <w:sz w:val="20"/>
          <w:szCs w:val="20"/>
          <w:highlight w:val="yellow"/>
        </w:rPr>
        <w:t>ΑΦΜ ………………………</w:t>
      </w:r>
    </w:p>
    <w:p w14:paraId="5C3292CE" w14:textId="77777777" w:rsidR="0031698C" w:rsidRPr="00ED5210" w:rsidRDefault="0031698C" w:rsidP="00DC041E">
      <w:pPr>
        <w:spacing w:after="0" w:line="240" w:lineRule="auto"/>
        <w:jc w:val="center"/>
        <w:rPr>
          <w:rFonts w:asciiTheme="minorHAnsi" w:hAnsiTheme="minorHAnsi" w:cs="Tahoma"/>
          <w:b/>
          <w:i/>
          <w:sz w:val="20"/>
          <w:szCs w:val="20"/>
        </w:rPr>
      </w:pPr>
    </w:p>
    <w:p w14:paraId="1B36D6E8" w14:textId="77777777" w:rsidR="0031698C" w:rsidRPr="00ED5210" w:rsidRDefault="00077B2C" w:rsidP="00DC041E">
      <w:pPr>
        <w:spacing w:after="0" w:line="240" w:lineRule="auto"/>
        <w:jc w:val="center"/>
        <w:rPr>
          <w:rFonts w:asciiTheme="minorHAnsi" w:hAnsiTheme="minorHAnsi" w:cs="Arial"/>
          <w:b/>
          <w:sz w:val="20"/>
          <w:szCs w:val="20"/>
        </w:rPr>
      </w:pPr>
      <w:r w:rsidRPr="00ED5210">
        <w:rPr>
          <w:rFonts w:asciiTheme="minorHAnsi" w:hAnsiTheme="minorHAnsi" w:cs="Arial"/>
          <w:b/>
          <w:sz w:val="20"/>
          <w:szCs w:val="20"/>
        </w:rPr>
        <w:t xml:space="preserve">Αθήνα,   ……………….  </w:t>
      </w:r>
      <w:r w:rsidRPr="00ED5210">
        <w:rPr>
          <w:rFonts w:asciiTheme="minorHAnsi" w:hAnsiTheme="minorHAnsi" w:cs="Arial"/>
          <w:b/>
          <w:sz w:val="20"/>
          <w:szCs w:val="20"/>
          <w:highlight w:val="yellow"/>
        </w:rPr>
        <w:t>2015</w:t>
      </w:r>
    </w:p>
    <w:p w14:paraId="21DF559B" w14:textId="77777777" w:rsidR="0031698C" w:rsidRPr="00ED5210" w:rsidRDefault="0031698C" w:rsidP="00DC041E">
      <w:pPr>
        <w:spacing w:after="0" w:line="240" w:lineRule="auto"/>
        <w:rPr>
          <w:rFonts w:asciiTheme="minorHAnsi" w:hAnsiTheme="minorHAnsi" w:cs="Arial"/>
        </w:rPr>
      </w:pPr>
    </w:p>
    <w:p w14:paraId="4E6D87E0" w14:textId="77777777" w:rsidR="005D7557" w:rsidRPr="00ED5210" w:rsidRDefault="0031698C" w:rsidP="00DC041E">
      <w:pPr>
        <w:pStyle w:val="af2"/>
        <w:spacing w:after="0" w:line="240" w:lineRule="auto"/>
        <w:ind w:left="0"/>
        <w:jc w:val="both"/>
        <w:rPr>
          <w:rFonts w:asciiTheme="minorHAnsi" w:hAnsiTheme="minorHAnsi"/>
          <w:sz w:val="20"/>
          <w:szCs w:val="20"/>
        </w:rPr>
      </w:pPr>
      <w:r w:rsidRPr="00ED5210">
        <w:rPr>
          <w:rFonts w:asciiTheme="minorHAnsi" w:hAnsiTheme="minorHAnsi"/>
          <w:sz w:val="20"/>
          <w:szCs w:val="20"/>
        </w:rPr>
        <w:t>Στην Αθήνα</w:t>
      </w:r>
      <w:r w:rsidRPr="00ED5210">
        <w:rPr>
          <w:rFonts w:asciiTheme="minorHAnsi" w:hAnsiTheme="minorHAnsi"/>
          <w:i/>
          <w:iCs/>
          <w:sz w:val="20"/>
          <w:szCs w:val="20"/>
        </w:rPr>
        <w:t xml:space="preserve"> </w:t>
      </w:r>
      <w:r w:rsidRPr="00ED5210">
        <w:rPr>
          <w:rFonts w:asciiTheme="minorHAnsi" w:hAnsiTheme="minorHAnsi"/>
          <w:sz w:val="20"/>
          <w:szCs w:val="20"/>
        </w:rPr>
        <w:t xml:space="preserve">σήμερα την </w:t>
      </w:r>
      <w:r w:rsidRPr="00ED5210">
        <w:rPr>
          <w:rFonts w:asciiTheme="minorHAnsi" w:hAnsiTheme="minorHAnsi"/>
          <w:sz w:val="20"/>
          <w:szCs w:val="20"/>
          <w:highlight w:val="yellow"/>
        </w:rPr>
        <w:t>……., ημέρα ….,</w:t>
      </w:r>
      <w:r w:rsidRPr="00ED5210">
        <w:rPr>
          <w:rFonts w:asciiTheme="minorHAnsi" w:hAnsiTheme="minorHAnsi"/>
          <w:sz w:val="20"/>
          <w:szCs w:val="20"/>
        </w:rPr>
        <w:t xml:space="preserve"> στα γραφεία του ΛΟΓΑΡΙΑΣΜ</w:t>
      </w:r>
      <w:r w:rsidR="000338EF" w:rsidRPr="00ED5210">
        <w:rPr>
          <w:rFonts w:asciiTheme="minorHAnsi" w:hAnsiTheme="minorHAnsi"/>
          <w:sz w:val="20"/>
          <w:szCs w:val="20"/>
        </w:rPr>
        <w:t xml:space="preserve">ΟΥ ΚΟΝΔΥΛΙΩΝ ΕΡΕΥΝΑΣ ΓΠΑ </w:t>
      </w:r>
    </w:p>
    <w:p w14:paraId="1AFD5EF6" w14:textId="77777777" w:rsidR="005D7557" w:rsidRPr="00ED5210" w:rsidRDefault="005D7557" w:rsidP="00DC041E">
      <w:pPr>
        <w:pStyle w:val="af2"/>
        <w:spacing w:after="0" w:line="240" w:lineRule="auto"/>
        <w:ind w:left="0"/>
        <w:jc w:val="both"/>
        <w:rPr>
          <w:rFonts w:asciiTheme="minorHAnsi" w:hAnsiTheme="minorHAnsi"/>
          <w:sz w:val="20"/>
          <w:szCs w:val="20"/>
        </w:rPr>
      </w:pPr>
    </w:p>
    <w:p w14:paraId="075B9AB8" w14:textId="6D9C0AC9" w:rsidR="005D7557" w:rsidRPr="00ED5210" w:rsidRDefault="005D7557" w:rsidP="00DC041E">
      <w:pPr>
        <w:pStyle w:val="af2"/>
        <w:spacing w:after="0" w:line="240" w:lineRule="auto"/>
        <w:ind w:left="0"/>
        <w:jc w:val="both"/>
        <w:rPr>
          <w:rFonts w:asciiTheme="minorHAnsi" w:hAnsiTheme="minorHAnsi"/>
          <w:sz w:val="20"/>
          <w:szCs w:val="20"/>
        </w:rPr>
      </w:pPr>
      <w:r w:rsidRPr="00ED5210">
        <w:rPr>
          <w:rFonts w:asciiTheme="minorHAnsi" w:hAnsiTheme="minorHAnsi"/>
          <w:sz w:val="20"/>
          <w:szCs w:val="20"/>
        </w:rPr>
        <w:t>αφού λήσθησαν υπόψη:</w:t>
      </w:r>
    </w:p>
    <w:p w14:paraId="1141DEC7" w14:textId="77777777" w:rsidR="005D7557" w:rsidRPr="00ED5210" w:rsidRDefault="005D7557" w:rsidP="00DC041E">
      <w:pPr>
        <w:pStyle w:val="af2"/>
        <w:spacing w:after="0" w:line="240" w:lineRule="auto"/>
        <w:ind w:left="0"/>
        <w:jc w:val="both"/>
        <w:rPr>
          <w:rFonts w:asciiTheme="minorHAnsi" w:hAnsiTheme="minorHAnsi"/>
          <w:sz w:val="20"/>
          <w:szCs w:val="20"/>
        </w:rPr>
      </w:pPr>
    </w:p>
    <w:p w14:paraId="3CA362F2" w14:textId="77777777" w:rsidR="005D7557" w:rsidRPr="00ED5210" w:rsidRDefault="005D7557" w:rsidP="00E92B04">
      <w:pPr>
        <w:pStyle w:val="af1"/>
        <w:numPr>
          <w:ilvl w:val="0"/>
          <w:numId w:val="34"/>
        </w:numPr>
        <w:spacing w:line="240" w:lineRule="auto"/>
        <w:jc w:val="both"/>
        <w:rPr>
          <w:rFonts w:asciiTheme="minorHAnsi" w:hAnsiTheme="minorHAnsi" w:cs="Arial"/>
          <w:sz w:val="20"/>
          <w:szCs w:val="20"/>
          <w:lang w:val="el-GR"/>
        </w:rPr>
      </w:pPr>
      <w:r w:rsidRPr="00ED5210">
        <w:rPr>
          <w:rFonts w:asciiTheme="minorHAnsi" w:hAnsiTheme="minorHAnsi" w:cs="Arial"/>
          <w:bCs/>
          <w:sz w:val="20"/>
          <w:szCs w:val="20"/>
          <w:lang w:val="el-GR"/>
        </w:rPr>
        <w:t>Την Κ.Υ.Α 679/ΦΕΚ Β’ 826/10.09.1996 όπως κυρώθηκε με το άρθρο 36 του Ν. 3794/2009 (ΦΕΚ Α΄ 156/04.09.2009) «Ρύθμιση θεμάτων του πανεπιστημιακού και τεχνολογικού τομέα της ανώτατης εκπαίδευσης και άλλες διατάξεις» και τροποποιήθηκε με το άρθρο 36 του Ν.3848/2010 (ΦΕΚ Α’ 71/2010)</w:t>
      </w:r>
      <w:r w:rsidRPr="00ED5210">
        <w:rPr>
          <w:rFonts w:asciiTheme="minorHAnsi" w:hAnsiTheme="minorHAnsi" w:cs="Arial"/>
          <w:sz w:val="20"/>
          <w:szCs w:val="20"/>
          <w:lang w:val="el-GR"/>
        </w:rPr>
        <w:t>.</w:t>
      </w:r>
    </w:p>
    <w:p w14:paraId="6317BBF2" w14:textId="77777777" w:rsidR="005D7557" w:rsidRPr="00ED5210" w:rsidRDefault="005D7557" w:rsidP="00E92B04">
      <w:pPr>
        <w:pStyle w:val="af1"/>
        <w:numPr>
          <w:ilvl w:val="0"/>
          <w:numId w:val="34"/>
        </w:numPr>
        <w:spacing w:line="240" w:lineRule="auto"/>
        <w:jc w:val="both"/>
        <w:rPr>
          <w:rFonts w:asciiTheme="minorHAnsi" w:hAnsiTheme="minorHAnsi" w:cs="Arial"/>
          <w:bCs/>
          <w:sz w:val="20"/>
          <w:szCs w:val="20"/>
          <w:lang w:val="el-GR"/>
        </w:rPr>
      </w:pPr>
      <w:r w:rsidRPr="00ED5210">
        <w:rPr>
          <w:rFonts w:asciiTheme="minorHAnsi" w:hAnsiTheme="minorHAnsi" w:cs="Arial"/>
          <w:bCs/>
          <w:sz w:val="20"/>
          <w:szCs w:val="20"/>
          <w:lang w:val="el-GR"/>
        </w:rPr>
        <w:t>Τις διατάξεις του Π.Δ 118/2007 (ΦΕΚ 150/Α/10.07.2007) «Κανονισμός Προμηθειών Δημοσίου».</w:t>
      </w:r>
    </w:p>
    <w:p w14:paraId="2092318C" w14:textId="77777777" w:rsidR="005D7557" w:rsidRPr="00ED5210" w:rsidRDefault="005D7557" w:rsidP="00E92B04">
      <w:pPr>
        <w:pStyle w:val="af1"/>
        <w:numPr>
          <w:ilvl w:val="0"/>
          <w:numId w:val="34"/>
        </w:numPr>
        <w:spacing w:line="240" w:lineRule="auto"/>
        <w:jc w:val="both"/>
        <w:rPr>
          <w:rFonts w:asciiTheme="minorHAnsi" w:hAnsiTheme="minorHAnsi" w:cs="Arial"/>
          <w:bCs/>
          <w:sz w:val="20"/>
          <w:szCs w:val="20"/>
          <w:lang w:val="el-GR"/>
        </w:rPr>
      </w:pPr>
      <w:r w:rsidRPr="00ED5210">
        <w:rPr>
          <w:rFonts w:asciiTheme="minorHAnsi" w:hAnsiTheme="minorHAnsi" w:cs="Arial"/>
          <w:bCs/>
          <w:sz w:val="20"/>
          <w:szCs w:val="20"/>
          <w:lang w:val="el-GR"/>
        </w:rPr>
        <w:t>Τις διατάξεις του Π.Δ 60/2007 (ΦΕΚ 64/Α/2007) «Προσαρμογή Ελληνικής Νομοθεσίας περί προμηθειών, παροχής υπηρεσιών και Δημοσίων Έργων προς την Οδηγία 2004/18/ΕΚ».</w:t>
      </w:r>
    </w:p>
    <w:p w14:paraId="23837A4A" w14:textId="77777777" w:rsidR="005D7557" w:rsidRPr="00ED5210" w:rsidRDefault="005D7557" w:rsidP="00E92B04">
      <w:pPr>
        <w:pStyle w:val="af1"/>
        <w:numPr>
          <w:ilvl w:val="0"/>
          <w:numId w:val="34"/>
        </w:numPr>
        <w:spacing w:line="240" w:lineRule="auto"/>
        <w:jc w:val="both"/>
        <w:rPr>
          <w:rFonts w:asciiTheme="minorHAnsi" w:hAnsiTheme="minorHAnsi" w:cs="Arial"/>
          <w:bCs/>
          <w:sz w:val="20"/>
          <w:szCs w:val="20"/>
          <w:lang w:val="el-GR"/>
        </w:rPr>
      </w:pPr>
      <w:r w:rsidRPr="00ED5210">
        <w:rPr>
          <w:rFonts w:asciiTheme="minorHAnsi" w:hAnsiTheme="minorHAnsi" w:cs="Arial"/>
          <w:bCs/>
          <w:sz w:val="20"/>
          <w:szCs w:val="20"/>
          <w:lang w:val="el-GR"/>
        </w:rPr>
        <w:t xml:space="preserve">Την Απόφαση ένταξης της Πράξης στο Πρόγραμμα Χρηματοδοτικού Μηχανισμού Ευρωπαϊκού Οικονομικού    Χώρου    (ΧΜ    ΕΟΧ)   2009-2014    στη    Θεματική    Περιοχή «Ανανεώσιμες Πηγές Ενέργειας» - Πρόγραμμα </w:t>
      </w:r>
      <w:r w:rsidRPr="00ED5210">
        <w:rPr>
          <w:rFonts w:asciiTheme="minorHAnsi" w:hAnsiTheme="minorHAnsi" w:cs="Arial"/>
          <w:bCs/>
          <w:sz w:val="20"/>
          <w:szCs w:val="20"/>
        </w:rPr>
        <w:t>GR</w:t>
      </w:r>
      <w:r w:rsidRPr="00ED5210">
        <w:rPr>
          <w:rFonts w:asciiTheme="minorHAnsi" w:hAnsiTheme="minorHAnsi" w:cs="Arial"/>
          <w:bCs/>
          <w:sz w:val="20"/>
          <w:szCs w:val="20"/>
          <w:lang w:val="el-GR"/>
        </w:rPr>
        <w:t>-03 (Υπουργός Παραγωγικής Ανασυγκρότησης, Περιβάλλοντος και Ενέργειας, ΥΠ 351/ 11-08-2015).</w:t>
      </w:r>
    </w:p>
    <w:p w14:paraId="161C1C41" w14:textId="77777777" w:rsidR="005654CC" w:rsidRDefault="005654CC" w:rsidP="00E92B04">
      <w:pPr>
        <w:pStyle w:val="af1"/>
        <w:numPr>
          <w:ilvl w:val="0"/>
          <w:numId w:val="34"/>
        </w:numPr>
        <w:jc w:val="both"/>
        <w:rPr>
          <w:rFonts w:asciiTheme="minorHAnsi" w:hAnsiTheme="minorHAnsi" w:cs="Arial"/>
          <w:bCs/>
          <w:sz w:val="20"/>
          <w:szCs w:val="20"/>
          <w:lang w:val="el-GR"/>
        </w:rPr>
      </w:pPr>
      <w:r w:rsidRPr="007B40E7">
        <w:rPr>
          <w:rFonts w:asciiTheme="minorHAnsi" w:hAnsiTheme="minorHAnsi" w:cs="Arial"/>
          <w:bCs/>
          <w:sz w:val="20"/>
          <w:szCs w:val="20"/>
          <w:lang w:val="el-GR"/>
        </w:rPr>
        <w:t>Τις διατάξεις του Ν. 4270/2014 (ΦΕΚ 143/Α΄/28-6-2014) "Αρχές δημοσιονο</w:t>
      </w:r>
      <w:r>
        <w:rPr>
          <w:rFonts w:asciiTheme="minorHAnsi" w:hAnsiTheme="minorHAnsi" w:cs="Arial"/>
          <w:bCs/>
          <w:sz w:val="20"/>
          <w:szCs w:val="20"/>
          <w:lang w:val="el-GR"/>
        </w:rPr>
        <w:t xml:space="preserve">μικής διαχείρισης και εποπτείας </w:t>
      </w:r>
      <w:r w:rsidRPr="007B40E7">
        <w:rPr>
          <w:rFonts w:asciiTheme="minorHAnsi" w:hAnsiTheme="minorHAnsi" w:cs="Arial"/>
          <w:bCs/>
          <w:sz w:val="20"/>
          <w:szCs w:val="20"/>
          <w:lang w:val="el-GR"/>
        </w:rPr>
        <w:t>(ενσω</w:t>
      </w:r>
      <w:r>
        <w:rPr>
          <w:rFonts w:asciiTheme="minorHAnsi" w:hAnsiTheme="minorHAnsi" w:cs="Arial"/>
          <w:bCs/>
          <w:sz w:val="20"/>
          <w:szCs w:val="20"/>
          <w:lang w:val="el-GR"/>
        </w:rPr>
        <w:t>μάτωση της Οδηγίας 2011/85/ΕΕ) -</w:t>
      </w:r>
      <w:r w:rsidRPr="007B40E7">
        <w:rPr>
          <w:rFonts w:asciiTheme="minorHAnsi" w:hAnsiTheme="minorHAnsi" w:cs="Arial"/>
          <w:bCs/>
          <w:sz w:val="20"/>
          <w:szCs w:val="20"/>
          <w:lang w:val="el-GR"/>
        </w:rPr>
        <w:t xml:space="preserve"> δημόσιο λογιστικό και άλλες διατάξεις" και ιδίως το άρθρο 133 αυτού.</w:t>
      </w:r>
    </w:p>
    <w:p w14:paraId="4F74AE66" w14:textId="77777777" w:rsidR="005654CC" w:rsidRDefault="005654CC" w:rsidP="00E92B04">
      <w:pPr>
        <w:pStyle w:val="af1"/>
        <w:numPr>
          <w:ilvl w:val="0"/>
          <w:numId w:val="34"/>
        </w:numPr>
        <w:jc w:val="both"/>
        <w:rPr>
          <w:rFonts w:asciiTheme="minorHAnsi" w:hAnsiTheme="minorHAnsi" w:cs="Arial"/>
          <w:bCs/>
          <w:sz w:val="20"/>
          <w:szCs w:val="20"/>
          <w:lang w:val="el-GR"/>
        </w:rPr>
      </w:pPr>
      <w:r w:rsidRPr="007B40E7">
        <w:rPr>
          <w:rFonts w:asciiTheme="minorHAnsi" w:hAnsiTheme="minorHAnsi" w:cs="Arial"/>
          <w:bCs/>
          <w:sz w:val="20"/>
          <w:szCs w:val="20"/>
          <w:lang w:val="el-GR"/>
        </w:rPr>
        <w:t>Τις διατάξεις του Ν. 3886/2010 ( ΦΕΚ 173/Α/30.9.2010) «Δικαστική προστασία κατά τη σύναψη</w:t>
      </w:r>
      <w:r>
        <w:rPr>
          <w:rFonts w:asciiTheme="minorHAnsi" w:hAnsiTheme="minorHAnsi" w:cs="Arial"/>
          <w:bCs/>
          <w:sz w:val="20"/>
          <w:szCs w:val="20"/>
          <w:lang w:val="el-GR"/>
        </w:rPr>
        <w:t xml:space="preserve"> </w:t>
      </w:r>
      <w:r w:rsidRPr="007B40E7">
        <w:rPr>
          <w:rFonts w:asciiTheme="minorHAnsi" w:hAnsiTheme="minorHAnsi" w:cs="Arial"/>
          <w:bCs/>
          <w:sz w:val="20"/>
          <w:szCs w:val="20"/>
          <w:lang w:val="el-GR"/>
        </w:rPr>
        <w:t>δημοσίων συμβάσεων – Εναρμόνιση της ελληνικής νομοθεσίας με την οδηγία 89/665/ ΕΟΚ του</w:t>
      </w:r>
      <w:r>
        <w:rPr>
          <w:rFonts w:asciiTheme="minorHAnsi" w:hAnsiTheme="minorHAnsi" w:cs="Arial"/>
          <w:bCs/>
          <w:sz w:val="20"/>
          <w:szCs w:val="20"/>
          <w:lang w:val="el-GR"/>
        </w:rPr>
        <w:t xml:space="preserve"> </w:t>
      </w:r>
      <w:r w:rsidRPr="007B40E7">
        <w:rPr>
          <w:rFonts w:asciiTheme="minorHAnsi" w:hAnsiTheme="minorHAnsi" w:cs="Arial"/>
          <w:bCs/>
          <w:sz w:val="20"/>
          <w:szCs w:val="20"/>
          <w:lang w:val="el-GR"/>
        </w:rPr>
        <w:t>Συμβουλίου της 21ης Ιουνίου 1989 (L 395) και την Οδηγία 92/13/ΕΟΚ του Συμβουλίου της 25</w:t>
      </w:r>
      <w:r w:rsidRPr="007B40E7">
        <w:rPr>
          <w:rFonts w:asciiTheme="minorHAnsi" w:hAnsiTheme="minorHAnsi" w:cs="Arial"/>
          <w:bCs/>
          <w:sz w:val="20"/>
          <w:szCs w:val="20"/>
          <w:vertAlign w:val="superscript"/>
          <w:lang w:val="el-GR"/>
        </w:rPr>
        <w:t>ης</w:t>
      </w:r>
      <w:r>
        <w:rPr>
          <w:rFonts w:asciiTheme="minorHAnsi" w:hAnsiTheme="minorHAnsi" w:cs="Arial"/>
          <w:bCs/>
          <w:sz w:val="20"/>
          <w:szCs w:val="20"/>
          <w:lang w:val="el-GR"/>
        </w:rPr>
        <w:t xml:space="preserve"> </w:t>
      </w:r>
      <w:r w:rsidRPr="007B40E7">
        <w:rPr>
          <w:rFonts w:asciiTheme="minorHAnsi" w:hAnsiTheme="minorHAnsi" w:cs="Arial"/>
          <w:bCs/>
          <w:sz w:val="20"/>
          <w:szCs w:val="20"/>
          <w:lang w:val="el-GR"/>
        </w:rPr>
        <w:t>Φεβρουαρίου 1992 ( L 76), όπως τροποποιήθηκαν με την οδηγία 2007/66/ΕΚ του Ευρωπαϊκού</w:t>
      </w:r>
      <w:r>
        <w:rPr>
          <w:rFonts w:asciiTheme="minorHAnsi" w:hAnsiTheme="minorHAnsi" w:cs="Arial"/>
          <w:bCs/>
          <w:sz w:val="20"/>
          <w:szCs w:val="20"/>
          <w:lang w:val="el-GR"/>
        </w:rPr>
        <w:t xml:space="preserve"> </w:t>
      </w:r>
      <w:r w:rsidRPr="007B40E7">
        <w:rPr>
          <w:rFonts w:asciiTheme="minorHAnsi" w:hAnsiTheme="minorHAnsi" w:cs="Arial"/>
          <w:bCs/>
          <w:sz w:val="20"/>
          <w:szCs w:val="20"/>
          <w:lang w:val="el-GR"/>
        </w:rPr>
        <w:t>Κοινοβουλίου και του Συμβουλίου της</w:t>
      </w:r>
      <w:r>
        <w:rPr>
          <w:rFonts w:asciiTheme="minorHAnsi" w:hAnsiTheme="minorHAnsi" w:cs="Arial"/>
          <w:bCs/>
          <w:sz w:val="20"/>
          <w:szCs w:val="20"/>
          <w:lang w:val="el-GR"/>
        </w:rPr>
        <w:t xml:space="preserve"> 11ης Δεκεμβρίου 2007 (L 335)».</w:t>
      </w:r>
    </w:p>
    <w:p w14:paraId="30D01A39" w14:textId="52B8A7CC" w:rsidR="003E3069" w:rsidRPr="00270FE0" w:rsidRDefault="003E3069" w:rsidP="003E3069">
      <w:pPr>
        <w:pStyle w:val="af1"/>
        <w:numPr>
          <w:ilvl w:val="0"/>
          <w:numId w:val="34"/>
        </w:numPr>
        <w:rPr>
          <w:rFonts w:ascii="Calibri" w:hAnsi="Calibri"/>
          <w:sz w:val="20"/>
          <w:szCs w:val="20"/>
          <w:lang w:val="el-GR"/>
        </w:rPr>
      </w:pPr>
      <w:r w:rsidRPr="00270FE0">
        <w:rPr>
          <w:rFonts w:ascii="Calibri" w:hAnsi="Calibri"/>
          <w:sz w:val="20"/>
          <w:szCs w:val="20"/>
          <w:lang w:val="el-GR"/>
        </w:rPr>
        <w:t xml:space="preserve">Τις διατάξεις της υπ’αριθμ. 12104/ΕΥΔ&amp;ΠΛΑΠ 275 «Καθορισμός συστήματος διαχείρισης και ελέγχου για την υλοποίηση του Χρηματοδοτικού Μηχανισμού (ΧΜ) του Ευρωπαϊκού Οικονομικού Χώρου (ΕΟΧ) περιόδου 2009−2014» ΦΕΚ </w:t>
      </w:r>
      <w:r w:rsidRPr="00270FE0">
        <w:rPr>
          <w:rFonts w:ascii="Calibri" w:hAnsi="Calibri"/>
          <w:sz w:val="20"/>
          <w:szCs w:val="20"/>
        </w:rPr>
        <w:t> </w:t>
      </w:r>
      <w:r w:rsidRPr="00270FE0">
        <w:rPr>
          <w:rFonts w:ascii="Calibri" w:hAnsi="Calibri"/>
          <w:sz w:val="20"/>
          <w:szCs w:val="20"/>
          <w:lang w:val="el-GR"/>
        </w:rPr>
        <w:t>Β’ 781/28.3.2014.</w:t>
      </w:r>
    </w:p>
    <w:p w14:paraId="756F16ED" w14:textId="77777777" w:rsidR="005D7557" w:rsidRPr="00ED5210" w:rsidRDefault="005D7557" w:rsidP="00E92B04">
      <w:pPr>
        <w:pStyle w:val="af1"/>
        <w:numPr>
          <w:ilvl w:val="0"/>
          <w:numId w:val="34"/>
        </w:numPr>
        <w:spacing w:line="240" w:lineRule="auto"/>
        <w:jc w:val="both"/>
        <w:rPr>
          <w:rFonts w:asciiTheme="minorHAnsi" w:hAnsiTheme="minorHAnsi" w:cs="Arial"/>
          <w:bCs/>
          <w:sz w:val="20"/>
          <w:szCs w:val="20"/>
          <w:lang w:val="el-GR"/>
        </w:rPr>
      </w:pPr>
      <w:r w:rsidRPr="00ED5210">
        <w:rPr>
          <w:rFonts w:asciiTheme="minorHAnsi" w:hAnsiTheme="minorHAnsi" w:cs="Arial"/>
          <w:bCs/>
          <w:sz w:val="20"/>
          <w:szCs w:val="20"/>
          <w:lang w:val="el-GR"/>
        </w:rPr>
        <w:t>Το Ν. 2286/1995 (ΦΕΚ Α’ 19/1995) «Προμήθειες του Δημοσίου Τομέα και Ρυθμίσεις συναφών θεμάτων».</w:t>
      </w:r>
    </w:p>
    <w:p w14:paraId="41CF7171" w14:textId="77777777" w:rsidR="005D7557" w:rsidRPr="00ED5210" w:rsidRDefault="005D7557" w:rsidP="00E92B04">
      <w:pPr>
        <w:pStyle w:val="af1"/>
        <w:numPr>
          <w:ilvl w:val="0"/>
          <w:numId w:val="34"/>
        </w:numPr>
        <w:spacing w:line="240" w:lineRule="auto"/>
        <w:jc w:val="both"/>
        <w:rPr>
          <w:rFonts w:asciiTheme="minorHAnsi" w:hAnsiTheme="minorHAnsi" w:cs="Arial"/>
          <w:bCs/>
          <w:sz w:val="20"/>
          <w:szCs w:val="20"/>
          <w:lang w:val="el-GR"/>
        </w:rPr>
      </w:pPr>
      <w:r w:rsidRPr="00ED5210">
        <w:rPr>
          <w:rFonts w:asciiTheme="minorHAnsi" w:hAnsiTheme="minorHAnsi" w:cs="Arial"/>
          <w:bCs/>
          <w:sz w:val="20"/>
          <w:szCs w:val="20"/>
          <w:lang w:val="el-GR"/>
        </w:rPr>
        <w:t>Το Ν. 4024/2011 (ΦΕΚ Α’ 226/2011), Άρθρο 26 «Συγκρότηση συλλογικών οργάνων της διοίκησης».</w:t>
      </w:r>
    </w:p>
    <w:p w14:paraId="4E3FD2E4" w14:textId="77777777" w:rsidR="005D7557" w:rsidRPr="00ED5210" w:rsidRDefault="005D7557" w:rsidP="00E92B04">
      <w:pPr>
        <w:pStyle w:val="af1"/>
        <w:numPr>
          <w:ilvl w:val="0"/>
          <w:numId w:val="34"/>
        </w:numPr>
        <w:spacing w:line="240" w:lineRule="auto"/>
        <w:jc w:val="both"/>
        <w:rPr>
          <w:rFonts w:asciiTheme="minorHAnsi" w:hAnsiTheme="minorHAnsi" w:cs="Arial"/>
          <w:bCs/>
          <w:sz w:val="20"/>
          <w:szCs w:val="20"/>
          <w:lang w:val="el-GR"/>
        </w:rPr>
      </w:pPr>
      <w:r w:rsidRPr="00ED5210">
        <w:rPr>
          <w:rFonts w:asciiTheme="minorHAnsi" w:hAnsiTheme="minorHAnsi" w:cs="Arial"/>
          <w:bCs/>
          <w:sz w:val="20"/>
          <w:szCs w:val="20"/>
          <w:lang w:val="el-GR"/>
        </w:rPr>
        <w:t>Το Ν. 4013/2011 (ΦΕΚ Α' 204/2011) «Σύσταση ενιαίας Ανεξάρτητης Αρχής Δημοσίων Συμβάσεων και</w:t>
      </w:r>
      <w:r w:rsidRPr="00ED5210">
        <w:rPr>
          <w:rFonts w:asciiTheme="minorHAnsi" w:hAnsiTheme="minorHAnsi" w:cs="Arial"/>
          <w:bCs/>
          <w:sz w:val="20"/>
          <w:szCs w:val="20"/>
        </w:rPr>
        <w:t> </w:t>
      </w:r>
      <w:r w:rsidRPr="00ED5210">
        <w:rPr>
          <w:rFonts w:asciiTheme="minorHAnsi" w:hAnsiTheme="minorHAnsi" w:cs="Arial"/>
          <w:bCs/>
          <w:sz w:val="20"/>
          <w:szCs w:val="20"/>
          <w:lang w:val="el-GR"/>
        </w:rPr>
        <w:t xml:space="preserve">Κεντρικού Ηλεκτρονικού Μητρώου Δημοσίων Συμβάσεων». </w:t>
      </w:r>
    </w:p>
    <w:p w14:paraId="018A62AD" w14:textId="77777777" w:rsidR="005D7557" w:rsidRPr="00ED5210" w:rsidRDefault="005D7557" w:rsidP="00E92B04">
      <w:pPr>
        <w:pStyle w:val="af1"/>
        <w:numPr>
          <w:ilvl w:val="0"/>
          <w:numId w:val="34"/>
        </w:numPr>
        <w:spacing w:line="240" w:lineRule="auto"/>
        <w:jc w:val="both"/>
        <w:rPr>
          <w:rFonts w:asciiTheme="minorHAnsi" w:hAnsiTheme="minorHAnsi" w:cs="Arial"/>
          <w:bCs/>
          <w:sz w:val="20"/>
          <w:szCs w:val="20"/>
          <w:lang w:val="el-GR"/>
        </w:rPr>
      </w:pPr>
      <w:r w:rsidRPr="00ED5210">
        <w:rPr>
          <w:rFonts w:asciiTheme="minorHAnsi" w:hAnsiTheme="minorHAnsi" w:cs="Arial"/>
          <w:bCs/>
          <w:sz w:val="20"/>
          <w:szCs w:val="20"/>
          <w:lang w:val="el-GR"/>
        </w:rPr>
        <w:t xml:space="preserve">Το Νόμο 3548/2007 «Καταχώρηση δημοσιεύσεων των φορέων του Δημοσίου στον νομαρχιακό και τοπικό τύπο και άλλες διατάξεις» </w:t>
      </w:r>
    </w:p>
    <w:p w14:paraId="34F84544" w14:textId="77777777" w:rsidR="005D7557" w:rsidRPr="00ED5210" w:rsidRDefault="005D7557" w:rsidP="00E92B04">
      <w:pPr>
        <w:pStyle w:val="af1"/>
        <w:numPr>
          <w:ilvl w:val="0"/>
          <w:numId w:val="34"/>
        </w:numPr>
        <w:spacing w:line="240" w:lineRule="auto"/>
        <w:jc w:val="both"/>
        <w:rPr>
          <w:rFonts w:asciiTheme="minorHAnsi" w:hAnsiTheme="minorHAnsi" w:cs="Arial"/>
          <w:bCs/>
          <w:sz w:val="20"/>
          <w:szCs w:val="20"/>
          <w:lang w:val="el-GR"/>
        </w:rPr>
      </w:pPr>
      <w:r w:rsidRPr="00ED5210">
        <w:rPr>
          <w:rFonts w:asciiTheme="minorHAnsi" w:hAnsiTheme="minorHAnsi" w:cs="Arial"/>
          <w:bCs/>
          <w:sz w:val="20"/>
          <w:szCs w:val="20"/>
          <w:lang w:val="el-GR"/>
        </w:rPr>
        <w:t>Το Νόμο 3614/2007 «Διαχείριση, έλεγχος και εφαρμογή αναπτυξιακών παρεμβάσεων για την προγραμματική περίοδο 2007-2013» (ΦΕΚ Α 267/2007), όπως έχει τροποποιηθεί και ισχύει.</w:t>
      </w:r>
    </w:p>
    <w:p w14:paraId="338600F2" w14:textId="77777777" w:rsidR="005D7557" w:rsidRPr="00ED5210" w:rsidRDefault="005D7557" w:rsidP="00E92B04">
      <w:pPr>
        <w:pStyle w:val="af1"/>
        <w:numPr>
          <w:ilvl w:val="0"/>
          <w:numId w:val="34"/>
        </w:numPr>
        <w:spacing w:line="240" w:lineRule="auto"/>
        <w:jc w:val="both"/>
        <w:rPr>
          <w:rFonts w:asciiTheme="minorHAnsi" w:hAnsiTheme="minorHAnsi" w:cs="Arial"/>
          <w:bCs/>
          <w:sz w:val="20"/>
          <w:szCs w:val="20"/>
          <w:lang w:val="el-GR"/>
        </w:rPr>
      </w:pPr>
      <w:r w:rsidRPr="00ED5210">
        <w:rPr>
          <w:rFonts w:asciiTheme="minorHAnsi" w:hAnsiTheme="minorHAnsi" w:cs="Arial"/>
          <w:bCs/>
          <w:sz w:val="20"/>
          <w:szCs w:val="20"/>
          <w:lang w:val="el-GR"/>
        </w:rPr>
        <w:t>Το Ν. 4111/2013 (ΦΕΚ Α’ 18/2013) «Συνταξιοδοτικές ρυθμίσεις, τροποποιήσεις του ν. 4093/ 2012, κύρωση της Πράξης Νομοθετικού Περιεχομένου και άλλες διατάξεις».</w:t>
      </w:r>
    </w:p>
    <w:p w14:paraId="36DF0E95" w14:textId="77777777" w:rsidR="005D7557" w:rsidRPr="00ED5210" w:rsidRDefault="005D7557" w:rsidP="00E92B04">
      <w:pPr>
        <w:pStyle w:val="af1"/>
        <w:numPr>
          <w:ilvl w:val="0"/>
          <w:numId w:val="34"/>
        </w:numPr>
        <w:spacing w:line="240" w:lineRule="auto"/>
        <w:jc w:val="both"/>
        <w:rPr>
          <w:rFonts w:asciiTheme="minorHAnsi" w:hAnsiTheme="minorHAnsi" w:cs="Arial"/>
          <w:bCs/>
          <w:sz w:val="20"/>
          <w:szCs w:val="20"/>
          <w:lang w:val="el-GR"/>
        </w:rPr>
      </w:pPr>
      <w:r w:rsidRPr="00ED5210">
        <w:rPr>
          <w:rFonts w:asciiTheme="minorHAnsi" w:hAnsiTheme="minorHAnsi" w:cs="Arial"/>
          <w:bCs/>
          <w:sz w:val="20"/>
          <w:szCs w:val="20"/>
          <w:lang w:val="el-GR"/>
        </w:rPr>
        <w:t xml:space="preserve">Το Ν.3861/2010 (ΦΕΚ Α΄112/2010)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w:t>
      </w:r>
    </w:p>
    <w:p w14:paraId="263F30FA" w14:textId="77777777" w:rsidR="005D7557" w:rsidRPr="00ED5210" w:rsidRDefault="005D7557" w:rsidP="00E92B04">
      <w:pPr>
        <w:pStyle w:val="af1"/>
        <w:numPr>
          <w:ilvl w:val="0"/>
          <w:numId w:val="34"/>
        </w:numPr>
        <w:spacing w:line="240" w:lineRule="auto"/>
        <w:jc w:val="both"/>
        <w:rPr>
          <w:rFonts w:asciiTheme="minorHAnsi" w:hAnsiTheme="minorHAnsi" w:cs="Arial"/>
          <w:bCs/>
          <w:sz w:val="20"/>
          <w:szCs w:val="20"/>
          <w:lang w:val="el-GR"/>
        </w:rPr>
      </w:pPr>
      <w:r w:rsidRPr="00ED5210">
        <w:rPr>
          <w:rFonts w:asciiTheme="minorHAnsi" w:hAnsiTheme="minorHAnsi" w:cs="Arial"/>
          <w:bCs/>
          <w:sz w:val="20"/>
          <w:szCs w:val="20"/>
        </w:rPr>
        <w:t>To</w:t>
      </w:r>
      <w:r w:rsidRPr="00ED5210">
        <w:rPr>
          <w:rFonts w:asciiTheme="minorHAnsi" w:hAnsiTheme="minorHAnsi" w:cs="Arial"/>
          <w:bCs/>
          <w:sz w:val="20"/>
          <w:szCs w:val="20"/>
          <w:lang w:val="el-GR"/>
        </w:rPr>
        <w:t xml:space="preserve"> </w:t>
      </w:r>
      <w:r w:rsidRPr="00ED5210">
        <w:rPr>
          <w:rFonts w:asciiTheme="minorHAnsi" w:hAnsiTheme="minorHAnsi" w:cs="Arial"/>
          <w:bCs/>
          <w:sz w:val="20"/>
          <w:szCs w:val="20"/>
        </w:rPr>
        <w:t>N</w:t>
      </w:r>
      <w:r w:rsidRPr="00ED5210">
        <w:rPr>
          <w:rFonts w:asciiTheme="minorHAnsi" w:hAnsiTheme="minorHAnsi" w:cs="Arial"/>
          <w:bCs/>
          <w:sz w:val="20"/>
          <w:szCs w:val="20"/>
          <w:lang w:val="el-GR"/>
        </w:rPr>
        <w:t>. 4250/2014 (ΦΕΚ Α΄74/26-3-2014) “Διοικητικές Απλουστεύσεις και λοιπές ρυθμίσεις”.</w:t>
      </w:r>
    </w:p>
    <w:p w14:paraId="6146A383" w14:textId="77777777" w:rsidR="005D7557" w:rsidRPr="00ED5210" w:rsidRDefault="005D7557" w:rsidP="00E92B04">
      <w:pPr>
        <w:pStyle w:val="af1"/>
        <w:numPr>
          <w:ilvl w:val="0"/>
          <w:numId w:val="34"/>
        </w:numPr>
        <w:spacing w:line="240" w:lineRule="auto"/>
        <w:jc w:val="both"/>
        <w:rPr>
          <w:rFonts w:asciiTheme="minorHAnsi" w:hAnsiTheme="minorHAnsi" w:cs="Arial"/>
          <w:bCs/>
          <w:sz w:val="20"/>
          <w:szCs w:val="20"/>
          <w:lang w:val="el-GR"/>
        </w:rPr>
      </w:pPr>
      <w:r w:rsidRPr="00ED5210">
        <w:rPr>
          <w:rFonts w:asciiTheme="minorHAnsi" w:hAnsiTheme="minorHAnsi"/>
          <w:sz w:val="20"/>
          <w:szCs w:val="20"/>
          <w:lang w:val="el-GR"/>
        </w:rPr>
        <w:t>Το Ν.4155/2013 (ΦΕΚ120/</w:t>
      </w:r>
      <w:r w:rsidRPr="00ED5210">
        <w:rPr>
          <w:rFonts w:asciiTheme="minorHAnsi" w:hAnsiTheme="minorHAnsi"/>
          <w:sz w:val="20"/>
          <w:szCs w:val="20"/>
        </w:rPr>
        <w:t>A</w:t>
      </w:r>
      <w:r w:rsidRPr="00ED5210">
        <w:rPr>
          <w:rFonts w:asciiTheme="minorHAnsi" w:hAnsiTheme="minorHAnsi"/>
          <w:sz w:val="20"/>
          <w:szCs w:val="20"/>
          <w:lang w:val="el-GR"/>
        </w:rPr>
        <w:t xml:space="preserve">/29-5-2013) «Εθνικό Σύστημα Ηλεκτρονικών Δημοσίων Συμβάσεων και άλλες Διατάξεις», όπως τροποποιήθηκε με την Υποπαράγραφο ΣΤ 20, του Πρώτου Άρθρου του Ν. 4254/2014 (ΦΕΚ 85/Α/7-4-2014),  </w:t>
      </w:r>
    </w:p>
    <w:p w14:paraId="6DFBB75F" w14:textId="77777777" w:rsidR="005D7557" w:rsidRPr="00ED5210" w:rsidRDefault="005D7557" w:rsidP="00E92B04">
      <w:pPr>
        <w:pStyle w:val="af1"/>
        <w:numPr>
          <w:ilvl w:val="0"/>
          <w:numId w:val="34"/>
        </w:numPr>
        <w:spacing w:line="240" w:lineRule="auto"/>
        <w:jc w:val="both"/>
        <w:rPr>
          <w:rFonts w:asciiTheme="minorHAnsi" w:hAnsiTheme="minorHAnsi" w:cs="Arial"/>
          <w:bCs/>
          <w:sz w:val="20"/>
          <w:szCs w:val="20"/>
          <w:lang w:val="el-GR"/>
        </w:rPr>
      </w:pPr>
      <w:r w:rsidRPr="00ED5210">
        <w:rPr>
          <w:rFonts w:asciiTheme="minorHAnsi" w:hAnsiTheme="minorHAnsi"/>
          <w:sz w:val="20"/>
          <w:szCs w:val="20"/>
          <w:lang w:val="el-GR"/>
        </w:rPr>
        <w:t>Την Υ.Α. Π1/2390/16-10-2013 (ΦΕΚ 2677/Β/21-10-2013) «Τεχνικές λεπτομέρειες και διαδικασίες λειτουργίας του Εθνικού Συστήματος Ηλεκτρονικών Δημοσίων Συμβάσεων (Ε.Σ.Η.ΔΗ.Σ.)»</w:t>
      </w:r>
    </w:p>
    <w:p w14:paraId="6CB6AF18" w14:textId="77777777" w:rsidR="005D7557" w:rsidRPr="00ED5210" w:rsidRDefault="005D7557" w:rsidP="00E92B04">
      <w:pPr>
        <w:pStyle w:val="af1"/>
        <w:numPr>
          <w:ilvl w:val="0"/>
          <w:numId w:val="34"/>
        </w:numPr>
        <w:spacing w:line="240" w:lineRule="auto"/>
        <w:jc w:val="both"/>
        <w:rPr>
          <w:rFonts w:asciiTheme="minorHAnsi" w:hAnsiTheme="minorHAnsi" w:cs="Arial"/>
          <w:bCs/>
          <w:sz w:val="20"/>
          <w:szCs w:val="20"/>
          <w:lang w:val="el-GR"/>
        </w:rPr>
      </w:pPr>
      <w:r w:rsidRPr="00ED5210">
        <w:rPr>
          <w:rFonts w:asciiTheme="minorHAnsi" w:hAnsiTheme="minorHAnsi"/>
          <w:sz w:val="20"/>
          <w:szCs w:val="20"/>
          <w:lang w:val="el-GR"/>
        </w:rPr>
        <w:t>Την με αριθμ. πρωτ. Π1/542/ 4/3/ 2014 (ΑΔΑ: ΒΙΚΤΦ-ΠΨ5) εγκύκλιος με θέμα «Ενημέρωση για το Εθνικό Σύστημα Ηλεκτρονικών Δημοσίων Συμβάσεων (ΕΣΗΔΗΣ)»</w:t>
      </w:r>
    </w:p>
    <w:p w14:paraId="7A675B9C" w14:textId="77777777" w:rsidR="006F4705" w:rsidRDefault="005D7557" w:rsidP="00E92B04">
      <w:pPr>
        <w:pStyle w:val="af1"/>
        <w:numPr>
          <w:ilvl w:val="0"/>
          <w:numId w:val="34"/>
        </w:numPr>
        <w:spacing w:line="240" w:lineRule="auto"/>
        <w:jc w:val="both"/>
        <w:rPr>
          <w:rFonts w:asciiTheme="minorHAnsi" w:hAnsiTheme="minorHAnsi" w:cs="Arial"/>
          <w:bCs/>
          <w:sz w:val="20"/>
          <w:szCs w:val="20"/>
          <w:lang w:val="el-GR"/>
        </w:rPr>
      </w:pPr>
      <w:r w:rsidRPr="00ED5210">
        <w:rPr>
          <w:rFonts w:asciiTheme="minorHAnsi" w:hAnsiTheme="minorHAnsi" w:cs="Arial"/>
          <w:bCs/>
          <w:sz w:val="20"/>
          <w:szCs w:val="20"/>
          <w:lang w:val="el-GR"/>
        </w:rPr>
        <w:t>Το Ν. 4281/2014 (ΦΕΚ 160/Α/8-8-2014) «Μέτρα Ανάπτυξης της ελληνικής οικονομίας, οργανωτικά θέματα Υπουργείου Οικονομικών και άλλες διατάξεις», και ιδίως τα άρθρα 134 έως 138, 157 και 201.</w:t>
      </w:r>
    </w:p>
    <w:p w14:paraId="382507F5" w14:textId="77777777" w:rsidR="006F4705" w:rsidRPr="006F4705" w:rsidRDefault="00DA07E9" w:rsidP="00E92B04">
      <w:pPr>
        <w:pStyle w:val="af1"/>
        <w:numPr>
          <w:ilvl w:val="0"/>
          <w:numId w:val="34"/>
        </w:numPr>
        <w:spacing w:line="240" w:lineRule="auto"/>
        <w:jc w:val="both"/>
        <w:rPr>
          <w:rFonts w:asciiTheme="minorHAnsi" w:hAnsiTheme="minorHAnsi" w:cs="Arial"/>
          <w:bCs/>
          <w:sz w:val="20"/>
          <w:szCs w:val="20"/>
          <w:lang w:val="el-GR"/>
        </w:rPr>
      </w:pPr>
      <w:r w:rsidRPr="006F4705">
        <w:rPr>
          <w:rFonts w:asciiTheme="minorHAnsi" w:hAnsiTheme="minorHAnsi" w:cs="Arial"/>
          <w:bCs/>
          <w:sz w:val="20"/>
          <w:szCs w:val="20"/>
          <w:lang w:val="el-GR"/>
        </w:rPr>
        <w:t xml:space="preserve">Την απόφαση της με αριθμό </w:t>
      </w:r>
      <w:r w:rsidRPr="00270FE0">
        <w:rPr>
          <w:rFonts w:asciiTheme="minorHAnsi" w:hAnsiTheme="minorHAnsi" w:cs="Arial"/>
          <w:bCs/>
          <w:sz w:val="20"/>
          <w:szCs w:val="20"/>
          <w:highlight w:val="yellow"/>
          <w:lang w:val="el-GR"/>
        </w:rPr>
        <w:t>……</w:t>
      </w:r>
      <w:r w:rsidRPr="00270FE0">
        <w:rPr>
          <w:rFonts w:asciiTheme="minorHAnsi" w:hAnsiTheme="minorHAnsi" w:cs="Arial"/>
          <w:bCs/>
          <w:sz w:val="20"/>
          <w:szCs w:val="20"/>
          <w:highlight w:val="yellow"/>
          <w:vertAlign w:val="superscript"/>
          <w:lang w:val="el-GR"/>
        </w:rPr>
        <w:t>ης</w:t>
      </w:r>
      <w:r w:rsidRPr="00270FE0">
        <w:rPr>
          <w:rFonts w:asciiTheme="minorHAnsi" w:hAnsiTheme="minorHAnsi" w:cs="Arial"/>
          <w:bCs/>
          <w:sz w:val="20"/>
          <w:szCs w:val="20"/>
          <w:highlight w:val="yellow"/>
          <w:lang w:val="el-GR"/>
        </w:rPr>
        <w:t xml:space="preserve"> Συνεδρίας (…./…./201..)</w:t>
      </w:r>
      <w:r w:rsidRPr="006F4705">
        <w:rPr>
          <w:rFonts w:asciiTheme="minorHAnsi" w:hAnsiTheme="minorHAnsi" w:cs="Arial"/>
          <w:bCs/>
          <w:sz w:val="20"/>
          <w:szCs w:val="20"/>
          <w:lang w:val="el-GR"/>
        </w:rPr>
        <w:t xml:space="preserve"> της Επιτροπής Ερευνών του Ειδικού Λογαριασμού Κονδυλίων Έρευνας µε την οποία εγκρίθηκε η προκήρυξη δημόσιου ανοικτού διεθνούς διαγωνισμού για την </w:t>
      </w:r>
      <w:r w:rsidRPr="006F4705">
        <w:rPr>
          <w:rFonts w:asciiTheme="minorHAnsi" w:hAnsiTheme="minorHAnsi" w:cs="Arial"/>
          <w:bCs/>
          <w:color w:val="000000"/>
          <w:sz w:val="20"/>
          <w:szCs w:val="20"/>
          <w:lang w:val="el-GR"/>
        </w:rPr>
        <w:t xml:space="preserve">η προκήρυξη δημόσιου ανοικτού διεθνούς διαγωνισμού για την Προμήθεια και Εγκατάσταση Αυτόνομου Φωτοβολταϊκού (Φ/Β) Συστήματος 100 </w:t>
      </w:r>
      <w:r w:rsidRPr="006F4705">
        <w:rPr>
          <w:rFonts w:asciiTheme="minorHAnsi" w:hAnsiTheme="minorHAnsi" w:cs="Arial"/>
          <w:bCs/>
          <w:color w:val="000000"/>
          <w:sz w:val="20"/>
          <w:szCs w:val="20"/>
        </w:rPr>
        <w:t>KWp</w:t>
      </w:r>
      <w:r w:rsidRPr="006F4705">
        <w:rPr>
          <w:rFonts w:asciiTheme="minorHAnsi" w:hAnsiTheme="minorHAnsi" w:cs="Arial"/>
          <w:bCs/>
          <w:color w:val="000000"/>
          <w:sz w:val="20"/>
          <w:szCs w:val="20"/>
          <w:lang w:val="el-GR"/>
        </w:rPr>
        <w:t xml:space="preserve"> στο δώμα της βιβλιοθήκης του ΓΠΑ» προϋπολογισμού δαπάνης έως του ποσού των 459.478,80€ (συμπεριλαμβανομένου του ΦΠΑ) Προϋπολογισμός χωρίς Φ.Π.Α 373.560,00 €</w:t>
      </w:r>
    </w:p>
    <w:p w14:paraId="580D459F" w14:textId="77777777" w:rsidR="006F4705" w:rsidRDefault="00DA07E9" w:rsidP="00E92B04">
      <w:pPr>
        <w:pStyle w:val="af1"/>
        <w:numPr>
          <w:ilvl w:val="0"/>
          <w:numId w:val="34"/>
        </w:numPr>
        <w:spacing w:line="240" w:lineRule="auto"/>
        <w:jc w:val="both"/>
        <w:rPr>
          <w:rFonts w:asciiTheme="minorHAnsi" w:hAnsiTheme="minorHAnsi" w:cs="Arial"/>
          <w:bCs/>
          <w:sz w:val="20"/>
          <w:szCs w:val="20"/>
          <w:lang w:val="el-GR"/>
        </w:rPr>
      </w:pPr>
      <w:r w:rsidRPr="006F4705">
        <w:rPr>
          <w:rFonts w:asciiTheme="minorHAnsi" w:hAnsiTheme="minorHAnsi" w:cs="Arial"/>
          <w:bCs/>
          <w:sz w:val="20"/>
          <w:szCs w:val="20"/>
          <w:lang w:val="el-GR"/>
        </w:rPr>
        <w:t xml:space="preserve">Την απόφαση της με αριθμό </w:t>
      </w:r>
      <w:r w:rsidRPr="006F4705">
        <w:rPr>
          <w:rFonts w:asciiTheme="minorHAnsi" w:hAnsiTheme="minorHAnsi" w:cs="Arial"/>
          <w:bCs/>
          <w:sz w:val="20"/>
          <w:szCs w:val="20"/>
          <w:highlight w:val="yellow"/>
          <w:lang w:val="el-GR"/>
        </w:rPr>
        <w:t>……</w:t>
      </w:r>
      <w:r w:rsidRPr="006F4705">
        <w:rPr>
          <w:rFonts w:asciiTheme="minorHAnsi" w:hAnsiTheme="minorHAnsi" w:cs="Arial"/>
          <w:bCs/>
          <w:sz w:val="20"/>
          <w:szCs w:val="20"/>
          <w:highlight w:val="yellow"/>
          <w:vertAlign w:val="superscript"/>
          <w:lang w:val="el-GR"/>
        </w:rPr>
        <w:t>ης</w:t>
      </w:r>
      <w:r w:rsidRPr="006F4705">
        <w:rPr>
          <w:rFonts w:asciiTheme="minorHAnsi" w:hAnsiTheme="minorHAnsi" w:cs="Arial"/>
          <w:bCs/>
          <w:sz w:val="20"/>
          <w:szCs w:val="20"/>
          <w:highlight w:val="yellow"/>
          <w:lang w:val="el-GR"/>
        </w:rPr>
        <w:t xml:space="preserve"> Συνεδρίας (…./…./201..) της Επιτροπής Ερευνών</w:t>
      </w:r>
      <w:r w:rsidRPr="006F4705">
        <w:rPr>
          <w:rFonts w:asciiTheme="minorHAnsi" w:hAnsiTheme="minorHAnsi" w:cs="Arial"/>
          <w:bCs/>
          <w:sz w:val="20"/>
          <w:szCs w:val="20"/>
          <w:lang w:val="el-GR"/>
        </w:rPr>
        <w:t xml:space="preserve"> του Ειδικού Λογαριασμού Κονδυλίων Έρευνας σχετικά με τον ορισμό των επιτροπών διενέργειας και αξιολόγησης και την απόφαση της με αριθμό </w:t>
      </w:r>
      <w:r w:rsidRPr="006F4705">
        <w:rPr>
          <w:rFonts w:asciiTheme="minorHAnsi" w:hAnsiTheme="minorHAnsi" w:cs="Arial"/>
          <w:bCs/>
          <w:sz w:val="20"/>
          <w:szCs w:val="20"/>
          <w:highlight w:val="yellow"/>
          <w:lang w:val="el-GR"/>
        </w:rPr>
        <w:t>……</w:t>
      </w:r>
      <w:r w:rsidRPr="006F4705">
        <w:rPr>
          <w:rFonts w:asciiTheme="minorHAnsi" w:hAnsiTheme="minorHAnsi" w:cs="Arial"/>
          <w:bCs/>
          <w:sz w:val="20"/>
          <w:szCs w:val="20"/>
          <w:highlight w:val="yellow"/>
          <w:vertAlign w:val="superscript"/>
          <w:lang w:val="el-GR"/>
        </w:rPr>
        <w:t>ης</w:t>
      </w:r>
      <w:r w:rsidRPr="006F4705">
        <w:rPr>
          <w:rFonts w:asciiTheme="minorHAnsi" w:hAnsiTheme="minorHAnsi" w:cs="Arial"/>
          <w:bCs/>
          <w:sz w:val="20"/>
          <w:szCs w:val="20"/>
          <w:highlight w:val="yellow"/>
          <w:lang w:val="el-GR"/>
        </w:rPr>
        <w:t xml:space="preserve"> Συνεδρίας (…./…./201..) της Επιτροπής Ερευνών</w:t>
      </w:r>
      <w:r w:rsidRPr="006F4705">
        <w:rPr>
          <w:rFonts w:asciiTheme="minorHAnsi" w:hAnsiTheme="minorHAnsi" w:cs="Arial"/>
          <w:bCs/>
          <w:sz w:val="20"/>
          <w:szCs w:val="20"/>
          <w:lang w:val="el-GR"/>
        </w:rPr>
        <w:t xml:space="preserve"> σχετικά με τον ορισμό της επιτροπής ενστάσεων, κατόπιν κλήρωσης. </w:t>
      </w:r>
    </w:p>
    <w:p w14:paraId="41674D37" w14:textId="77777777" w:rsidR="006F4705" w:rsidRDefault="00DA07E9" w:rsidP="00E92B04">
      <w:pPr>
        <w:pStyle w:val="af1"/>
        <w:numPr>
          <w:ilvl w:val="0"/>
          <w:numId w:val="34"/>
        </w:numPr>
        <w:spacing w:line="240" w:lineRule="auto"/>
        <w:jc w:val="both"/>
        <w:rPr>
          <w:rFonts w:asciiTheme="minorHAnsi" w:hAnsiTheme="minorHAnsi" w:cs="Arial"/>
          <w:bCs/>
          <w:sz w:val="20"/>
          <w:szCs w:val="20"/>
          <w:lang w:val="el-GR"/>
        </w:rPr>
      </w:pPr>
      <w:r w:rsidRPr="006F4705">
        <w:rPr>
          <w:rFonts w:asciiTheme="minorHAnsi" w:hAnsiTheme="minorHAnsi" w:cs="Arial"/>
          <w:sz w:val="20"/>
          <w:szCs w:val="20"/>
          <w:lang w:val="el-GR"/>
        </w:rPr>
        <w:t xml:space="preserve">Τη με αριθμό πρωτοκόλλου </w:t>
      </w:r>
      <w:r w:rsidRPr="006F4705">
        <w:rPr>
          <w:rFonts w:asciiTheme="minorHAnsi" w:hAnsiTheme="minorHAnsi" w:cs="Arial"/>
          <w:sz w:val="20"/>
          <w:szCs w:val="20"/>
          <w:highlight w:val="yellow"/>
          <w:lang w:val="el-GR"/>
        </w:rPr>
        <w:t>…………./….-…..-2015</w:t>
      </w:r>
      <w:r w:rsidRPr="006F4705">
        <w:rPr>
          <w:rFonts w:asciiTheme="minorHAnsi" w:hAnsiTheme="minorHAnsi" w:cs="Arial"/>
          <w:sz w:val="20"/>
          <w:szCs w:val="20"/>
          <w:lang w:val="el-GR"/>
        </w:rPr>
        <w:t xml:space="preserve"> διατύπωση σύμφωνης γνώμης της …………………………. για τη δημοπράτηση του </w:t>
      </w:r>
      <w:r w:rsidRPr="006F4705">
        <w:rPr>
          <w:rFonts w:asciiTheme="minorHAnsi" w:hAnsiTheme="minorHAnsi" w:cs="Arial"/>
          <w:sz w:val="20"/>
          <w:szCs w:val="20"/>
          <w:highlight w:val="yellow"/>
          <w:lang w:val="el-GR"/>
        </w:rPr>
        <w:t>Υποέργου 1 «</w:t>
      </w:r>
      <w:r w:rsidRPr="006F4705">
        <w:rPr>
          <w:rFonts w:asciiTheme="minorHAnsi" w:hAnsiTheme="minorHAnsi" w:cs="Arial"/>
          <w:sz w:val="20"/>
          <w:szCs w:val="20"/>
          <w:lang w:val="el-GR"/>
        </w:rPr>
        <w:t>Προμήθεια και Εγκατάσταση Αυτόνομου Φωτοβολταϊκού (Φ/Β) Συστήματος 100 KWp στο δώμα της βιβλιοθήκης του ΓΠΑ</w:t>
      </w:r>
      <w:r w:rsidRPr="006F4705" w:rsidDel="004450F3">
        <w:rPr>
          <w:rFonts w:asciiTheme="minorHAnsi" w:hAnsiTheme="minorHAnsi" w:cs="Arial"/>
          <w:sz w:val="20"/>
          <w:szCs w:val="20"/>
          <w:highlight w:val="yellow"/>
          <w:lang w:val="el-GR"/>
        </w:rPr>
        <w:t xml:space="preserve"> </w:t>
      </w:r>
      <w:r w:rsidRPr="006F4705">
        <w:rPr>
          <w:rFonts w:asciiTheme="minorHAnsi" w:hAnsiTheme="minorHAnsi" w:cs="Arial"/>
          <w:sz w:val="20"/>
          <w:szCs w:val="20"/>
          <w:highlight w:val="yellow"/>
          <w:lang w:val="el-GR"/>
        </w:rPr>
        <w:t xml:space="preserve">» της πράξης </w:t>
      </w:r>
      <w:r w:rsidRPr="006F4705">
        <w:rPr>
          <w:rFonts w:asciiTheme="minorHAnsi" w:hAnsiTheme="minorHAnsi" w:cs="Arial"/>
          <w:bCs/>
          <w:sz w:val="20"/>
          <w:szCs w:val="20"/>
          <w:highlight w:val="yellow"/>
          <w:lang w:val="el-GR"/>
        </w:rPr>
        <w:t>«</w:t>
      </w:r>
      <w:r w:rsidRPr="006F4705">
        <w:rPr>
          <w:rFonts w:asciiTheme="minorHAnsi" w:hAnsiTheme="minorHAnsi" w:cs="Arial"/>
          <w:bCs/>
          <w:sz w:val="20"/>
          <w:szCs w:val="20"/>
          <w:lang w:val="el-GR"/>
        </w:rPr>
        <w:t>Ενσωμάτωση Τεχνολογιών ΑΠΕ στην «κοινότητα» του Γεωπονικού Πανεπιστημίου Αθηνών</w:t>
      </w:r>
      <w:r w:rsidRPr="006F4705" w:rsidDel="004450F3">
        <w:rPr>
          <w:rFonts w:asciiTheme="minorHAnsi" w:hAnsiTheme="minorHAnsi" w:cs="Arial"/>
          <w:bCs/>
          <w:sz w:val="20"/>
          <w:szCs w:val="20"/>
          <w:highlight w:val="yellow"/>
          <w:lang w:val="el-GR"/>
        </w:rPr>
        <w:t xml:space="preserve"> </w:t>
      </w:r>
      <w:r w:rsidRPr="006F4705">
        <w:rPr>
          <w:rFonts w:asciiTheme="minorHAnsi" w:hAnsiTheme="minorHAnsi" w:cs="Arial"/>
          <w:bCs/>
          <w:sz w:val="20"/>
          <w:szCs w:val="20"/>
          <w:highlight w:val="yellow"/>
          <w:lang w:val="el-GR"/>
        </w:rPr>
        <w:t>»</w:t>
      </w:r>
    </w:p>
    <w:p w14:paraId="042CAF63" w14:textId="330A01C3" w:rsidR="005D7557" w:rsidRPr="006F4705" w:rsidRDefault="005D7557" w:rsidP="00E92B04">
      <w:pPr>
        <w:pStyle w:val="af1"/>
        <w:numPr>
          <w:ilvl w:val="0"/>
          <w:numId w:val="34"/>
        </w:numPr>
        <w:spacing w:line="240" w:lineRule="auto"/>
        <w:jc w:val="both"/>
        <w:rPr>
          <w:rFonts w:asciiTheme="minorHAnsi" w:hAnsiTheme="minorHAnsi" w:cs="Arial"/>
          <w:bCs/>
          <w:sz w:val="20"/>
          <w:szCs w:val="20"/>
          <w:lang w:val="el-GR"/>
        </w:rPr>
      </w:pPr>
      <w:r w:rsidRPr="006F4705">
        <w:rPr>
          <w:rFonts w:asciiTheme="minorHAnsi" w:hAnsiTheme="minorHAnsi" w:cs="Arial"/>
          <w:bCs/>
          <w:sz w:val="20"/>
          <w:szCs w:val="20"/>
          <w:lang w:val="el-GR"/>
        </w:rPr>
        <w:t>Το υπ’ αριθμ. 12179/14 (ΦΕΚ – 1893 Β/11-7-2014) «Καθορισμός ημερήσιων και εβδομαδιαίων νομαρχια</w:t>
      </w:r>
      <w:r w:rsidRPr="006F4705">
        <w:rPr>
          <w:rFonts w:asciiTheme="minorHAnsi" w:hAnsiTheme="minorHAnsi" w:cs="Arial"/>
          <w:bCs/>
          <w:sz w:val="20"/>
          <w:szCs w:val="20"/>
          <w:lang w:val="el-GR"/>
        </w:rPr>
        <w:softHyphen/>
        <w:t>κών και τοπικών εφημερίδων που έχουν τη δυνατό</w:t>
      </w:r>
      <w:r w:rsidRPr="006F4705">
        <w:rPr>
          <w:rFonts w:asciiTheme="minorHAnsi" w:hAnsiTheme="minorHAnsi" w:cs="Arial"/>
          <w:bCs/>
          <w:sz w:val="20"/>
          <w:szCs w:val="20"/>
          <w:lang w:val="el-GR"/>
        </w:rPr>
        <w:softHyphen/>
        <w:t>τητα καταχώρισης δημοσιεύσεων των φορέων του Δημοσίου».</w:t>
      </w:r>
    </w:p>
    <w:p w14:paraId="41512EB9" w14:textId="77777777" w:rsidR="005D7557" w:rsidRPr="00F522A5" w:rsidRDefault="005D7557" w:rsidP="00E92B04">
      <w:pPr>
        <w:pStyle w:val="af1"/>
        <w:numPr>
          <w:ilvl w:val="0"/>
          <w:numId w:val="34"/>
        </w:numPr>
        <w:spacing w:line="240" w:lineRule="auto"/>
        <w:jc w:val="both"/>
        <w:rPr>
          <w:rFonts w:asciiTheme="minorHAnsi" w:hAnsiTheme="minorHAnsi" w:cs="Arial"/>
          <w:bCs/>
          <w:sz w:val="20"/>
          <w:szCs w:val="20"/>
          <w:lang w:val="el-GR"/>
        </w:rPr>
      </w:pPr>
      <w:r w:rsidRPr="00F522A5">
        <w:rPr>
          <w:rFonts w:asciiTheme="minorHAnsi" w:hAnsiTheme="minorHAnsi" w:cs="Arial"/>
          <w:bCs/>
          <w:sz w:val="20"/>
          <w:szCs w:val="20"/>
          <w:lang w:val="el-GR"/>
        </w:rPr>
        <w:t>Την υπ’ αριθμ. 5143/05-12-2014 απόφαση του Αναπληρωτή Υπουργού Οικονομικών «Καθορισμός του τρόπου υπολογισμού, της διαδικασίας παρακράτησης υπέρ της Ε.Α.Α.Δ.Η.Σ.Υ., καθώς και των λοιπών λεπτομερειών εφαρμογής της παραγράφου 3 του άρθρου 4 του Ν. 4013/2011(Α’ 204) όπως ισχύει» (ΦΕΚ 3335Β΄/11-12-2014).</w:t>
      </w:r>
    </w:p>
    <w:p w14:paraId="604B3219" w14:textId="47486DB5" w:rsidR="005D7557" w:rsidRDefault="005D7557" w:rsidP="00E92B04">
      <w:pPr>
        <w:pStyle w:val="af1"/>
        <w:numPr>
          <w:ilvl w:val="0"/>
          <w:numId w:val="34"/>
        </w:numPr>
        <w:spacing w:line="240" w:lineRule="auto"/>
        <w:jc w:val="both"/>
        <w:rPr>
          <w:rFonts w:asciiTheme="minorHAnsi" w:hAnsiTheme="minorHAnsi" w:cs="Arial"/>
          <w:bCs/>
          <w:sz w:val="20"/>
          <w:szCs w:val="20"/>
          <w:lang w:val="el-GR"/>
        </w:rPr>
      </w:pPr>
      <w:r w:rsidRPr="00F522A5">
        <w:rPr>
          <w:rFonts w:asciiTheme="minorHAnsi" w:hAnsiTheme="minorHAnsi" w:cs="Arial"/>
          <w:bCs/>
          <w:sz w:val="20"/>
          <w:szCs w:val="20"/>
          <w:lang w:val="el-GR"/>
        </w:rPr>
        <w:t>Την</w:t>
      </w:r>
      <w:r w:rsidRPr="00F522A5">
        <w:rPr>
          <w:rFonts w:asciiTheme="minorHAnsi" w:hAnsiTheme="minorHAnsi" w:cs="Arial"/>
          <w:bCs/>
          <w:sz w:val="20"/>
          <w:szCs w:val="20"/>
        </w:rPr>
        <w:t> </w:t>
      </w:r>
      <w:r w:rsidRPr="002926D6">
        <w:rPr>
          <w:rFonts w:asciiTheme="minorHAnsi" w:hAnsiTheme="minorHAnsi" w:cs="Arial"/>
          <w:bCs/>
          <w:sz w:val="20"/>
          <w:szCs w:val="20"/>
          <w:lang w:val="el-GR"/>
        </w:rPr>
        <w:t xml:space="preserve"> υπ’ αριθμ. Π1/2380/18-12-2012 (ΦΕΚ 3400 Β) ΚΥΑ «Ρύθμιση των ειδικότερων θεμάτων λειτουργίας και δι</w:t>
      </w:r>
      <w:r w:rsidRPr="00D77D8F">
        <w:rPr>
          <w:rFonts w:asciiTheme="minorHAnsi" w:hAnsiTheme="minorHAnsi" w:cs="Arial"/>
          <w:bCs/>
          <w:sz w:val="20"/>
          <w:szCs w:val="20"/>
          <w:lang w:val="el-GR"/>
        </w:rPr>
        <w:t>αχείρισης του Κεντρικού Ηλεκτρονικού Μητρώου Δημοσίων Συμβάσεων του Υπουργείου Ανάπτυξης, Ανταγωνιστικότητας, Υποδομών, Μεταφορών και Δικτύων».</w:t>
      </w:r>
    </w:p>
    <w:p w14:paraId="40A59717" w14:textId="77777777" w:rsidR="006F4705" w:rsidRPr="006F4705" w:rsidRDefault="006F4705" w:rsidP="006D0A5D">
      <w:pPr>
        <w:pStyle w:val="af1"/>
        <w:spacing w:line="240" w:lineRule="auto"/>
        <w:ind w:left="360"/>
        <w:jc w:val="both"/>
        <w:rPr>
          <w:rFonts w:asciiTheme="minorHAnsi" w:hAnsiTheme="minorHAnsi" w:cs="Arial"/>
          <w:bCs/>
          <w:sz w:val="20"/>
          <w:szCs w:val="20"/>
          <w:lang w:val="el-GR"/>
        </w:rPr>
      </w:pPr>
    </w:p>
    <w:p w14:paraId="0FE3CE30" w14:textId="5B026EA5" w:rsidR="0031698C" w:rsidRPr="00D77D8F" w:rsidRDefault="000338EF" w:rsidP="00DC041E">
      <w:pPr>
        <w:pStyle w:val="af2"/>
        <w:spacing w:after="0" w:line="240" w:lineRule="auto"/>
        <w:ind w:left="0"/>
        <w:jc w:val="both"/>
        <w:rPr>
          <w:rFonts w:asciiTheme="minorHAnsi" w:hAnsiTheme="minorHAnsi"/>
          <w:sz w:val="20"/>
          <w:szCs w:val="20"/>
        </w:rPr>
      </w:pPr>
      <w:r w:rsidRPr="00D77D8F">
        <w:rPr>
          <w:rFonts w:asciiTheme="minorHAnsi" w:hAnsiTheme="minorHAnsi"/>
          <w:sz w:val="20"/>
          <w:szCs w:val="20"/>
        </w:rPr>
        <w:t>μεταξύ</w:t>
      </w:r>
      <w:r w:rsidR="0031698C" w:rsidRPr="00D77D8F">
        <w:rPr>
          <w:rFonts w:asciiTheme="minorHAnsi" w:hAnsiTheme="minorHAnsi"/>
          <w:sz w:val="20"/>
          <w:szCs w:val="20"/>
        </w:rPr>
        <w:t>:</w:t>
      </w:r>
    </w:p>
    <w:p w14:paraId="3169C7BA" w14:textId="77777777" w:rsidR="0031698C" w:rsidRPr="00ED5210" w:rsidRDefault="0031698C" w:rsidP="00DC041E">
      <w:pPr>
        <w:pStyle w:val="21"/>
        <w:spacing w:after="0" w:line="240" w:lineRule="auto"/>
        <w:jc w:val="both"/>
        <w:rPr>
          <w:rFonts w:asciiTheme="minorHAnsi" w:hAnsiTheme="minorHAnsi"/>
          <w:sz w:val="20"/>
          <w:lang w:val="el-GR"/>
        </w:rPr>
      </w:pPr>
      <w:r w:rsidRPr="00ED5210">
        <w:rPr>
          <w:rFonts w:asciiTheme="minorHAnsi" w:hAnsiTheme="minorHAnsi"/>
          <w:sz w:val="20"/>
          <w:lang w:val="el-GR"/>
        </w:rPr>
        <w:t xml:space="preserve">1) της «Επιτροπής Ερευνών του Ειδικού Λογαριασμού Κονδυλίων Έρευνας ΓΠΑ» που σύμφωνα με την ΚΥΑ/679/22.08.96 που εκπροσωπείται από τον Πρόεδρο της Επιτροπής Ερευνών του Ειδικού Λογαριασμού Έρευνας του ΓΠΑ κ. </w:t>
      </w:r>
      <w:r w:rsidR="00017E40" w:rsidRPr="00ED5210">
        <w:rPr>
          <w:rFonts w:asciiTheme="minorHAnsi" w:hAnsiTheme="minorHAnsi"/>
          <w:sz w:val="20"/>
          <w:lang w:val="el-GR"/>
        </w:rPr>
        <w:t>Σ</w:t>
      </w:r>
      <w:r w:rsidRPr="00ED5210">
        <w:rPr>
          <w:rFonts w:asciiTheme="minorHAnsi" w:hAnsiTheme="minorHAnsi"/>
          <w:sz w:val="20"/>
          <w:lang w:val="el-GR"/>
        </w:rPr>
        <w:t xml:space="preserve">. </w:t>
      </w:r>
      <w:r w:rsidR="00017E40" w:rsidRPr="00ED5210">
        <w:rPr>
          <w:rFonts w:asciiTheme="minorHAnsi" w:hAnsiTheme="minorHAnsi"/>
          <w:sz w:val="20"/>
          <w:lang w:val="el-GR"/>
        </w:rPr>
        <w:t>Ζωγραφάκη</w:t>
      </w:r>
      <w:r w:rsidRPr="00ED5210">
        <w:rPr>
          <w:rFonts w:asciiTheme="minorHAnsi" w:hAnsiTheme="minorHAnsi"/>
          <w:sz w:val="20"/>
          <w:lang w:val="el-GR"/>
        </w:rPr>
        <w:t xml:space="preserve"> –</w:t>
      </w:r>
      <w:r w:rsidR="00017E40" w:rsidRPr="00ED5210">
        <w:rPr>
          <w:rFonts w:asciiTheme="minorHAnsi" w:hAnsiTheme="minorHAnsi"/>
          <w:sz w:val="20"/>
          <w:lang w:val="el-GR"/>
        </w:rPr>
        <w:t xml:space="preserve"> Αν.</w:t>
      </w:r>
      <w:r w:rsidRPr="00ED5210">
        <w:rPr>
          <w:rFonts w:asciiTheme="minorHAnsi" w:hAnsiTheme="minorHAnsi"/>
          <w:sz w:val="20"/>
          <w:lang w:val="el-GR"/>
        </w:rPr>
        <w:t xml:space="preserve"> Καθηγητή, </w:t>
      </w:r>
    </w:p>
    <w:p w14:paraId="6075CBE7" w14:textId="1217543B" w:rsidR="0031698C" w:rsidRPr="00ED5210" w:rsidRDefault="00B7709B" w:rsidP="00DC041E">
      <w:pPr>
        <w:pStyle w:val="Default"/>
        <w:jc w:val="both"/>
        <w:rPr>
          <w:rFonts w:asciiTheme="minorHAnsi" w:hAnsiTheme="minorHAnsi"/>
          <w:sz w:val="20"/>
        </w:rPr>
      </w:pPr>
      <w:r w:rsidRPr="00B7709B">
        <w:rPr>
          <w:rFonts w:asciiTheme="minorHAnsi" w:hAnsiTheme="minorHAnsi"/>
          <w:sz w:val="20"/>
        </w:rPr>
        <w:t>2</w:t>
      </w:r>
      <w:r w:rsidR="0031698C" w:rsidRPr="00ED5210">
        <w:rPr>
          <w:rFonts w:asciiTheme="minorHAnsi" w:hAnsiTheme="minorHAnsi"/>
          <w:sz w:val="20"/>
        </w:rPr>
        <w:t xml:space="preserve">) </w:t>
      </w:r>
      <w:r w:rsidR="0031698C" w:rsidRPr="00ED5210">
        <w:rPr>
          <w:rFonts w:asciiTheme="minorHAnsi" w:hAnsiTheme="minorHAnsi"/>
          <w:sz w:val="20"/>
          <w:highlight w:val="yellow"/>
        </w:rPr>
        <w:t>του κ. ……………………………… με ΑΔΤ ……………………., που ενεργεί ως νόμιμος εκπρόσωπος της Εταιρίας με την επωνυμία “…………………………………………………… ” που έχει έδρα στην ……………………………., ………………….., Τ.Κ. ………………….., ΑΦΜ…………………….., Δ.Ο.Υ …………………………… και στο εξής θα αναφέρεται στην παρούσα σύμβαση ως «ο Ανάδοχος», συνομολογήθηκαν και συμφωνήθηκαν τα ακόλουθα</w:t>
      </w:r>
      <w:r w:rsidR="0031698C" w:rsidRPr="00ED5210">
        <w:rPr>
          <w:rFonts w:asciiTheme="minorHAnsi" w:hAnsiTheme="minorHAnsi"/>
          <w:sz w:val="20"/>
        </w:rPr>
        <w:t>:</w:t>
      </w:r>
    </w:p>
    <w:p w14:paraId="221C44D8" w14:textId="2C640DB4" w:rsidR="0031698C" w:rsidRPr="00ED5210" w:rsidRDefault="0031698C" w:rsidP="00DC041E">
      <w:pPr>
        <w:pStyle w:val="Default"/>
        <w:jc w:val="both"/>
        <w:rPr>
          <w:rFonts w:asciiTheme="minorHAnsi" w:eastAsia="Times New Roman" w:hAnsiTheme="minorHAnsi" w:cs="Calibri"/>
          <w:color w:val="auto"/>
          <w:sz w:val="20"/>
        </w:rPr>
      </w:pPr>
      <w:r w:rsidRPr="00ED5210">
        <w:rPr>
          <w:rFonts w:asciiTheme="minorHAnsi" w:hAnsiTheme="minorHAnsi"/>
          <w:sz w:val="20"/>
        </w:rPr>
        <w:t xml:space="preserve">Σε συνέχεια του δημόσιου ανοικτού </w:t>
      </w:r>
      <w:r w:rsidR="0061278A">
        <w:rPr>
          <w:rFonts w:asciiTheme="minorHAnsi" w:hAnsiTheme="minorHAnsi"/>
          <w:sz w:val="20"/>
        </w:rPr>
        <w:t xml:space="preserve">Διεθνή </w:t>
      </w:r>
      <w:r w:rsidRPr="00ED5210">
        <w:rPr>
          <w:rFonts w:asciiTheme="minorHAnsi" w:hAnsiTheme="minorHAnsi"/>
          <w:sz w:val="20"/>
        </w:rPr>
        <w:t xml:space="preserve">διαγωνισμού που προκηρύχθηκε από την Αναθέτουσα Αρχή με </w:t>
      </w:r>
      <w:r w:rsidRPr="00ED5210">
        <w:rPr>
          <w:rFonts w:asciiTheme="minorHAnsi" w:hAnsiTheme="minorHAnsi"/>
          <w:sz w:val="20"/>
          <w:highlight w:val="yellow"/>
        </w:rPr>
        <w:t>την &lt;αριθμ.πρωτ.&gt;*  απόφαση προκήρυξης («η Προκήρυξη») και κατακυρώθηκε στον Ανάδοχο με την  υπ’ αρίθμ. ……… Συνεδρία (……/…/…) απόφαση κατακύρωσης («η Κατακύρωση»), ο Ανάδοχος αναλαμβάνει την</w:t>
      </w:r>
      <w:r w:rsidRPr="00ED5210">
        <w:rPr>
          <w:rFonts w:asciiTheme="minorHAnsi" w:hAnsiTheme="minorHAnsi"/>
          <w:sz w:val="20"/>
          <w:szCs w:val="20"/>
          <w:highlight w:val="yellow"/>
        </w:rPr>
        <w:t xml:space="preserve"> </w:t>
      </w:r>
      <w:r w:rsidRPr="00ED5210">
        <w:rPr>
          <w:rFonts w:asciiTheme="minorHAnsi" w:hAnsiTheme="minorHAnsi"/>
          <w:sz w:val="20"/>
          <w:highlight w:val="yellow"/>
        </w:rPr>
        <w:t xml:space="preserve">υλοποίηση του </w:t>
      </w:r>
      <w:r w:rsidR="004C1FFD" w:rsidRPr="00ED5210">
        <w:rPr>
          <w:rFonts w:asciiTheme="minorHAnsi" w:hAnsiTheme="minorHAnsi"/>
          <w:sz w:val="20"/>
          <w:highlight w:val="yellow"/>
        </w:rPr>
        <w:t>την «</w:t>
      </w:r>
      <w:r w:rsidR="00DA07E9" w:rsidRPr="008D0472">
        <w:rPr>
          <w:rFonts w:asciiTheme="minorHAnsi" w:eastAsia="Times New Roman" w:hAnsiTheme="minorHAnsi" w:cs="Times New Roman"/>
          <w:color w:val="auto"/>
          <w:sz w:val="20"/>
        </w:rPr>
        <w:t>Προμήθεια και εγκατάσταση Αυτόνομου Φ/Β Συστήματος 100 KWp στο δώμα της βιβλιοθήκης του ΓΠΑ</w:t>
      </w:r>
      <w:r w:rsidR="00B03FA5" w:rsidRPr="00ED5210">
        <w:rPr>
          <w:rFonts w:asciiTheme="minorHAnsi" w:hAnsiTheme="minorHAnsi"/>
          <w:sz w:val="20"/>
        </w:rPr>
        <w:t xml:space="preserve">»  στο πλαίσιο </w:t>
      </w:r>
      <w:r w:rsidR="005F0834" w:rsidRPr="00ED5210">
        <w:rPr>
          <w:rFonts w:asciiTheme="minorHAnsi" w:hAnsiTheme="minorHAnsi"/>
          <w:sz w:val="20"/>
        </w:rPr>
        <w:t>της Πράξης</w:t>
      </w:r>
      <w:r w:rsidR="00B03FA5" w:rsidRPr="00ED5210">
        <w:rPr>
          <w:rFonts w:asciiTheme="minorHAnsi" w:eastAsia="Times New Roman" w:hAnsiTheme="minorHAnsi" w:cs="Calibri"/>
          <w:color w:val="auto"/>
          <w:sz w:val="20"/>
        </w:rPr>
        <w:t>«Ενσωμάτωση Τεχνολογιών ΑΠΕ στην «κοινότητα» του Γεωπονικού Πανεπισ</w:t>
      </w:r>
      <w:r w:rsidR="00DA07E9">
        <w:rPr>
          <w:rFonts w:asciiTheme="minorHAnsi" w:eastAsia="Times New Roman" w:hAnsiTheme="minorHAnsi" w:cs="Calibri"/>
          <w:color w:val="auto"/>
          <w:sz w:val="20"/>
        </w:rPr>
        <w:t>τημίου Αθηνών» υποέργο [1</w:t>
      </w:r>
      <w:r w:rsidR="00B03FA5" w:rsidRPr="00ED5210">
        <w:rPr>
          <w:rFonts w:asciiTheme="minorHAnsi" w:eastAsia="Times New Roman" w:hAnsiTheme="minorHAnsi" w:cs="Calibri"/>
          <w:color w:val="auto"/>
          <w:sz w:val="20"/>
        </w:rPr>
        <w:t xml:space="preserve">] </w:t>
      </w:r>
      <w:r w:rsidR="00E237C7" w:rsidRPr="00ED5210">
        <w:rPr>
          <w:rFonts w:asciiTheme="minorHAnsi" w:eastAsia="Times New Roman" w:hAnsiTheme="minorHAnsi" w:cs="Calibri"/>
          <w:color w:val="auto"/>
          <w:sz w:val="20"/>
        </w:rPr>
        <w:t xml:space="preserve">, </w:t>
      </w:r>
      <w:r w:rsidRPr="00ED5210">
        <w:rPr>
          <w:rFonts w:asciiTheme="minorHAnsi" w:eastAsia="Times New Roman" w:hAnsiTheme="minorHAnsi" w:cs="Calibri"/>
          <w:color w:val="auto"/>
          <w:sz w:val="20"/>
        </w:rPr>
        <w:t>σύμφωνα με τους όρους και τις προϋποθέσεις της παρούσας Σύμβασης.</w:t>
      </w:r>
    </w:p>
    <w:p w14:paraId="18B3E764" w14:textId="1BFCDB15" w:rsidR="005D7557" w:rsidRPr="00ED5210" w:rsidRDefault="005D7557" w:rsidP="00DC041E">
      <w:pPr>
        <w:pStyle w:val="Default"/>
        <w:jc w:val="both"/>
        <w:rPr>
          <w:rFonts w:asciiTheme="minorHAnsi" w:hAnsiTheme="minorHAnsi"/>
          <w:sz w:val="20"/>
          <w:szCs w:val="20"/>
        </w:rPr>
      </w:pPr>
    </w:p>
    <w:p w14:paraId="3189E9D6" w14:textId="77777777" w:rsidR="0031698C" w:rsidRPr="00DC041E" w:rsidRDefault="0031698C" w:rsidP="00DC041E">
      <w:pPr>
        <w:pStyle w:val="2"/>
        <w:keepNext w:val="0"/>
        <w:numPr>
          <w:ilvl w:val="0"/>
          <w:numId w:val="0"/>
        </w:numPr>
        <w:spacing w:before="0" w:after="0" w:line="240" w:lineRule="auto"/>
        <w:rPr>
          <w:rFonts w:asciiTheme="minorHAnsi" w:hAnsiTheme="minorHAnsi"/>
          <w:b w:val="0"/>
          <w:i w:val="0"/>
          <w:sz w:val="20"/>
          <w:szCs w:val="20"/>
        </w:rPr>
      </w:pPr>
      <w:bookmarkStart w:id="206" w:name="_Toc387834200"/>
      <w:bookmarkStart w:id="207" w:name="_Toc435608140"/>
      <w:r w:rsidRPr="00DC041E">
        <w:rPr>
          <w:rFonts w:asciiTheme="minorHAnsi" w:hAnsiTheme="minorHAnsi"/>
          <w:sz w:val="20"/>
          <w:szCs w:val="20"/>
        </w:rPr>
        <w:t>ΑΡΘΡΟ 1: ΑΝΤΙΚΕΙΜΕΝΟ ΤΟΥ ΕΡΓΟΥ</w:t>
      </w:r>
      <w:bookmarkEnd w:id="206"/>
      <w:bookmarkEnd w:id="207"/>
    </w:p>
    <w:p w14:paraId="12DC88A4" w14:textId="673130AA" w:rsidR="0031698C" w:rsidRPr="00ED5210" w:rsidRDefault="0031698C" w:rsidP="00DC041E">
      <w:pPr>
        <w:pStyle w:val="af2"/>
        <w:spacing w:after="0" w:line="240" w:lineRule="auto"/>
        <w:ind w:left="0"/>
        <w:jc w:val="both"/>
        <w:rPr>
          <w:rFonts w:asciiTheme="minorHAnsi" w:hAnsiTheme="minorHAnsi"/>
          <w:sz w:val="20"/>
          <w:szCs w:val="20"/>
        </w:rPr>
      </w:pPr>
      <w:r w:rsidRPr="00ED5210">
        <w:rPr>
          <w:rFonts w:asciiTheme="minorHAnsi" w:hAnsiTheme="minorHAnsi"/>
          <w:sz w:val="20"/>
          <w:szCs w:val="20"/>
        </w:rPr>
        <w:t xml:space="preserve">Ο Ανάδοχος, στο πλαίσιο της Σύμβασης, αναλαμβάνει την εκτέλεση του </w:t>
      </w:r>
      <w:r w:rsidR="005F0834" w:rsidRPr="00ED5210">
        <w:rPr>
          <w:rFonts w:asciiTheme="minorHAnsi" w:hAnsiTheme="minorHAnsi"/>
          <w:sz w:val="20"/>
          <w:szCs w:val="20"/>
        </w:rPr>
        <w:t xml:space="preserve">Υποέργου </w:t>
      </w:r>
      <w:r w:rsidRPr="00ED5210">
        <w:rPr>
          <w:rFonts w:asciiTheme="minorHAnsi" w:hAnsiTheme="minorHAnsi"/>
          <w:sz w:val="20"/>
          <w:szCs w:val="20"/>
        </w:rPr>
        <w:t>όπως αυτό περιγράφεται στο Παράστημα Ι της παρούσας.</w:t>
      </w:r>
    </w:p>
    <w:p w14:paraId="3172C383" w14:textId="6524CA1D" w:rsidR="0031698C" w:rsidRPr="00ED5210" w:rsidRDefault="0031698C" w:rsidP="00DC041E">
      <w:pPr>
        <w:pStyle w:val="af2"/>
        <w:spacing w:after="0" w:line="240" w:lineRule="auto"/>
        <w:ind w:left="0"/>
        <w:jc w:val="both"/>
        <w:rPr>
          <w:rFonts w:asciiTheme="minorHAnsi" w:hAnsiTheme="minorHAnsi"/>
          <w:sz w:val="20"/>
          <w:szCs w:val="20"/>
        </w:rPr>
      </w:pPr>
      <w:r w:rsidRPr="00ED5210">
        <w:rPr>
          <w:rFonts w:asciiTheme="minorHAnsi" w:hAnsiTheme="minorHAnsi"/>
          <w:sz w:val="20"/>
          <w:szCs w:val="20"/>
        </w:rPr>
        <w:t xml:space="preserve">Το </w:t>
      </w:r>
      <w:r w:rsidR="005F0834" w:rsidRPr="00ED5210">
        <w:rPr>
          <w:rFonts w:asciiTheme="minorHAnsi" w:hAnsiTheme="minorHAnsi"/>
          <w:sz w:val="20"/>
          <w:szCs w:val="20"/>
        </w:rPr>
        <w:t xml:space="preserve">Υποέργο </w:t>
      </w:r>
      <w:r w:rsidRPr="00ED5210">
        <w:rPr>
          <w:rFonts w:asciiTheme="minorHAnsi" w:hAnsiTheme="minorHAnsi"/>
          <w:sz w:val="20"/>
          <w:szCs w:val="20"/>
        </w:rPr>
        <w:t xml:space="preserve">θα υλοποιηθεί από τον Ανάδοχο σύμφωνα με τον τρόπο, τους όρους και τις προϋποθέσεις που περιγράφονται αναλυτικά στη Σύμβαση. </w:t>
      </w:r>
    </w:p>
    <w:p w14:paraId="1AC33A74" w14:textId="77777777" w:rsidR="0031698C" w:rsidRPr="00ED5210" w:rsidRDefault="0031698C" w:rsidP="00DC041E">
      <w:pPr>
        <w:pStyle w:val="af2"/>
        <w:spacing w:after="0" w:line="240" w:lineRule="auto"/>
        <w:ind w:left="0"/>
        <w:jc w:val="both"/>
        <w:rPr>
          <w:rFonts w:asciiTheme="minorHAnsi" w:hAnsiTheme="minorHAnsi"/>
          <w:sz w:val="20"/>
          <w:szCs w:val="20"/>
        </w:rPr>
      </w:pPr>
      <w:r w:rsidRPr="00ED5210">
        <w:rPr>
          <w:rFonts w:asciiTheme="minorHAnsi" w:hAnsiTheme="minorHAnsi"/>
          <w:sz w:val="20"/>
          <w:szCs w:val="20"/>
        </w:rPr>
        <w:t>Κατά τα λοιπά, εφαρμόζονται συμπληρωματικά οι οικείες διατάξεις του Π.Δ. 118/2007 και του Αστικού Κώδικα.</w:t>
      </w:r>
    </w:p>
    <w:p w14:paraId="565C3EE5" w14:textId="77777777" w:rsidR="007D31FF" w:rsidRPr="00ED5210" w:rsidRDefault="007D31FF" w:rsidP="00DC041E">
      <w:pPr>
        <w:pStyle w:val="af2"/>
        <w:spacing w:after="0" w:line="240" w:lineRule="auto"/>
        <w:ind w:left="0"/>
        <w:jc w:val="both"/>
        <w:rPr>
          <w:rFonts w:asciiTheme="minorHAnsi" w:hAnsiTheme="minorHAnsi"/>
          <w:sz w:val="20"/>
          <w:szCs w:val="20"/>
        </w:rPr>
      </w:pPr>
    </w:p>
    <w:p w14:paraId="4EA64104" w14:textId="77777777" w:rsidR="0031698C" w:rsidRPr="00DC041E" w:rsidRDefault="0031698C" w:rsidP="00DC041E">
      <w:pPr>
        <w:pStyle w:val="2"/>
        <w:keepNext w:val="0"/>
        <w:numPr>
          <w:ilvl w:val="0"/>
          <w:numId w:val="0"/>
        </w:numPr>
        <w:spacing w:before="0" w:after="0" w:line="240" w:lineRule="auto"/>
        <w:rPr>
          <w:rFonts w:asciiTheme="minorHAnsi" w:hAnsiTheme="minorHAnsi"/>
          <w:b w:val="0"/>
          <w:i w:val="0"/>
          <w:sz w:val="20"/>
          <w:szCs w:val="20"/>
        </w:rPr>
      </w:pPr>
      <w:bookmarkStart w:id="208" w:name="_Toc387834201"/>
      <w:bookmarkStart w:id="209" w:name="_Toc435608141"/>
      <w:r w:rsidRPr="00DC041E">
        <w:rPr>
          <w:rFonts w:asciiTheme="minorHAnsi" w:hAnsiTheme="minorHAnsi"/>
          <w:sz w:val="20"/>
          <w:szCs w:val="20"/>
        </w:rPr>
        <w:t>ΑΡΘΡΟ 2: ΓΛΩΣΣΑ ΤΗΣ ΣΥΜΒΑΣΗΣ</w:t>
      </w:r>
      <w:bookmarkEnd w:id="208"/>
      <w:bookmarkEnd w:id="209"/>
    </w:p>
    <w:p w14:paraId="5B191E3A" w14:textId="77777777" w:rsidR="0031698C" w:rsidRPr="00ED5210" w:rsidRDefault="0031698C" w:rsidP="00DC041E">
      <w:pPr>
        <w:pStyle w:val="af2"/>
        <w:spacing w:after="0" w:line="240" w:lineRule="auto"/>
        <w:ind w:left="0"/>
        <w:jc w:val="both"/>
        <w:rPr>
          <w:rFonts w:asciiTheme="minorHAnsi" w:hAnsiTheme="minorHAnsi"/>
          <w:sz w:val="20"/>
          <w:szCs w:val="20"/>
        </w:rPr>
      </w:pPr>
      <w:r w:rsidRPr="00ED5210">
        <w:rPr>
          <w:rFonts w:asciiTheme="minorHAnsi" w:hAnsiTheme="minorHAnsi"/>
          <w:sz w:val="20"/>
          <w:szCs w:val="20"/>
        </w:rPr>
        <w:t>Κάθε επικοινωνία μεταξύ του Αναδόχου και της Αναθέτουσας Αρχής γίνεται στην Ελληνική γλώσσα. Οπουδήποτε και οποτεδήποτε, κατά τη διάρκεια ισχύος των συμβατικών υποχρεώσεων της Σύμβασης, απαιτηθεί διερμηνεία ή μετάφραση από ή/και προς τα Ελληνικά για την επικοινωνία των μερών, αυτές θα εξασφαλίζονται με φροντίδα, δαπάνη και ευθύνη του Αναδόχου. Σε περίπτωση διαφωνίας μεταξύ της μετάφρασης και του πρωτότυπου, υπερισχύει το πρωτότυπο.</w:t>
      </w:r>
    </w:p>
    <w:p w14:paraId="1A09AC08" w14:textId="77777777" w:rsidR="007D31FF" w:rsidRPr="00ED5210" w:rsidRDefault="007D31FF" w:rsidP="00DC041E">
      <w:pPr>
        <w:pStyle w:val="af2"/>
        <w:spacing w:after="0" w:line="240" w:lineRule="auto"/>
        <w:ind w:left="0"/>
        <w:jc w:val="both"/>
        <w:rPr>
          <w:rFonts w:asciiTheme="minorHAnsi" w:hAnsiTheme="minorHAnsi"/>
          <w:sz w:val="20"/>
          <w:szCs w:val="20"/>
        </w:rPr>
      </w:pPr>
    </w:p>
    <w:p w14:paraId="6DA986DC" w14:textId="2E908E6A" w:rsidR="0031698C" w:rsidRPr="00DC041E" w:rsidRDefault="0031698C" w:rsidP="00DC041E">
      <w:pPr>
        <w:pStyle w:val="2"/>
        <w:keepNext w:val="0"/>
        <w:numPr>
          <w:ilvl w:val="0"/>
          <w:numId w:val="0"/>
        </w:numPr>
        <w:spacing w:before="0" w:after="0" w:line="240" w:lineRule="auto"/>
        <w:rPr>
          <w:rFonts w:asciiTheme="minorHAnsi" w:hAnsiTheme="minorHAnsi"/>
          <w:b w:val="0"/>
          <w:i w:val="0"/>
          <w:sz w:val="20"/>
          <w:szCs w:val="20"/>
        </w:rPr>
      </w:pPr>
      <w:bookmarkStart w:id="210" w:name="_Toc387834202"/>
      <w:bookmarkStart w:id="211" w:name="_Toc435608142"/>
      <w:r w:rsidRPr="00DC041E">
        <w:rPr>
          <w:rFonts w:asciiTheme="minorHAnsi" w:hAnsiTheme="minorHAnsi"/>
          <w:sz w:val="20"/>
          <w:szCs w:val="20"/>
        </w:rPr>
        <w:t xml:space="preserve">ΑΡΘΡΟ 3: </w:t>
      </w:r>
      <w:r w:rsidR="0023038C">
        <w:rPr>
          <w:rFonts w:asciiTheme="minorHAnsi" w:hAnsiTheme="minorHAnsi"/>
          <w:sz w:val="20"/>
          <w:szCs w:val="20"/>
        </w:rPr>
        <w:t>ΤΟΠΟΣ &amp; ΧΡΟΝΟΣ ΠΑΡΑΔΟΣΗΣ ΕΙΔΩΝ – ΠΑΡΑΛΑΒΗ ΕΙΔΩΝ</w:t>
      </w:r>
      <w:bookmarkEnd w:id="210"/>
      <w:bookmarkEnd w:id="211"/>
    </w:p>
    <w:p w14:paraId="198584E6" w14:textId="2FA82E50" w:rsidR="00D8362A" w:rsidRPr="00ED5210" w:rsidRDefault="00D8362A" w:rsidP="00DC041E">
      <w:pPr>
        <w:pStyle w:val="af2"/>
        <w:spacing w:after="0" w:line="240" w:lineRule="auto"/>
        <w:ind w:left="0"/>
        <w:jc w:val="both"/>
        <w:rPr>
          <w:rFonts w:asciiTheme="minorHAnsi" w:hAnsiTheme="minorHAnsi"/>
          <w:sz w:val="20"/>
          <w:szCs w:val="20"/>
        </w:rPr>
      </w:pPr>
      <w:r w:rsidRPr="00ED5210">
        <w:rPr>
          <w:rFonts w:asciiTheme="minorHAnsi" w:hAnsiTheme="minorHAnsi"/>
          <w:sz w:val="20"/>
          <w:szCs w:val="20"/>
        </w:rPr>
        <w:t>Η παράδοση των ειδών θα γίνει με έξοδα και ευθύνη του προ</w:t>
      </w:r>
      <w:r w:rsidR="007B4330" w:rsidRPr="00ED5210">
        <w:rPr>
          <w:rFonts w:asciiTheme="minorHAnsi" w:hAnsiTheme="minorHAnsi"/>
          <w:sz w:val="20"/>
          <w:szCs w:val="20"/>
        </w:rPr>
        <w:t xml:space="preserve">μηθευτή στις εγκαταστάσεις του Γεωπονικού Πανεπιστημίου Αθηνών </w:t>
      </w:r>
      <w:r w:rsidRPr="00ED5210">
        <w:rPr>
          <w:rFonts w:asciiTheme="minorHAnsi" w:hAnsiTheme="minorHAnsi"/>
          <w:sz w:val="20"/>
          <w:szCs w:val="20"/>
        </w:rPr>
        <w:t>και συγκεκριμένα στους χώρους που θα του υποδειχθούν.</w:t>
      </w:r>
    </w:p>
    <w:p w14:paraId="066B6054" w14:textId="77777777" w:rsidR="00CA6183" w:rsidRPr="00ED5210" w:rsidRDefault="00CA6183" w:rsidP="00DC041E">
      <w:pPr>
        <w:spacing w:after="0" w:line="240" w:lineRule="auto"/>
        <w:ind w:right="154"/>
        <w:jc w:val="both"/>
        <w:rPr>
          <w:rFonts w:asciiTheme="minorHAnsi" w:hAnsiTheme="minorHAnsi"/>
          <w:sz w:val="20"/>
          <w:szCs w:val="20"/>
        </w:rPr>
      </w:pPr>
      <w:r w:rsidRPr="00ED5210">
        <w:rPr>
          <w:rFonts w:asciiTheme="minorHAnsi" w:hAnsiTheme="minorHAnsi"/>
          <w:sz w:val="20"/>
          <w:szCs w:val="20"/>
        </w:rPr>
        <w:t>Η εγκατάσταση του προμηθευόμενου εξοπλισμού (συστήματος αστικού εξοπλισμού  για την τροφοδοσία των οχημάτων με χρήση ηλιακής ενέργειας) θα πραγματοποιηθεί στον ελεύθερο χώρο που βρίσκεται δίπλα από το Κτίριο Ρουσσόπουλου διότι υπάρχει αρκετός χώρος για την στάθμευση των ηλεκτρικών οχημάτων και την εγκατάσταση του αστικού εξοπλισμού. Με απόφαση του αρμόδιου για την διοίκηση του φορέα οργάνου που πρέπει να αιτιολογείται, ο συμβατικός χρόνος παράδοσης των ειδών μπορεί να παρατείνεται. Εάν λήξει ο συμβατικός χρόνος παράδοσης χωρίς να υποβληθεί εγκαίρως αίτημα παράτασης, ή αν λήξει ο παραταθείς, κατά τα ανωτέρω, χρόνος, χωρίς να παραδοθούν τα είδη, ο προμηθευτής κηρύσσεται έκπτωτος.</w:t>
      </w:r>
    </w:p>
    <w:p w14:paraId="3CC98A00" w14:textId="7C76C7D4" w:rsidR="005E178F" w:rsidRPr="00ED5210" w:rsidRDefault="0031698C" w:rsidP="00DC041E">
      <w:pPr>
        <w:spacing w:after="0" w:line="240" w:lineRule="auto"/>
        <w:ind w:right="154"/>
        <w:jc w:val="both"/>
        <w:rPr>
          <w:rFonts w:asciiTheme="minorHAnsi" w:hAnsiTheme="minorHAnsi"/>
          <w:sz w:val="20"/>
          <w:szCs w:val="20"/>
        </w:rPr>
      </w:pPr>
      <w:r w:rsidRPr="00ED5210">
        <w:rPr>
          <w:rFonts w:asciiTheme="minorHAnsi" w:hAnsiTheme="minorHAnsi"/>
          <w:sz w:val="20"/>
          <w:szCs w:val="20"/>
        </w:rPr>
        <w:t xml:space="preserve">Ο Προμηθευτής υποχρεούται να ειδοποιήσει την Επιτροπή Παραλαβής που έχει οριστεί για την ημερομηνία που </w:t>
      </w:r>
      <w:r w:rsidR="0073465A" w:rsidRPr="00ED5210">
        <w:rPr>
          <w:rFonts w:asciiTheme="minorHAnsi" w:hAnsiTheme="minorHAnsi"/>
          <w:sz w:val="20"/>
          <w:szCs w:val="20"/>
        </w:rPr>
        <w:t>προτίθεται να παραδώσει τα είδη</w:t>
      </w:r>
      <w:r w:rsidR="00CA6183" w:rsidRPr="00ED5210">
        <w:rPr>
          <w:rFonts w:asciiTheme="minorHAnsi" w:hAnsiTheme="minorHAnsi"/>
          <w:sz w:val="20"/>
          <w:szCs w:val="20"/>
        </w:rPr>
        <w:t xml:space="preserve"> εξοπλισμού</w:t>
      </w:r>
      <w:r w:rsidRPr="00ED5210">
        <w:rPr>
          <w:rFonts w:asciiTheme="minorHAnsi" w:hAnsiTheme="minorHAnsi"/>
          <w:sz w:val="20"/>
          <w:szCs w:val="20"/>
        </w:rPr>
        <w:t xml:space="preserve"> τουλάχιστον πέντε (5) εργάσιμες ημέρες νωρίτερα.</w:t>
      </w:r>
      <w:r w:rsidR="005E178F" w:rsidRPr="00ED5210">
        <w:rPr>
          <w:rFonts w:asciiTheme="minorHAnsi" w:hAnsiTheme="minorHAnsi"/>
          <w:sz w:val="20"/>
          <w:szCs w:val="20"/>
        </w:rPr>
        <w:t xml:space="preserve"> Σε περίπτωση που τα είδη παραδίδονται σε τόπο εκτός της έδρας της αναθέτουσας αρχής ότι θα ειδοποιείται εκτός από την Επιτροπή Παραλαβής του Ιδρύματος και η Επιτροπή Παραλαβής της αναθέτουσας αρχής». </w:t>
      </w:r>
    </w:p>
    <w:p w14:paraId="1ABFFE77" w14:textId="5AFD1589" w:rsidR="0031698C" w:rsidRPr="00ED5210" w:rsidRDefault="0031698C" w:rsidP="00DC041E">
      <w:pPr>
        <w:pStyle w:val="af2"/>
        <w:spacing w:after="0" w:line="240" w:lineRule="auto"/>
        <w:ind w:left="0"/>
        <w:jc w:val="both"/>
        <w:rPr>
          <w:rFonts w:asciiTheme="minorHAnsi" w:hAnsiTheme="minorHAnsi"/>
          <w:sz w:val="20"/>
          <w:szCs w:val="20"/>
        </w:rPr>
      </w:pPr>
      <w:r w:rsidRPr="00ED5210">
        <w:rPr>
          <w:rFonts w:asciiTheme="minorHAnsi" w:hAnsiTheme="minorHAnsi"/>
          <w:sz w:val="20"/>
          <w:szCs w:val="20"/>
        </w:rPr>
        <w:t xml:space="preserve">Με αιτιολογημένη απόφαση της Αναθέτουσας Αρχής, ύστερα από γνωμοδότηση της Επιτροπής </w:t>
      </w:r>
      <w:r w:rsidR="00D35CCD" w:rsidRPr="00ED5210">
        <w:rPr>
          <w:rFonts w:asciiTheme="minorHAnsi" w:hAnsiTheme="minorHAnsi"/>
          <w:sz w:val="20"/>
          <w:szCs w:val="20"/>
        </w:rPr>
        <w:t>Παραλαβής</w:t>
      </w:r>
      <w:r w:rsidRPr="00ED5210">
        <w:rPr>
          <w:rFonts w:asciiTheme="minorHAnsi" w:hAnsiTheme="minorHAnsi"/>
          <w:sz w:val="20"/>
          <w:szCs w:val="20"/>
        </w:rPr>
        <w:t>, ο συμβατικός χρόνος φόρτωσης − παράδοσης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 παράδοσης, δεν επιβάλλονται κυρώσεις.</w:t>
      </w:r>
    </w:p>
    <w:p w14:paraId="5291D440" w14:textId="77777777" w:rsidR="0031698C" w:rsidRPr="00ED5210" w:rsidRDefault="0031698C" w:rsidP="00DC041E">
      <w:pPr>
        <w:pStyle w:val="af2"/>
        <w:spacing w:after="0" w:line="240" w:lineRule="auto"/>
        <w:ind w:left="0"/>
        <w:jc w:val="both"/>
        <w:rPr>
          <w:rFonts w:asciiTheme="minorHAnsi" w:hAnsiTheme="minorHAnsi"/>
          <w:sz w:val="20"/>
          <w:szCs w:val="20"/>
        </w:rPr>
      </w:pPr>
      <w:r w:rsidRPr="00ED5210">
        <w:rPr>
          <w:rFonts w:asciiTheme="minorHAnsi" w:hAnsiTheme="minorHAnsi"/>
          <w:sz w:val="20"/>
          <w:szCs w:val="20"/>
        </w:rPr>
        <w:t>Η ποιοτική και ποσοτική παραλαβή των ειδών γίνεται από Επιτροπή αρμόδια για την παραλαβή η οποία έχει συγκροτηθεί με απόφαση της αναθέτουσας αρχής. Η Επιτροπή αφού διαπιστώσει ότι ο προμηθευτής έχει εκτελέσει όλες τις συμβατικές του υποχρεώσεις συντάσσει πρωτόκολλο ποσοτικής και ποιοτικής παραλαβής (ή απόρριψης) στο οποίο θα αναφέρονται οι ποσότητες των ειδών, η συμφωνία τους με τις σχετικές προδιαγραφές και ότι τα είδη αυτά ευρίσκονται σε άριστη κατάσταση. Σε περίπτωση απόρριψης του είδους από την επιτροπή παραλαβής, ισχύουν τα αναφερόμενα στο άρθρο 27, παρ. 4 και 5 του Π.∆. 118/2007</w:t>
      </w:r>
    </w:p>
    <w:p w14:paraId="4A2F117D" w14:textId="231D2174" w:rsidR="0058057E" w:rsidRPr="0007783F" w:rsidRDefault="0031698C" w:rsidP="00DC041E">
      <w:pPr>
        <w:pStyle w:val="af2"/>
        <w:spacing w:after="0" w:line="240" w:lineRule="auto"/>
        <w:ind w:left="0"/>
        <w:jc w:val="both"/>
        <w:rPr>
          <w:rFonts w:asciiTheme="minorHAnsi" w:hAnsiTheme="minorHAnsi"/>
          <w:sz w:val="20"/>
          <w:szCs w:val="20"/>
        </w:rPr>
      </w:pPr>
      <w:r w:rsidRPr="00ED5210">
        <w:rPr>
          <w:rFonts w:asciiTheme="minorHAnsi" w:hAnsiTheme="minorHAnsi"/>
          <w:sz w:val="20"/>
          <w:szCs w:val="20"/>
        </w:rPr>
        <w:t>Κατά τα λοιπά ισχύουν τα οριζόμενα στα άρθρο 26, 27  και 28 του ΠΔ 118/2007.</w:t>
      </w:r>
    </w:p>
    <w:p w14:paraId="02716234" w14:textId="77777777" w:rsidR="007D31FF" w:rsidRPr="00ED5210" w:rsidRDefault="007D31FF" w:rsidP="00DC041E">
      <w:pPr>
        <w:pStyle w:val="af2"/>
        <w:spacing w:after="0" w:line="240" w:lineRule="auto"/>
        <w:ind w:left="0"/>
        <w:jc w:val="both"/>
        <w:rPr>
          <w:rFonts w:asciiTheme="minorHAnsi" w:hAnsiTheme="minorHAnsi"/>
          <w:sz w:val="20"/>
          <w:szCs w:val="20"/>
        </w:rPr>
      </w:pPr>
    </w:p>
    <w:p w14:paraId="725115E5" w14:textId="77777777" w:rsidR="0031698C" w:rsidRPr="00DC041E" w:rsidRDefault="0031698C" w:rsidP="00DC041E">
      <w:pPr>
        <w:pStyle w:val="2"/>
        <w:keepNext w:val="0"/>
        <w:numPr>
          <w:ilvl w:val="0"/>
          <w:numId w:val="0"/>
        </w:numPr>
        <w:spacing w:before="0" w:after="0" w:line="240" w:lineRule="auto"/>
        <w:rPr>
          <w:rFonts w:asciiTheme="minorHAnsi" w:hAnsiTheme="minorHAnsi"/>
          <w:b w:val="0"/>
          <w:i w:val="0"/>
          <w:sz w:val="20"/>
          <w:szCs w:val="20"/>
        </w:rPr>
      </w:pPr>
      <w:bookmarkStart w:id="212" w:name="_Toc387834203"/>
      <w:bookmarkStart w:id="213" w:name="_Toc435608143"/>
      <w:r w:rsidRPr="00DC041E">
        <w:rPr>
          <w:rFonts w:asciiTheme="minorHAnsi" w:hAnsiTheme="minorHAnsi"/>
          <w:sz w:val="20"/>
          <w:szCs w:val="20"/>
        </w:rPr>
        <w:t>ΑΡΘΡΟ 4: ΙΕΡΑΡΧ</w:t>
      </w:r>
      <w:r w:rsidR="00104AB6" w:rsidRPr="00DC041E">
        <w:rPr>
          <w:rFonts w:asciiTheme="minorHAnsi" w:hAnsiTheme="minorHAnsi"/>
          <w:sz w:val="20"/>
          <w:szCs w:val="20"/>
        </w:rPr>
        <w:t>Η</w:t>
      </w:r>
      <w:r w:rsidRPr="00DC041E">
        <w:rPr>
          <w:rFonts w:asciiTheme="minorHAnsi" w:hAnsiTheme="minorHAnsi"/>
          <w:sz w:val="20"/>
          <w:szCs w:val="20"/>
        </w:rPr>
        <w:t>ΣΗ ΣΥΜΒΑΤΙΚΩΝ ΤΕΥΧΩΝ</w:t>
      </w:r>
      <w:bookmarkEnd w:id="212"/>
      <w:bookmarkEnd w:id="213"/>
    </w:p>
    <w:p w14:paraId="2A92D28D" w14:textId="77777777" w:rsidR="003E3069" w:rsidRPr="00F522A5" w:rsidRDefault="003E3069" w:rsidP="003E3069">
      <w:pPr>
        <w:pStyle w:val="af2"/>
        <w:spacing w:after="0" w:line="240" w:lineRule="auto"/>
        <w:ind w:left="0"/>
        <w:jc w:val="both"/>
        <w:rPr>
          <w:rFonts w:cs="Times New Roman"/>
          <w:sz w:val="20"/>
          <w:szCs w:val="20"/>
        </w:rPr>
      </w:pPr>
      <w:r w:rsidRPr="00ED5210">
        <w:rPr>
          <w:sz w:val="20"/>
          <w:szCs w:val="20"/>
        </w:rPr>
        <w:t xml:space="preserve">Το κείμενο της παρούσας Σύμβασης θα κατισχύει των παραρτημάτων της εκτός προφανών ή πασίδηλων παραδρομών. Για θέματα, που δε θα ρυθμίζονται ρητώς από τη Σύμβαση και τα παραρτήματα αυτής ή σε περίπτωση που ανακύψουν αντικρουόμενοι - αντιφατικοί όροι και διατάξεις αυτής, θα λαμβάνονται υπόψη κατά σειρά </w:t>
      </w:r>
      <w:r>
        <w:rPr>
          <w:sz w:val="20"/>
          <w:szCs w:val="20"/>
        </w:rPr>
        <w:t xml:space="preserve">: </w:t>
      </w:r>
      <w:r w:rsidRPr="00270FE0">
        <w:rPr>
          <w:sz w:val="20"/>
          <w:szCs w:val="20"/>
        </w:rPr>
        <w:t>η Διακήρυξη, ο η Τεχνική Προσφορά του Αναδόχου και η Οικονομική του Προσφορά,</w:t>
      </w:r>
      <w:r w:rsidRPr="007B496A">
        <w:rPr>
          <w:sz w:val="20"/>
          <w:szCs w:val="20"/>
        </w:rPr>
        <w:t xml:space="preserve"> εφαρμοζομένων επίσης συμπληρωματικώς των οικείων διατάξεων του Αστικού Κώδικα.</w:t>
      </w:r>
    </w:p>
    <w:p w14:paraId="52D1070F" w14:textId="77777777" w:rsidR="007D31FF" w:rsidRPr="00F522A5" w:rsidRDefault="007D31FF" w:rsidP="00DC041E">
      <w:pPr>
        <w:pStyle w:val="af2"/>
        <w:spacing w:after="0" w:line="240" w:lineRule="auto"/>
        <w:ind w:left="0"/>
        <w:jc w:val="both"/>
        <w:rPr>
          <w:rFonts w:asciiTheme="minorHAnsi" w:hAnsiTheme="minorHAnsi"/>
          <w:sz w:val="20"/>
          <w:szCs w:val="20"/>
        </w:rPr>
      </w:pPr>
    </w:p>
    <w:p w14:paraId="472724EC" w14:textId="77777777" w:rsidR="0031698C" w:rsidRPr="00DC041E" w:rsidRDefault="0031698C" w:rsidP="00DC041E">
      <w:pPr>
        <w:pStyle w:val="2"/>
        <w:keepNext w:val="0"/>
        <w:numPr>
          <w:ilvl w:val="0"/>
          <w:numId w:val="0"/>
        </w:numPr>
        <w:spacing w:before="0" w:after="0" w:line="240" w:lineRule="auto"/>
        <w:rPr>
          <w:rFonts w:asciiTheme="minorHAnsi" w:hAnsiTheme="minorHAnsi"/>
          <w:b w:val="0"/>
          <w:i w:val="0"/>
          <w:sz w:val="20"/>
          <w:szCs w:val="20"/>
        </w:rPr>
      </w:pPr>
      <w:bookmarkStart w:id="214" w:name="_Toc387834204"/>
      <w:bookmarkStart w:id="215" w:name="_Toc435608144"/>
      <w:r w:rsidRPr="00DC041E">
        <w:rPr>
          <w:rFonts w:asciiTheme="minorHAnsi" w:hAnsiTheme="minorHAnsi"/>
          <w:sz w:val="20"/>
          <w:szCs w:val="20"/>
        </w:rPr>
        <w:t>ΑΡΘΡΟ 5: ΤΡΟΠΟΠΟΙΗΣΗ ΣΥΜΒΑΣΗΣ</w:t>
      </w:r>
      <w:bookmarkEnd w:id="214"/>
      <w:bookmarkEnd w:id="215"/>
      <w:r w:rsidRPr="00DC041E">
        <w:rPr>
          <w:rFonts w:asciiTheme="minorHAnsi" w:hAnsiTheme="minorHAnsi"/>
          <w:sz w:val="20"/>
          <w:szCs w:val="20"/>
        </w:rPr>
        <w:t xml:space="preserve"> </w:t>
      </w:r>
    </w:p>
    <w:p w14:paraId="43C05564" w14:textId="77777777" w:rsidR="0031698C" w:rsidRPr="00F522A5" w:rsidRDefault="0031698C" w:rsidP="00DC041E">
      <w:pPr>
        <w:pStyle w:val="CM27"/>
        <w:spacing w:after="0"/>
        <w:jc w:val="both"/>
        <w:rPr>
          <w:rFonts w:asciiTheme="minorHAnsi" w:hAnsiTheme="minorHAnsi" w:cs="Calibri"/>
          <w:sz w:val="20"/>
          <w:szCs w:val="20"/>
        </w:rPr>
      </w:pPr>
      <w:r w:rsidRPr="00F522A5">
        <w:rPr>
          <w:rFonts w:asciiTheme="minorHAnsi" w:hAnsiTheme="minorHAnsi" w:cs="Calibri"/>
          <w:sz w:val="20"/>
          <w:szCs w:val="20"/>
        </w:rPr>
        <w:t>Τροποποίηση της Σύμβασης δεν επιτρέπεται μετά τη σύναψή της παρά μόνο σε αντικειμενικά εξαιρετικές και δικαιολογημένες περιπτώσεις, εφόσον συμφωνήσουν προς τούτο και τα δύο συμβαλλόμενα μέρη, ύστερα από γνωμοδότηση του αρμόδιου οργάνου της Αναθέτουσας Αρχής. Οποιαδήποτε τροποποίηση της Σύμβασης δύναται να γίνει μόνο εγγράφως και θα υπογράφεται από τους δύο συμβαλλομένους, αποκλειόμενης ρητά οποιασδήποτε τροποποίησης με προφορική συμφωνία.</w:t>
      </w:r>
    </w:p>
    <w:p w14:paraId="4498A722" w14:textId="2A22A733" w:rsidR="0031698C" w:rsidRPr="00D77D8F" w:rsidRDefault="0031698C" w:rsidP="00DC041E">
      <w:pPr>
        <w:pStyle w:val="CM27"/>
        <w:spacing w:after="0"/>
        <w:jc w:val="both"/>
        <w:rPr>
          <w:rFonts w:asciiTheme="minorHAnsi" w:hAnsiTheme="minorHAnsi" w:cs="Calibri"/>
          <w:sz w:val="20"/>
          <w:szCs w:val="20"/>
        </w:rPr>
      </w:pPr>
      <w:r w:rsidRPr="002926D6">
        <w:rPr>
          <w:rFonts w:asciiTheme="minorHAnsi" w:hAnsiTheme="minorHAnsi" w:cs="Calibri"/>
          <w:sz w:val="20"/>
          <w:szCs w:val="20"/>
        </w:rPr>
        <w:t xml:space="preserve">Σε περίπτωση τυχόν τροποποίησης θα εξασφαλίζεται η εκτέλεση της προμήθειας </w:t>
      </w:r>
      <w:r w:rsidR="00505E0B" w:rsidRPr="00D77D8F">
        <w:rPr>
          <w:rFonts w:asciiTheme="minorHAnsi" w:hAnsiTheme="minorHAnsi" w:cs="Calibri"/>
          <w:sz w:val="20"/>
          <w:szCs w:val="20"/>
        </w:rPr>
        <w:t xml:space="preserve">και εγκατάστασης </w:t>
      </w:r>
      <w:r w:rsidRPr="00D77D8F">
        <w:rPr>
          <w:rFonts w:asciiTheme="minorHAnsi" w:hAnsiTheme="minorHAnsi" w:cs="Calibri"/>
          <w:sz w:val="20"/>
          <w:szCs w:val="20"/>
        </w:rPr>
        <w:t>όπως προδιαγράφηκε.</w:t>
      </w:r>
    </w:p>
    <w:p w14:paraId="2F5099F8" w14:textId="3CA1B0C6" w:rsidR="0031698C" w:rsidRPr="00ED5210" w:rsidRDefault="0031698C" w:rsidP="00DC041E">
      <w:pPr>
        <w:pStyle w:val="CM27"/>
        <w:spacing w:after="0"/>
        <w:jc w:val="both"/>
        <w:rPr>
          <w:rFonts w:asciiTheme="minorHAnsi" w:hAnsiTheme="minorHAnsi" w:cs="Calibri"/>
          <w:sz w:val="20"/>
          <w:szCs w:val="20"/>
        </w:rPr>
      </w:pPr>
      <w:r w:rsidRPr="00D77D8F">
        <w:rPr>
          <w:rFonts w:asciiTheme="minorHAnsi" w:hAnsiTheme="minorHAnsi" w:cs="Calibri"/>
          <w:sz w:val="20"/>
          <w:szCs w:val="20"/>
        </w:rPr>
        <w:t xml:space="preserve">Τέτοια αντικειμενική περίπτωση τροποποίησης της Σύμβασης συνιστά η αντικατάσταση είδους το οποίο είχε αρχικά προσφέρει ο Ανάδοχος με την προσφορά του και έως την υλοποίηση της προμήθειας </w:t>
      </w:r>
      <w:r w:rsidR="00505E0B" w:rsidRPr="00D77D8F">
        <w:rPr>
          <w:rFonts w:asciiTheme="minorHAnsi" w:hAnsiTheme="minorHAnsi" w:cs="Calibri"/>
          <w:sz w:val="20"/>
          <w:szCs w:val="20"/>
        </w:rPr>
        <w:t xml:space="preserve">και εγκατάστασης </w:t>
      </w:r>
      <w:r w:rsidRPr="00ED5210">
        <w:rPr>
          <w:rFonts w:asciiTheme="minorHAnsi" w:hAnsiTheme="minorHAnsi" w:cs="Calibri"/>
          <w:sz w:val="20"/>
          <w:szCs w:val="20"/>
        </w:rPr>
        <w:t xml:space="preserve">έχει πάψει να κατασκευάζεται ή/και έχει αποσυρθεί από το εμπόριο. Η τροποποίηση σε αυτήν την περίπτωση επιτρέπεται κατόπιν σχετικής διερεύνησης και αξιολόγησης από την αρμόδια επιτροπή  </w:t>
      </w:r>
      <w:r w:rsidR="00D35CCD" w:rsidRPr="00ED5210">
        <w:rPr>
          <w:rFonts w:asciiTheme="minorHAnsi" w:hAnsiTheme="minorHAnsi" w:cs="Calibri"/>
          <w:sz w:val="20"/>
          <w:szCs w:val="20"/>
        </w:rPr>
        <w:t xml:space="preserve">Παραλαβής </w:t>
      </w:r>
      <w:r w:rsidRPr="00ED5210">
        <w:rPr>
          <w:rFonts w:asciiTheme="minorHAnsi" w:hAnsiTheme="minorHAnsi" w:cs="Calibri"/>
          <w:sz w:val="20"/>
          <w:szCs w:val="20"/>
        </w:rPr>
        <w:t>και  μόνον εφόσον το είδος αντικαθίσταται από νεώτερο μοντέλο, ποιοτικά ίδιο ή ανώτερο από πλευράς χαρακτηριστικών με το αρχικά προσφερόμενο, χωρίς διαφοροποίηση στην τιμή και τους όρους της εγγύησης του, και δεν συνιστά αλλαγή στο φυσικό αντικείμενο της πράξης.</w:t>
      </w:r>
    </w:p>
    <w:p w14:paraId="4B3B3C96" w14:textId="3A90182A" w:rsidR="00745217" w:rsidRPr="00ED5210" w:rsidRDefault="00745217" w:rsidP="00DC041E">
      <w:pPr>
        <w:tabs>
          <w:tab w:val="left" w:pos="710"/>
        </w:tabs>
        <w:spacing w:after="0" w:line="240" w:lineRule="auto"/>
        <w:jc w:val="both"/>
        <w:rPr>
          <w:rFonts w:asciiTheme="minorHAnsi" w:eastAsia="Arial" w:hAnsiTheme="minorHAnsi" w:cs="Tahoma"/>
          <w:sz w:val="20"/>
          <w:szCs w:val="20"/>
        </w:rPr>
      </w:pPr>
      <w:bookmarkStart w:id="216" w:name="_Toc387834205"/>
      <w:r w:rsidRPr="00ED5210">
        <w:rPr>
          <w:rFonts w:asciiTheme="minorHAnsi" w:eastAsia="Arial" w:hAnsiTheme="minorHAnsi" w:cs="Tahoma"/>
          <w:sz w:val="20"/>
          <w:szCs w:val="20"/>
        </w:rPr>
        <w:t>Κάθε τροποποίηση της Σύμβασης πριν υπογραφεί της να λάβει την προέγκριση του Διαχειριστή του Προγράμματος GR03 ΚΑΠΕ</w:t>
      </w:r>
    </w:p>
    <w:p w14:paraId="7F2EB86C" w14:textId="77777777" w:rsidR="00B43CF2" w:rsidRPr="00ED5210" w:rsidRDefault="00B43CF2" w:rsidP="00DC041E">
      <w:pPr>
        <w:spacing w:after="0" w:line="240" w:lineRule="auto"/>
        <w:rPr>
          <w:rFonts w:asciiTheme="minorHAnsi" w:hAnsiTheme="minorHAnsi"/>
          <w:b/>
          <w:i/>
        </w:rPr>
      </w:pPr>
    </w:p>
    <w:p w14:paraId="0B201CD7" w14:textId="17543DD3" w:rsidR="0031698C" w:rsidRPr="00DC041E" w:rsidRDefault="00B03758" w:rsidP="00DC041E">
      <w:pPr>
        <w:pStyle w:val="2"/>
        <w:keepNext w:val="0"/>
        <w:numPr>
          <w:ilvl w:val="0"/>
          <w:numId w:val="0"/>
        </w:numPr>
        <w:spacing w:before="0" w:after="0" w:line="240" w:lineRule="auto"/>
        <w:rPr>
          <w:rFonts w:asciiTheme="minorHAnsi" w:hAnsiTheme="minorHAnsi"/>
          <w:b w:val="0"/>
          <w:i w:val="0"/>
          <w:sz w:val="20"/>
          <w:szCs w:val="20"/>
        </w:rPr>
      </w:pPr>
      <w:bookmarkStart w:id="217" w:name="_Toc435608145"/>
      <w:r w:rsidRPr="00DC041E">
        <w:rPr>
          <w:rFonts w:asciiTheme="minorHAnsi" w:hAnsiTheme="minorHAnsi"/>
          <w:sz w:val="20"/>
          <w:szCs w:val="20"/>
        </w:rPr>
        <w:t>Α</w:t>
      </w:r>
      <w:r w:rsidR="0031698C" w:rsidRPr="00DC041E">
        <w:rPr>
          <w:rFonts w:asciiTheme="minorHAnsi" w:hAnsiTheme="minorHAnsi"/>
          <w:sz w:val="20"/>
          <w:szCs w:val="20"/>
        </w:rPr>
        <w:t>ΡΘΡΟ 6: ΚΑΤΑΘΕΣΗ ΕΓΓΥΗΣΕΩΝ</w:t>
      </w:r>
      <w:bookmarkEnd w:id="216"/>
      <w:bookmarkEnd w:id="217"/>
      <w:r w:rsidR="0031698C" w:rsidRPr="00DC041E">
        <w:rPr>
          <w:rFonts w:asciiTheme="minorHAnsi" w:hAnsiTheme="minorHAnsi"/>
          <w:sz w:val="20"/>
          <w:szCs w:val="20"/>
        </w:rPr>
        <w:t xml:space="preserve"> </w:t>
      </w:r>
    </w:p>
    <w:p w14:paraId="7EE3DCC4" w14:textId="06E89278" w:rsidR="007D31FF" w:rsidRPr="00ED5210" w:rsidRDefault="0031698C" w:rsidP="00DC041E">
      <w:pPr>
        <w:pStyle w:val="af2"/>
        <w:spacing w:after="0" w:line="240" w:lineRule="auto"/>
        <w:ind w:left="0"/>
        <w:jc w:val="both"/>
        <w:rPr>
          <w:rFonts w:asciiTheme="minorHAnsi" w:hAnsiTheme="minorHAnsi"/>
          <w:sz w:val="20"/>
          <w:szCs w:val="20"/>
        </w:rPr>
      </w:pPr>
      <w:r w:rsidRPr="00ED5210">
        <w:rPr>
          <w:rFonts w:asciiTheme="minorHAnsi" w:hAnsiTheme="minorHAnsi"/>
          <w:sz w:val="20"/>
          <w:szCs w:val="20"/>
        </w:rPr>
        <w:t xml:space="preserve">Ο Ανάδοχος κατέθεσε σήμερα την με αριθ. ............εγγύηση καλής εκτέλεσης των όρων της σύμβασης της .....ΤΡΑΠΕΖΑΣ, ποσού ..........ευρώ το οποίο αντιστοιχεί σε ποσοστό </w:t>
      </w:r>
      <w:r w:rsidR="00DF0BD7" w:rsidRPr="00ED5210">
        <w:rPr>
          <w:rFonts w:asciiTheme="minorHAnsi" w:hAnsiTheme="minorHAnsi"/>
          <w:sz w:val="20"/>
          <w:szCs w:val="20"/>
        </w:rPr>
        <w:t>5% της συνολικής συμβατικής αξίας, χωρίς τον Φ.Π.Α.</w:t>
      </w:r>
      <w:r w:rsidRPr="00ED5210">
        <w:rPr>
          <w:rFonts w:asciiTheme="minorHAnsi" w:hAnsiTheme="minorHAnsi"/>
          <w:sz w:val="20"/>
          <w:szCs w:val="20"/>
        </w:rPr>
        <w:t>Η εγγύηση καλής εκτέλεσης της σύμβασης επιστρέφεται μετά την οριστική ποσοτική και ποιοτική παραλαβή του υλικού και ύστερα από την εκκαθάριση των τυχόν απαιτήσε</w:t>
      </w:r>
      <w:r w:rsidR="006D0A5D">
        <w:rPr>
          <w:rFonts w:asciiTheme="minorHAnsi" w:hAnsiTheme="minorHAnsi"/>
          <w:sz w:val="20"/>
          <w:szCs w:val="20"/>
        </w:rPr>
        <w:t>ων από τους δύο συμβαλλόμενους.</w:t>
      </w:r>
    </w:p>
    <w:p w14:paraId="013C99B2" w14:textId="77777777" w:rsidR="00B91E05" w:rsidRPr="00ED5210" w:rsidRDefault="00B91E05" w:rsidP="00DC041E">
      <w:pPr>
        <w:pStyle w:val="af2"/>
        <w:spacing w:after="0" w:line="240" w:lineRule="auto"/>
        <w:ind w:left="0"/>
        <w:jc w:val="both"/>
        <w:rPr>
          <w:rFonts w:asciiTheme="minorHAnsi" w:hAnsiTheme="minorHAnsi"/>
          <w:sz w:val="20"/>
          <w:szCs w:val="20"/>
        </w:rPr>
      </w:pPr>
    </w:p>
    <w:p w14:paraId="7D8E3A63" w14:textId="77777777" w:rsidR="0031698C" w:rsidRPr="00DC041E" w:rsidRDefault="0031698C" w:rsidP="00DC041E">
      <w:pPr>
        <w:pStyle w:val="2"/>
        <w:keepNext w:val="0"/>
        <w:numPr>
          <w:ilvl w:val="0"/>
          <w:numId w:val="0"/>
        </w:numPr>
        <w:spacing w:before="0" w:after="0" w:line="240" w:lineRule="auto"/>
        <w:rPr>
          <w:rFonts w:asciiTheme="minorHAnsi" w:hAnsiTheme="minorHAnsi"/>
          <w:b w:val="0"/>
          <w:i w:val="0"/>
          <w:sz w:val="20"/>
          <w:szCs w:val="20"/>
        </w:rPr>
      </w:pPr>
      <w:bookmarkStart w:id="218" w:name="_Toc387834206"/>
      <w:bookmarkStart w:id="219" w:name="_Toc435608146"/>
      <w:r w:rsidRPr="00DC041E">
        <w:rPr>
          <w:rFonts w:asciiTheme="minorHAnsi" w:hAnsiTheme="minorHAnsi"/>
          <w:sz w:val="20"/>
          <w:szCs w:val="20"/>
        </w:rPr>
        <w:t>ΑΡΘΡΟ 7: ΑΠΟΖΗΜΙΩΣΗ</w:t>
      </w:r>
      <w:bookmarkEnd w:id="218"/>
      <w:bookmarkEnd w:id="219"/>
    </w:p>
    <w:p w14:paraId="5462EB63" w14:textId="0ABED73C" w:rsidR="0031698C" w:rsidRPr="00ED5210" w:rsidRDefault="0031698C" w:rsidP="00DC041E">
      <w:pPr>
        <w:pStyle w:val="af2"/>
        <w:spacing w:after="0" w:line="240" w:lineRule="auto"/>
        <w:ind w:left="0"/>
        <w:jc w:val="both"/>
        <w:rPr>
          <w:rFonts w:asciiTheme="minorHAnsi" w:hAnsiTheme="minorHAnsi"/>
          <w:sz w:val="20"/>
          <w:szCs w:val="20"/>
        </w:rPr>
      </w:pPr>
      <w:r w:rsidRPr="00ED5210">
        <w:rPr>
          <w:rFonts w:asciiTheme="minorHAnsi" w:hAnsiTheme="minorHAnsi"/>
          <w:sz w:val="20"/>
          <w:szCs w:val="20"/>
        </w:rPr>
        <w:t xml:space="preserve">Ο Ανάδοχος αποζημιώνει πλήρως την Αναθέτουσα Αρχή, για κάθε ζημία που ενδεχομένως έχει προκληθεί σε αυτήν από υπαιτιότητα του Αναδόχου ή των προσώπων που συνεργάζονται με αυτόν για την υλοποίηση του </w:t>
      </w:r>
      <w:r w:rsidR="005F0834" w:rsidRPr="00ED5210">
        <w:rPr>
          <w:rFonts w:asciiTheme="minorHAnsi" w:hAnsiTheme="minorHAnsi"/>
          <w:sz w:val="20"/>
          <w:szCs w:val="20"/>
        </w:rPr>
        <w:t>Υποέργου</w:t>
      </w:r>
      <w:r w:rsidRPr="00ED5210">
        <w:rPr>
          <w:rFonts w:asciiTheme="minorHAnsi" w:hAnsiTheme="minorHAnsi"/>
          <w:sz w:val="20"/>
          <w:szCs w:val="20"/>
        </w:rPr>
        <w:t>.</w:t>
      </w:r>
    </w:p>
    <w:p w14:paraId="71ED25E1" w14:textId="77777777" w:rsidR="0031698C" w:rsidRPr="00ED5210" w:rsidRDefault="0031698C" w:rsidP="00DC041E">
      <w:pPr>
        <w:pStyle w:val="af2"/>
        <w:spacing w:after="0" w:line="240" w:lineRule="auto"/>
        <w:ind w:left="0"/>
        <w:jc w:val="both"/>
        <w:rPr>
          <w:rFonts w:asciiTheme="minorHAnsi" w:hAnsiTheme="minorHAnsi"/>
          <w:sz w:val="20"/>
          <w:szCs w:val="20"/>
        </w:rPr>
      </w:pPr>
      <w:r w:rsidRPr="00ED5210">
        <w:rPr>
          <w:rFonts w:asciiTheme="minorHAnsi" w:hAnsiTheme="minorHAnsi"/>
          <w:sz w:val="20"/>
          <w:szCs w:val="20"/>
        </w:rPr>
        <w:t>Ο Ανάδοχος συνδράμει με δαπάνες του την Αναθέτουσα Αρχή, αναλαμβάνοντας το κόστος κάθε αντιδικίας, εξώδικης ή δικαστικής, με τρίτους, που συνδέεται με την εκ μέρους του αδυναμία ή πλημμελή εκπλήρωση των συμβατικών του υποχρεώσεων.</w:t>
      </w:r>
    </w:p>
    <w:p w14:paraId="069939F3" w14:textId="77777777" w:rsidR="007D31FF" w:rsidRPr="00ED5210" w:rsidRDefault="007D31FF" w:rsidP="00DC041E">
      <w:pPr>
        <w:pStyle w:val="af2"/>
        <w:spacing w:after="0" w:line="240" w:lineRule="auto"/>
        <w:ind w:left="0"/>
        <w:jc w:val="both"/>
        <w:rPr>
          <w:rFonts w:asciiTheme="minorHAnsi" w:hAnsiTheme="minorHAnsi"/>
          <w:sz w:val="20"/>
          <w:szCs w:val="20"/>
        </w:rPr>
      </w:pPr>
    </w:p>
    <w:p w14:paraId="31D31EAD" w14:textId="77777777" w:rsidR="0031698C" w:rsidRPr="00DC041E" w:rsidRDefault="0031698C" w:rsidP="00DC041E">
      <w:pPr>
        <w:pStyle w:val="2"/>
        <w:keepNext w:val="0"/>
        <w:numPr>
          <w:ilvl w:val="0"/>
          <w:numId w:val="0"/>
        </w:numPr>
        <w:spacing w:before="0" w:after="0" w:line="240" w:lineRule="auto"/>
        <w:rPr>
          <w:rFonts w:asciiTheme="minorHAnsi" w:hAnsiTheme="minorHAnsi"/>
          <w:b w:val="0"/>
          <w:i w:val="0"/>
          <w:sz w:val="20"/>
          <w:szCs w:val="20"/>
        </w:rPr>
      </w:pPr>
      <w:bookmarkStart w:id="220" w:name="_Toc387834207"/>
      <w:bookmarkStart w:id="221" w:name="_Toc435608147"/>
      <w:r w:rsidRPr="00DC041E">
        <w:rPr>
          <w:rFonts w:asciiTheme="minorHAnsi" w:hAnsiTheme="minorHAnsi"/>
          <w:sz w:val="20"/>
          <w:szCs w:val="20"/>
        </w:rPr>
        <w:t>ΑΡΘΡΟ 8: ΠΡΟΘΕΣΜΙΑ ΕΚΤΕΛΕΣΗΣ ΤΟΥ ΕΡΓΟΥ</w:t>
      </w:r>
      <w:bookmarkEnd w:id="220"/>
      <w:bookmarkEnd w:id="221"/>
    </w:p>
    <w:p w14:paraId="66C2E43E" w14:textId="467C71F6" w:rsidR="00BD2EE9" w:rsidRPr="00ED5210" w:rsidRDefault="00BD2EE9" w:rsidP="00DC041E">
      <w:pPr>
        <w:spacing w:after="0" w:line="240" w:lineRule="auto"/>
        <w:jc w:val="both"/>
        <w:rPr>
          <w:rFonts w:asciiTheme="minorHAnsi" w:hAnsiTheme="minorHAnsi"/>
          <w:sz w:val="20"/>
          <w:szCs w:val="20"/>
        </w:rPr>
      </w:pPr>
      <w:bookmarkStart w:id="222" w:name="_Toc387834208"/>
      <w:r w:rsidRPr="00ED5210">
        <w:rPr>
          <w:rFonts w:asciiTheme="minorHAnsi" w:hAnsiTheme="minorHAnsi"/>
          <w:sz w:val="20"/>
          <w:szCs w:val="20"/>
        </w:rPr>
        <w:t xml:space="preserve">Η παράδοση του εξοπλισμού θα πραγματοποιηθεί εντός 90 ημερών μετά την </w:t>
      </w:r>
      <w:r w:rsidR="009E4CC7" w:rsidRPr="00ED5210">
        <w:rPr>
          <w:rFonts w:asciiTheme="minorHAnsi" w:hAnsiTheme="minorHAnsi"/>
          <w:sz w:val="20"/>
          <w:szCs w:val="20"/>
        </w:rPr>
        <w:t xml:space="preserve">υπογραφή της σύμβασης  </w:t>
      </w:r>
      <w:r w:rsidRPr="00ED5210">
        <w:rPr>
          <w:rFonts w:asciiTheme="minorHAnsi" w:hAnsiTheme="minorHAnsi"/>
          <w:sz w:val="20"/>
          <w:szCs w:val="20"/>
        </w:rPr>
        <w:t xml:space="preserve">και η εγκατάσταση εντός 90 ημερών μετά την παράδοση του εξοπλισμού. </w:t>
      </w:r>
    </w:p>
    <w:p w14:paraId="1CE4C92C" w14:textId="77777777" w:rsidR="007D31FF" w:rsidRPr="00ED5210" w:rsidRDefault="007D31FF" w:rsidP="00DC041E">
      <w:pPr>
        <w:spacing w:after="0" w:line="240" w:lineRule="auto"/>
        <w:jc w:val="both"/>
        <w:rPr>
          <w:rFonts w:asciiTheme="minorHAnsi" w:hAnsiTheme="minorHAnsi"/>
          <w:sz w:val="20"/>
          <w:szCs w:val="20"/>
        </w:rPr>
      </w:pPr>
    </w:p>
    <w:p w14:paraId="16FFB3D2" w14:textId="7430FD0C" w:rsidR="0031698C" w:rsidRPr="00DC041E" w:rsidRDefault="0031698C" w:rsidP="00DC041E">
      <w:pPr>
        <w:pStyle w:val="2"/>
        <w:keepNext w:val="0"/>
        <w:numPr>
          <w:ilvl w:val="0"/>
          <w:numId w:val="0"/>
        </w:numPr>
        <w:spacing w:before="0" w:after="0" w:line="240" w:lineRule="auto"/>
        <w:rPr>
          <w:rFonts w:asciiTheme="minorHAnsi" w:hAnsiTheme="minorHAnsi"/>
          <w:b w:val="0"/>
          <w:i w:val="0"/>
          <w:sz w:val="20"/>
          <w:szCs w:val="20"/>
        </w:rPr>
      </w:pPr>
      <w:bookmarkStart w:id="223" w:name="_Toc435608148"/>
      <w:r w:rsidRPr="00DC041E">
        <w:rPr>
          <w:rFonts w:asciiTheme="minorHAnsi" w:hAnsiTheme="minorHAnsi"/>
          <w:sz w:val="20"/>
          <w:szCs w:val="20"/>
        </w:rPr>
        <w:t>ΑΡΘΡΟ 9: ΚΑΘΥΣΤΕΡΗΣΕΙΣ ΕΚΤΕΛΕΣΗΣ</w:t>
      </w:r>
      <w:bookmarkEnd w:id="222"/>
      <w:bookmarkEnd w:id="223"/>
      <w:r w:rsidRPr="00DC041E">
        <w:rPr>
          <w:rFonts w:asciiTheme="minorHAnsi" w:hAnsiTheme="minorHAnsi"/>
          <w:sz w:val="20"/>
          <w:szCs w:val="20"/>
        </w:rPr>
        <w:t xml:space="preserve"> </w:t>
      </w:r>
      <w:r w:rsidRPr="00DC041E">
        <w:rPr>
          <w:rFonts w:asciiTheme="minorHAnsi" w:hAnsiTheme="minorHAnsi"/>
          <w:sz w:val="20"/>
          <w:szCs w:val="20"/>
        </w:rPr>
        <w:tab/>
      </w:r>
    </w:p>
    <w:p w14:paraId="6AA2384F" w14:textId="77777777" w:rsidR="0031698C" w:rsidRPr="00ED5210" w:rsidRDefault="0031698C" w:rsidP="00DC041E">
      <w:pPr>
        <w:pStyle w:val="af2"/>
        <w:spacing w:after="0" w:line="240" w:lineRule="auto"/>
        <w:ind w:left="0"/>
        <w:jc w:val="both"/>
        <w:rPr>
          <w:rFonts w:asciiTheme="minorHAnsi" w:hAnsiTheme="minorHAnsi"/>
          <w:sz w:val="20"/>
          <w:szCs w:val="20"/>
        </w:rPr>
      </w:pPr>
      <w:r w:rsidRPr="00ED5210">
        <w:rPr>
          <w:rFonts w:asciiTheme="minorHAnsi" w:hAnsiTheme="minorHAnsi"/>
          <w:sz w:val="20"/>
          <w:szCs w:val="20"/>
        </w:rPr>
        <w:t xml:space="preserve">Σε περίπτωση που το υλικό φορτωθεί – παραδοθεί ή αντικατασταθεί μετά τη λήξη του συμβατικού χρόνου, όπως διαμορφώθηκε με τυχόν μετάθεση και μέχρι λήξης του χρόνου της παράτασης που χορηγήθηκε, σύμφωνα με το άρθρο 26 του ΠΔ118/2007, επιβάλλεται, εκτός των τυχόν προβλεπομένων, κατά περίπτωση, κυρώσεων και πρόστιμο που υπολογίζεται ως εξής: </w:t>
      </w:r>
    </w:p>
    <w:p w14:paraId="6C57114D" w14:textId="77777777" w:rsidR="0031698C" w:rsidRPr="00ED5210" w:rsidRDefault="0031698C" w:rsidP="00DC041E">
      <w:pPr>
        <w:pStyle w:val="af2"/>
        <w:spacing w:after="0" w:line="240" w:lineRule="auto"/>
        <w:ind w:left="0"/>
        <w:jc w:val="both"/>
        <w:rPr>
          <w:rFonts w:asciiTheme="minorHAnsi" w:hAnsiTheme="minorHAnsi"/>
          <w:sz w:val="20"/>
          <w:szCs w:val="20"/>
        </w:rPr>
      </w:pPr>
      <w:r w:rsidRPr="00ED5210">
        <w:rPr>
          <w:rFonts w:asciiTheme="minorHAnsi" w:hAnsiTheme="minorHAnsi"/>
          <w:sz w:val="20"/>
          <w:szCs w:val="20"/>
        </w:rPr>
        <w:t xml:space="preserve">α. Για καθυστέρηση που περιορίζεται σε χρονικό διάστημα που δεν υπερβαίνει το 1/4 του μέγιστου προβλεπόμενου από το άρθρο 26 του ΠΔ118/2007 παράτασης, ποσοστό 1% επί της συμβατικής αξίας της ποσότητας που παραδόθηκε εκπρόθεσμα. </w:t>
      </w:r>
    </w:p>
    <w:p w14:paraId="633FB8AC" w14:textId="77777777" w:rsidR="0031698C" w:rsidRPr="00ED5210" w:rsidRDefault="0031698C" w:rsidP="00DC041E">
      <w:pPr>
        <w:pStyle w:val="af2"/>
        <w:spacing w:after="0" w:line="240" w:lineRule="auto"/>
        <w:ind w:left="0"/>
        <w:jc w:val="both"/>
        <w:rPr>
          <w:rFonts w:asciiTheme="minorHAnsi" w:hAnsiTheme="minorHAnsi"/>
          <w:sz w:val="20"/>
          <w:szCs w:val="20"/>
        </w:rPr>
      </w:pPr>
      <w:r w:rsidRPr="00ED5210">
        <w:rPr>
          <w:rFonts w:asciiTheme="minorHAnsi" w:hAnsiTheme="minorHAnsi"/>
          <w:sz w:val="20"/>
          <w:szCs w:val="20"/>
        </w:rPr>
        <w:t xml:space="preserve">β. Για καθυστέρηση που περιορίζεται σε χρονικό διάστημα από 1/4 μέχρι το 1/2 του μέγιστου προβλεπόμενου από το άρθρο 26 του ΠΔ118/2007 του παρόντος χρόνου παράτασης, ποσοστό 3% επί της συμβατικής αξίας της ποσότητας που παραδόθηκε εκπρόθεσμα. </w:t>
      </w:r>
    </w:p>
    <w:p w14:paraId="1E9C8883" w14:textId="77777777" w:rsidR="0031698C" w:rsidRPr="00ED5210" w:rsidRDefault="0031698C" w:rsidP="00DC041E">
      <w:pPr>
        <w:pStyle w:val="af2"/>
        <w:spacing w:after="0" w:line="240" w:lineRule="auto"/>
        <w:ind w:left="0"/>
        <w:jc w:val="both"/>
        <w:rPr>
          <w:rFonts w:asciiTheme="minorHAnsi" w:hAnsiTheme="minorHAnsi"/>
          <w:sz w:val="20"/>
          <w:szCs w:val="20"/>
        </w:rPr>
      </w:pPr>
      <w:r w:rsidRPr="00ED5210">
        <w:rPr>
          <w:rFonts w:asciiTheme="minorHAnsi" w:hAnsiTheme="minorHAnsi"/>
          <w:sz w:val="20"/>
          <w:szCs w:val="20"/>
        </w:rPr>
        <w:t xml:space="preserve">Εάν κατά τον υπολογισμό του χρόνου παράτασης, των περιπτώσεων α και β προκύπτει κλάσμα ημέρας, θεωρείται ολόκληρη μέρα. </w:t>
      </w:r>
    </w:p>
    <w:p w14:paraId="762DBDE3" w14:textId="77777777" w:rsidR="0031698C" w:rsidRPr="00ED5210" w:rsidRDefault="0031698C" w:rsidP="00DC041E">
      <w:pPr>
        <w:pStyle w:val="af2"/>
        <w:spacing w:after="0" w:line="240" w:lineRule="auto"/>
        <w:ind w:left="0"/>
        <w:jc w:val="both"/>
        <w:rPr>
          <w:rFonts w:asciiTheme="minorHAnsi" w:hAnsiTheme="minorHAnsi"/>
          <w:sz w:val="20"/>
          <w:szCs w:val="20"/>
        </w:rPr>
      </w:pPr>
      <w:r w:rsidRPr="00ED5210">
        <w:rPr>
          <w:rFonts w:asciiTheme="minorHAnsi" w:hAnsiTheme="minorHAnsi"/>
          <w:sz w:val="20"/>
          <w:szCs w:val="20"/>
        </w:rPr>
        <w:t xml:space="preserve">γ. Για καθυστέρηση που υπερβαίνει το παραπάνω 1/2 ποσοστό 5% επί της συμβατικής αξίας της ποσότητας που παραδόθηκε εκπρόθεσμα. </w:t>
      </w:r>
    </w:p>
    <w:p w14:paraId="53DAA56D" w14:textId="77777777" w:rsidR="0031698C" w:rsidRPr="00ED5210" w:rsidRDefault="0031698C" w:rsidP="00DC041E">
      <w:pPr>
        <w:pStyle w:val="af2"/>
        <w:spacing w:after="0" w:line="240" w:lineRule="auto"/>
        <w:ind w:left="0"/>
        <w:jc w:val="both"/>
        <w:rPr>
          <w:rFonts w:asciiTheme="minorHAnsi" w:hAnsiTheme="minorHAnsi"/>
          <w:sz w:val="20"/>
          <w:szCs w:val="20"/>
        </w:rPr>
      </w:pPr>
      <w:r w:rsidRPr="00ED5210">
        <w:rPr>
          <w:rFonts w:asciiTheme="minorHAnsi" w:hAnsiTheme="minorHAnsi"/>
          <w:sz w:val="20"/>
          <w:szCs w:val="20"/>
        </w:rPr>
        <w:t xml:space="preserve">2. Τα παραπάνω, κατά περίπτωση, ποσοστά προστίμων υπολογίζονται επί της συμβατικής αξίας των εκπρόθεσμα παραδοθέντων υλικών, χωρίς τον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 </w:t>
      </w:r>
    </w:p>
    <w:p w14:paraId="06091919" w14:textId="77777777" w:rsidR="0031698C" w:rsidRPr="00ED5210" w:rsidRDefault="0031698C" w:rsidP="00DC041E">
      <w:pPr>
        <w:pStyle w:val="af2"/>
        <w:spacing w:after="0" w:line="240" w:lineRule="auto"/>
        <w:ind w:left="0"/>
        <w:jc w:val="both"/>
        <w:rPr>
          <w:rFonts w:asciiTheme="minorHAnsi" w:hAnsiTheme="minorHAnsi"/>
          <w:sz w:val="20"/>
          <w:szCs w:val="20"/>
        </w:rPr>
      </w:pPr>
      <w:r w:rsidRPr="00ED5210">
        <w:rPr>
          <w:rFonts w:asciiTheme="minorHAnsi" w:hAnsiTheme="minorHAnsi"/>
          <w:sz w:val="20"/>
          <w:szCs w:val="20"/>
        </w:rPr>
        <w:t xml:space="preserve">3. Εφόσον με την απόφαση κήρυξης προμηθευτή εκπτώτου, παρέχεται σε αυτόν η δυνατότητα να παραδώσει τα υλικά μέχρι την προηγούμενη της ημερομηνίας διενέργειας του εις βάρος του προκηρυσσόμενου διαγωνισμού, επιβάλλεται συνολικά πρόστιμο για εκπρόθεσμη παράδοση ίσο με ποσοστό 10% επί της συμβατικής τιμής, ανεξάρτητα από την ημερομηνία παράδοσης μέσα στο χρονικό αυτό διάστημα. Στην περίπτωση αυτή, ισχύουν και τα αναφερόμενα στην προηγούμενη παράγραφο. </w:t>
      </w:r>
    </w:p>
    <w:p w14:paraId="26148709" w14:textId="77777777" w:rsidR="0031698C" w:rsidRPr="00ED5210" w:rsidRDefault="0031698C" w:rsidP="00DC041E">
      <w:pPr>
        <w:pStyle w:val="af2"/>
        <w:spacing w:after="0" w:line="240" w:lineRule="auto"/>
        <w:ind w:left="0"/>
        <w:jc w:val="both"/>
        <w:rPr>
          <w:rFonts w:asciiTheme="minorHAnsi" w:hAnsiTheme="minorHAnsi"/>
          <w:sz w:val="20"/>
          <w:szCs w:val="20"/>
        </w:rPr>
      </w:pPr>
      <w:r w:rsidRPr="00ED5210">
        <w:rPr>
          <w:rFonts w:asciiTheme="minorHAnsi" w:hAnsiTheme="minorHAnsi"/>
          <w:sz w:val="20"/>
          <w:szCs w:val="20"/>
        </w:rPr>
        <w:t xml:space="preserve">Εάν ο έκπτωτος παραδώσει τα υλικά, ο εις βάρος του διαγωνισμός ή τα αποτελέσματα αυτού ματαιώνονται, με απόφαση της Αναθέτουσας, ύστερα από την οριστική παραλαβή των υλικών. </w:t>
      </w:r>
    </w:p>
    <w:p w14:paraId="7C8D2B86" w14:textId="77777777" w:rsidR="0031698C" w:rsidRPr="00ED5210" w:rsidRDefault="0031698C" w:rsidP="00DC041E">
      <w:pPr>
        <w:pStyle w:val="af2"/>
        <w:spacing w:after="0" w:line="240" w:lineRule="auto"/>
        <w:ind w:left="0"/>
        <w:jc w:val="both"/>
        <w:rPr>
          <w:rFonts w:asciiTheme="minorHAnsi" w:hAnsiTheme="minorHAnsi"/>
          <w:sz w:val="20"/>
          <w:szCs w:val="20"/>
        </w:rPr>
      </w:pPr>
      <w:r w:rsidRPr="00ED5210">
        <w:rPr>
          <w:rFonts w:asciiTheme="minorHAnsi" w:hAnsiTheme="minorHAnsi"/>
          <w:sz w:val="20"/>
          <w:szCs w:val="20"/>
        </w:rPr>
        <w:t xml:space="preserve">4. Κατά τον υπολογισμό του χρονικού διαστήματος της καθυστέρησης για φόρτωση- παράδοση ή αντικατάσταση των υλικών, με απόφαση της Αναθέτουσας,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προμηθευτής και μετατίθεται, αντίστοιχα, ο χρόνος φόρτωσης . παράδοσης. </w:t>
      </w:r>
    </w:p>
    <w:p w14:paraId="4ECBA9EA" w14:textId="77777777" w:rsidR="0031698C" w:rsidRPr="00ED5210" w:rsidRDefault="0031698C" w:rsidP="00DC041E">
      <w:pPr>
        <w:pStyle w:val="af2"/>
        <w:spacing w:after="0" w:line="240" w:lineRule="auto"/>
        <w:ind w:left="0"/>
        <w:jc w:val="both"/>
        <w:rPr>
          <w:rFonts w:asciiTheme="minorHAnsi" w:hAnsiTheme="minorHAnsi"/>
          <w:sz w:val="20"/>
          <w:szCs w:val="20"/>
        </w:rPr>
      </w:pPr>
      <w:r w:rsidRPr="00ED5210">
        <w:rPr>
          <w:rFonts w:asciiTheme="minorHAnsi" w:hAnsiTheme="minorHAnsi"/>
          <w:sz w:val="20"/>
          <w:szCs w:val="20"/>
        </w:rPr>
        <w:t xml:space="preserve">6. Η είσπραξη του προστίμου, γίνεται με παρακράτηση από το λαβείν του προμηθευτή ή, σε περίπτωση ανεπάρκειας ή έλλειψης αυτού, με ισόποση κατάπτωση της εγγύησης καλής εκτέλεσης, εφόσον ο προμηθευτής δεν καταθέσει το απαιτούμενο ποσό. </w:t>
      </w:r>
    </w:p>
    <w:p w14:paraId="7642681F" w14:textId="77777777" w:rsidR="0031698C" w:rsidRPr="00ED5210" w:rsidRDefault="0031698C" w:rsidP="00DC041E">
      <w:pPr>
        <w:pStyle w:val="af2"/>
        <w:spacing w:after="0" w:line="240" w:lineRule="auto"/>
        <w:ind w:left="0"/>
        <w:jc w:val="both"/>
        <w:rPr>
          <w:rFonts w:asciiTheme="minorHAnsi" w:hAnsiTheme="minorHAnsi"/>
          <w:sz w:val="20"/>
          <w:szCs w:val="20"/>
        </w:rPr>
      </w:pPr>
      <w:r w:rsidRPr="00ED5210">
        <w:rPr>
          <w:rFonts w:asciiTheme="minorHAnsi" w:hAnsiTheme="minorHAnsi"/>
          <w:sz w:val="20"/>
          <w:szCs w:val="20"/>
        </w:rPr>
        <w:t>7. Σε περίπτωση ένωσης προμηθευτών, το πρόστιμο επιβάλλ</w:t>
      </w:r>
      <w:r w:rsidR="00077B2C" w:rsidRPr="00ED5210">
        <w:rPr>
          <w:rFonts w:asciiTheme="minorHAnsi" w:hAnsiTheme="minorHAnsi"/>
          <w:sz w:val="20"/>
          <w:szCs w:val="20"/>
        </w:rPr>
        <w:t>εται</w:t>
      </w:r>
      <w:r w:rsidRPr="00ED5210">
        <w:rPr>
          <w:rFonts w:asciiTheme="minorHAnsi" w:hAnsiTheme="minorHAnsi"/>
          <w:sz w:val="20"/>
          <w:szCs w:val="20"/>
        </w:rPr>
        <w:t xml:space="preserve"> αναλογικά σε όλα τα μέλη της ένωσης. </w:t>
      </w:r>
    </w:p>
    <w:p w14:paraId="76018739" w14:textId="77777777" w:rsidR="007D31FF" w:rsidRPr="00ED5210" w:rsidRDefault="007D31FF" w:rsidP="00DC041E">
      <w:pPr>
        <w:pStyle w:val="af2"/>
        <w:spacing w:after="0" w:line="240" w:lineRule="auto"/>
        <w:ind w:left="0"/>
        <w:jc w:val="both"/>
        <w:rPr>
          <w:rFonts w:asciiTheme="minorHAnsi" w:hAnsiTheme="minorHAnsi"/>
          <w:sz w:val="20"/>
          <w:szCs w:val="20"/>
        </w:rPr>
      </w:pPr>
    </w:p>
    <w:p w14:paraId="6CA15F9A" w14:textId="77777777" w:rsidR="0031698C" w:rsidRPr="00DC041E" w:rsidRDefault="0031698C" w:rsidP="00DC041E">
      <w:pPr>
        <w:pStyle w:val="2"/>
        <w:keepNext w:val="0"/>
        <w:numPr>
          <w:ilvl w:val="0"/>
          <w:numId w:val="0"/>
        </w:numPr>
        <w:spacing w:before="0" w:after="0" w:line="240" w:lineRule="auto"/>
        <w:rPr>
          <w:rFonts w:asciiTheme="minorHAnsi" w:hAnsiTheme="minorHAnsi"/>
          <w:b w:val="0"/>
          <w:i w:val="0"/>
          <w:sz w:val="20"/>
          <w:szCs w:val="20"/>
        </w:rPr>
      </w:pPr>
      <w:bookmarkStart w:id="224" w:name="_Toc387834209"/>
      <w:bookmarkStart w:id="225" w:name="_Toc435608149"/>
      <w:r w:rsidRPr="00DC041E">
        <w:rPr>
          <w:rFonts w:asciiTheme="minorHAnsi" w:hAnsiTheme="minorHAnsi"/>
          <w:sz w:val="20"/>
          <w:szCs w:val="20"/>
        </w:rPr>
        <w:t>ΑΡΘΡΟ 10: ΕΓΓΥΗΤΙΚΗ ΕΥΘΥΝΗ</w:t>
      </w:r>
      <w:bookmarkEnd w:id="224"/>
      <w:bookmarkEnd w:id="225"/>
    </w:p>
    <w:p w14:paraId="05DD77FB" w14:textId="77777777" w:rsidR="0031698C" w:rsidRPr="00ED5210" w:rsidRDefault="0031698C" w:rsidP="00DC041E">
      <w:pPr>
        <w:pStyle w:val="af2"/>
        <w:spacing w:after="0" w:line="240" w:lineRule="auto"/>
        <w:ind w:left="0"/>
        <w:jc w:val="both"/>
        <w:rPr>
          <w:rFonts w:asciiTheme="minorHAnsi" w:hAnsiTheme="minorHAnsi"/>
          <w:sz w:val="20"/>
          <w:szCs w:val="20"/>
        </w:rPr>
      </w:pPr>
      <w:r w:rsidRPr="00ED5210">
        <w:rPr>
          <w:rFonts w:asciiTheme="minorHAnsi" w:hAnsiTheme="minorHAnsi"/>
          <w:sz w:val="20"/>
          <w:szCs w:val="20"/>
        </w:rPr>
        <w:t>Ο ανάδοχος φέρει τον κίνδυνο για κάθε ζημία ή απώλεια των προϊόντων που θα παραδοθούν στην αναθέτουσα αρχή σε εκτέλεση της σύμβασης, μέχρι την ημερομηνία οριστικής παραλαβής τους, υποχρεούμενος σε περίπτωση ζημιάς, φθοράς ή απώλειας σε πλήρη αποκατάσταση ή αντικατάστασή τους. Μετά την οριστική παραλαβή ο κίνδυνος μεταβιβάζεται στην αναθέτουσα αρχή.</w:t>
      </w:r>
    </w:p>
    <w:p w14:paraId="1C50945B" w14:textId="77777777" w:rsidR="0031698C" w:rsidRPr="00ED5210" w:rsidRDefault="0031698C" w:rsidP="00DC041E">
      <w:pPr>
        <w:pStyle w:val="af2"/>
        <w:spacing w:after="0" w:line="240" w:lineRule="auto"/>
        <w:ind w:left="0"/>
        <w:jc w:val="both"/>
        <w:rPr>
          <w:rFonts w:asciiTheme="minorHAnsi" w:hAnsiTheme="minorHAnsi"/>
          <w:sz w:val="20"/>
          <w:szCs w:val="20"/>
        </w:rPr>
      </w:pPr>
      <w:r w:rsidRPr="00ED5210">
        <w:rPr>
          <w:rFonts w:asciiTheme="minorHAnsi" w:hAnsiTheme="minorHAnsi"/>
          <w:sz w:val="20"/>
          <w:szCs w:val="20"/>
        </w:rPr>
        <w:t>Ο ανάδοχος είναι υπεύθυνος για κάθε ζημία της αναθέτουσας αρχής, που είναι δυνατόν να προκληθεί κατά ή επ’ ευκαιρία της εκτέλεσης της σύμβασης από τον ανάδοχο, εφόσον οφείλεται σε πράξη ή παράλειψη αυτού ή σε ελάττωμα του εξοπλισμού.</w:t>
      </w:r>
    </w:p>
    <w:p w14:paraId="33AD922A" w14:textId="77777777" w:rsidR="007D31FF" w:rsidRPr="00ED5210" w:rsidRDefault="007D31FF" w:rsidP="00DC041E">
      <w:pPr>
        <w:pStyle w:val="af2"/>
        <w:spacing w:after="0" w:line="240" w:lineRule="auto"/>
        <w:ind w:left="0"/>
        <w:jc w:val="both"/>
        <w:rPr>
          <w:rFonts w:asciiTheme="minorHAnsi" w:hAnsiTheme="minorHAnsi"/>
          <w:sz w:val="20"/>
          <w:szCs w:val="20"/>
        </w:rPr>
      </w:pPr>
    </w:p>
    <w:p w14:paraId="5A581510" w14:textId="77777777" w:rsidR="0031698C" w:rsidRPr="00DC041E" w:rsidRDefault="0031698C" w:rsidP="00DC041E">
      <w:pPr>
        <w:pStyle w:val="2"/>
        <w:keepNext w:val="0"/>
        <w:numPr>
          <w:ilvl w:val="0"/>
          <w:numId w:val="0"/>
        </w:numPr>
        <w:spacing w:before="0" w:after="0" w:line="240" w:lineRule="auto"/>
        <w:rPr>
          <w:rFonts w:asciiTheme="minorHAnsi" w:hAnsiTheme="minorHAnsi"/>
          <w:b w:val="0"/>
          <w:i w:val="0"/>
          <w:sz w:val="20"/>
          <w:szCs w:val="20"/>
        </w:rPr>
      </w:pPr>
      <w:bookmarkStart w:id="226" w:name="_Toc387834210"/>
      <w:bookmarkStart w:id="227" w:name="_Toc435608150"/>
      <w:r w:rsidRPr="00DC041E">
        <w:rPr>
          <w:rFonts w:asciiTheme="minorHAnsi" w:hAnsiTheme="minorHAnsi"/>
          <w:sz w:val="20"/>
          <w:szCs w:val="20"/>
        </w:rPr>
        <w:t>ΑΡΘΡΟ 11: ΥΠΟΧΡΕΩΣΕΙΣ ΑΝΑΔΟΧΟΥ</w:t>
      </w:r>
      <w:bookmarkEnd w:id="226"/>
      <w:bookmarkEnd w:id="227"/>
      <w:r w:rsidRPr="00DC041E">
        <w:rPr>
          <w:rFonts w:asciiTheme="minorHAnsi" w:hAnsiTheme="minorHAnsi"/>
          <w:sz w:val="20"/>
          <w:szCs w:val="20"/>
        </w:rPr>
        <w:t xml:space="preserve"> </w:t>
      </w:r>
    </w:p>
    <w:p w14:paraId="002CF4E3" w14:textId="12ACFF21" w:rsidR="0031698C" w:rsidRPr="00ED5210" w:rsidRDefault="0031698C" w:rsidP="00DC041E">
      <w:pPr>
        <w:pStyle w:val="CM34"/>
        <w:spacing w:after="0"/>
        <w:jc w:val="both"/>
        <w:rPr>
          <w:rFonts w:asciiTheme="minorHAnsi" w:hAnsiTheme="minorHAnsi"/>
          <w:sz w:val="20"/>
          <w:szCs w:val="20"/>
        </w:rPr>
      </w:pPr>
      <w:r w:rsidRPr="00ED5210">
        <w:rPr>
          <w:rFonts w:asciiTheme="minorHAnsi" w:hAnsiTheme="minorHAnsi"/>
          <w:sz w:val="20"/>
          <w:szCs w:val="20"/>
        </w:rPr>
        <w:t xml:space="preserve">Καθ’ όλη τη διάρκεια εκτέλεσης του </w:t>
      </w:r>
      <w:r w:rsidR="005F0834" w:rsidRPr="00ED5210">
        <w:rPr>
          <w:rFonts w:asciiTheme="minorHAnsi" w:hAnsiTheme="minorHAnsi"/>
          <w:sz w:val="20"/>
          <w:szCs w:val="20"/>
        </w:rPr>
        <w:t>Υποέργου</w:t>
      </w:r>
      <w:r w:rsidRPr="00ED5210">
        <w:rPr>
          <w:rFonts w:asciiTheme="minorHAnsi" w:hAnsiTheme="minorHAnsi"/>
          <w:sz w:val="20"/>
          <w:szCs w:val="20"/>
        </w:rPr>
        <w:t xml:space="preserve">, ο Ανάδοχος θα πρέπει να συνεργάζεται στενά με την Αναθέτουσα Αρχή, υποχρεούται δε να λαμβάνει υπόψη του οποιεσδήποτε παρατηρήσεις της σχετικά με την εκτέλεση του </w:t>
      </w:r>
      <w:r w:rsidR="005F0834" w:rsidRPr="00ED5210">
        <w:rPr>
          <w:rFonts w:asciiTheme="minorHAnsi" w:hAnsiTheme="minorHAnsi"/>
          <w:sz w:val="20"/>
          <w:szCs w:val="20"/>
        </w:rPr>
        <w:t>Υποέργου</w:t>
      </w:r>
      <w:r w:rsidRPr="00ED5210">
        <w:rPr>
          <w:rFonts w:asciiTheme="minorHAnsi" w:hAnsiTheme="minorHAnsi"/>
          <w:sz w:val="20"/>
          <w:szCs w:val="20"/>
        </w:rPr>
        <w:t>.</w:t>
      </w:r>
    </w:p>
    <w:p w14:paraId="57BB556C" w14:textId="77777777" w:rsidR="0031698C" w:rsidRPr="00ED5210" w:rsidRDefault="0031698C" w:rsidP="00DC041E">
      <w:pPr>
        <w:pStyle w:val="CM34"/>
        <w:spacing w:after="0"/>
        <w:jc w:val="both"/>
        <w:rPr>
          <w:rFonts w:asciiTheme="minorHAnsi" w:hAnsiTheme="minorHAnsi"/>
          <w:sz w:val="20"/>
          <w:szCs w:val="20"/>
        </w:rPr>
      </w:pPr>
      <w:r w:rsidRPr="00ED5210">
        <w:rPr>
          <w:rFonts w:asciiTheme="minorHAnsi" w:hAnsiTheme="minorHAnsi"/>
          <w:sz w:val="20"/>
          <w:szCs w:val="20"/>
        </w:rPr>
        <w:t>Ο Ανάδοχος οφείλει να ενεργεί με επιμέλεια και φροντίδα, ώστε να εμποδίζει πράξεις ή παραλείψεις, που θα μπορούσαν να έχουν αποτέλεσμα αντίθετο με το συμφέρον της Αναθέτουσα Αρχή ή του Φορέα Λειτουργίας.</w:t>
      </w:r>
    </w:p>
    <w:p w14:paraId="48C8E97A" w14:textId="77777777" w:rsidR="0031698C" w:rsidRPr="00ED5210" w:rsidRDefault="0031698C" w:rsidP="00DC041E">
      <w:pPr>
        <w:pStyle w:val="CM34"/>
        <w:spacing w:after="0"/>
        <w:jc w:val="both"/>
        <w:rPr>
          <w:rFonts w:asciiTheme="minorHAnsi" w:hAnsiTheme="minorHAnsi"/>
          <w:sz w:val="20"/>
          <w:szCs w:val="20"/>
        </w:rPr>
      </w:pPr>
      <w:r w:rsidRPr="00ED5210">
        <w:rPr>
          <w:rFonts w:asciiTheme="minorHAnsi" w:hAnsiTheme="minorHAnsi"/>
          <w:sz w:val="20"/>
          <w:szCs w:val="20"/>
        </w:rPr>
        <w:t xml:space="preserve">Ο Ανάδοχος δε δικαιούται να εκχωρεί τη σύμβαση σε οποιοδήποτε τρίτο, ούτε να αναθέτει υπεργολαβικά σε τρίτους μέρος ή το σύνολο του αντικειμένου της Σύμβασης, πλην όσων έχει δηλώσει στην προσφορά του, ούτε να υποκαθίσταται από τρίτο, χωρίς την προηγούμενη έγγραφη έγκριση της Αναθέτουσας Αρχής, η οποία δίδεται, κατά την απόλυτη κρίση της, σε όλως εξαιρετικές περιπτώσεις. Σε περίπτωση εκχώρησης, υπεργολαβίας κλπ., ο Ανάδοχος είναι υποχρεωμένος να προσκομίζει στην Αναθέτουσα Αρχή τα σχετικά συμφωνητικά σε πρώτη αίτηση αυτής. Σε καμία δε ανάλογη περίπτωση ο Ανάδοχος δεν απαλλάσσεται από τις συμβατικές του υποχρεώσεις και ευθύνες λόγω ανάθεσης εργασιών σε τρίτους ή εκχώρησης ή υπεργολαβίας, ούτε η Αναθέτουσα Αρχή συνδέεται συμβατικά με τα τρίτα αυτά πρόσωπα. Εάν το συμβατικό τίμημα εκχωρηθεί εν όλω ή εν μέρει σε Τράπεζα, κατά τα ως άνω, σε περίπτωση που, για λόγους που άπτονται στις συμβατικές σχέσεις μεταξύ των συμβαλλομένων μερών, δεν προκύψει εν όλω ή εν μέρει υπέρ της Τράπεζας το εκχωρούμενο τίμημα (ενδεικτικά αναφέρονται έκπτωση Αναδόχου, απομείωση συμβατικού τιμήματος, αναστολή εκτέλεσης της σύμβασης, διακοπή σύμβασης, καταλογισμός ρητρών, συμβιβασμός κλπ.) η Αναθέτουσα Αρχή δεν έχει καμία ευθύνη έναντι της εκδοχέως Τράπεζας. </w:t>
      </w:r>
    </w:p>
    <w:p w14:paraId="5EB1BBFE" w14:textId="11C44612" w:rsidR="0031698C" w:rsidRPr="00ED5210" w:rsidRDefault="0031698C" w:rsidP="00DC041E">
      <w:pPr>
        <w:pStyle w:val="CM34"/>
        <w:spacing w:after="0"/>
        <w:jc w:val="both"/>
        <w:rPr>
          <w:rFonts w:asciiTheme="minorHAnsi" w:hAnsiTheme="minorHAnsi"/>
          <w:sz w:val="20"/>
          <w:szCs w:val="20"/>
        </w:rPr>
      </w:pPr>
      <w:r w:rsidRPr="00ED5210">
        <w:rPr>
          <w:rFonts w:asciiTheme="minorHAnsi" w:hAnsiTheme="minorHAnsi"/>
          <w:sz w:val="20"/>
          <w:szCs w:val="20"/>
        </w:rPr>
        <w:t xml:space="preserve">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ή και τον Κύριο του </w:t>
      </w:r>
      <w:r w:rsidR="005F0834" w:rsidRPr="00ED5210">
        <w:rPr>
          <w:rFonts w:asciiTheme="minorHAnsi" w:hAnsiTheme="minorHAnsi"/>
          <w:sz w:val="20"/>
          <w:szCs w:val="20"/>
        </w:rPr>
        <w:t xml:space="preserve">Υποέργου </w:t>
      </w:r>
      <w:r w:rsidRPr="00ED5210">
        <w:rPr>
          <w:rFonts w:asciiTheme="minorHAnsi" w:hAnsiTheme="minorHAnsi"/>
          <w:sz w:val="20"/>
          <w:szCs w:val="20"/>
        </w:rPr>
        <w:t>ή και το Ελληνικό Δημόσιο,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w:t>
      </w:r>
    </w:p>
    <w:p w14:paraId="6385F4D6" w14:textId="31C0D30B" w:rsidR="0031698C" w:rsidRPr="00ED5210" w:rsidRDefault="0031698C" w:rsidP="00DC041E">
      <w:pPr>
        <w:pStyle w:val="CM34"/>
        <w:spacing w:after="0"/>
        <w:jc w:val="both"/>
        <w:rPr>
          <w:rFonts w:asciiTheme="minorHAnsi" w:hAnsiTheme="minorHAnsi"/>
          <w:sz w:val="20"/>
          <w:szCs w:val="20"/>
        </w:rPr>
      </w:pPr>
      <w:r w:rsidRPr="00ED5210">
        <w:rPr>
          <w:rFonts w:asciiTheme="minorHAnsi" w:hAnsiTheme="minorHAnsi"/>
          <w:sz w:val="20"/>
          <w:szCs w:val="20"/>
        </w:rPr>
        <w:t xml:space="preserve">Η Αναθέτουσα Αρχή απαλλάσσεται από κάθε ευθύνη και υποχρέωση από τυχόν ατύχημα ή από κάθε άλλη αιτία κατά την εκτέλεση του </w:t>
      </w:r>
      <w:r w:rsidR="009645C0" w:rsidRPr="00ED5210">
        <w:rPr>
          <w:rFonts w:asciiTheme="minorHAnsi" w:hAnsiTheme="minorHAnsi"/>
          <w:sz w:val="20"/>
          <w:szCs w:val="20"/>
        </w:rPr>
        <w:t>Υποέργου</w:t>
      </w:r>
      <w:r w:rsidRPr="00ED5210">
        <w:rPr>
          <w:rFonts w:asciiTheme="minorHAnsi" w:hAnsiTheme="minorHAnsi"/>
          <w:sz w:val="20"/>
          <w:szCs w:val="20"/>
        </w:rPr>
        <w:t>. Η Αναθέτουσα Αρχή δεν έχει υποχρέωση καταβολής αποζημίωσης για υπερωριακή απασχόληση ή οποιαδήποτε άλλη αμοιβή στο προσωπικό του Αναδόχου ή τρίτων.</w:t>
      </w:r>
    </w:p>
    <w:p w14:paraId="250E8F5C" w14:textId="77777777" w:rsidR="0031698C" w:rsidRPr="00ED5210" w:rsidRDefault="0031698C" w:rsidP="00DC041E">
      <w:pPr>
        <w:pStyle w:val="CM34"/>
        <w:spacing w:after="0"/>
        <w:jc w:val="both"/>
        <w:rPr>
          <w:rFonts w:asciiTheme="minorHAnsi" w:hAnsiTheme="minorHAnsi"/>
          <w:sz w:val="20"/>
          <w:szCs w:val="20"/>
        </w:rPr>
      </w:pPr>
      <w:r w:rsidRPr="00ED5210">
        <w:rPr>
          <w:rFonts w:asciiTheme="minorHAnsi" w:hAnsiTheme="minorHAnsi"/>
          <w:sz w:val="20"/>
          <w:szCs w:val="20"/>
        </w:rPr>
        <w:t>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w:t>
      </w:r>
    </w:p>
    <w:p w14:paraId="3A9E7930" w14:textId="77777777" w:rsidR="0031698C" w:rsidRPr="00ED5210" w:rsidRDefault="0031698C" w:rsidP="00DC041E">
      <w:pPr>
        <w:pStyle w:val="CM34"/>
        <w:spacing w:after="0"/>
        <w:jc w:val="both"/>
        <w:rPr>
          <w:rFonts w:asciiTheme="minorHAnsi" w:hAnsiTheme="minorHAnsi"/>
          <w:sz w:val="20"/>
          <w:szCs w:val="20"/>
        </w:rPr>
      </w:pPr>
      <w:r w:rsidRPr="00ED5210">
        <w:rPr>
          <w:rFonts w:asciiTheme="minorHAnsi" w:hAnsiTheme="minorHAnsi"/>
          <w:sz w:val="20"/>
          <w:szCs w:val="20"/>
        </w:rPr>
        <w:t>Ο Ανάδοχος θα πρέπει να γνωρίζει και να τηρεί τις υποχρεώσεις του οι οποίες προκύπτουν από τους Κανονισμούς ΕΚ 1083/2006 (άρθρο 69) και ΕΚ 1828/2006 (άρθρα 2 - 10) (ενδεικτικά και όχι αποκλειστικά: σήμανση χώρων υλοποίησης έργων/ παραδοτέων/ εκπαιδευτικού υλικού/ χώρων εκπαίδευσης/ εξοπλισμού/ λογισμικού/ ιστοσελίδων, ενημέρωση Φορέα και εκπαιδευομένων σχετικά με τον τρόπο χρηματοδότησης της εκπαίδευσης).</w:t>
      </w:r>
    </w:p>
    <w:p w14:paraId="6C9C0C30" w14:textId="77777777" w:rsidR="0031698C" w:rsidRPr="00ED5210" w:rsidRDefault="0031698C" w:rsidP="00DC041E">
      <w:pPr>
        <w:pStyle w:val="CM34"/>
        <w:spacing w:after="0"/>
        <w:jc w:val="both"/>
        <w:rPr>
          <w:rFonts w:asciiTheme="minorHAnsi" w:hAnsiTheme="minorHAnsi"/>
          <w:sz w:val="20"/>
          <w:szCs w:val="20"/>
        </w:rPr>
      </w:pPr>
      <w:r w:rsidRPr="00ED5210">
        <w:rPr>
          <w:rFonts w:asciiTheme="minorHAnsi" w:hAnsiTheme="minorHAnsi"/>
          <w:sz w:val="20"/>
          <w:szCs w:val="20"/>
        </w:rPr>
        <w:t xml:space="preserve">Ο Ανάδοχος εγγυάται για τη διάθεση του αναφερομένου στην προσφορά του, επιστημονικού και λοιπού προσωπικού, καθώς επίσης και συνεργατών, που θα διαθέτουν την απαιτούμενη εμπειρία, τεχνογνωσία και ικανότητα, ώστε να ανταποκριθούν πλήρως στις απαιτήσεις της Σύμβασης, υπόσχεται δε και βεβαιώνει ότι θα επιδεικνύουν πνεύμα συνεργασίας κατά τις επαφές τους με τις αρμόδιες υπηρεσίες και τα στελέχη της Αναθέτουσα Αρχή ή των εκάστοτε υποδεικνυομένων από αυτήν προσώπων. </w:t>
      </w:r>
    </w:p>
    <w:p w14:paraId="3A18F0E7" w14:textId="77777777" w:rsidR="007D31FF" w:rsidRPr="00ED5210" w:rsidRDefault="007D31FF" w:rsidP="00DC041E">
      <w:pPr>
        <w:pStyle w:val="CM34"/>
        <w:spacing w:after="0"/>
        <w:jc w:val="both"/>
        <w:rPr>
          <w:rFonts w:asciiTheme="minorHAnsi" w:hAnsiTheme="minorHAnsi"/>
          <w:sz w:val="20"/>
          <w:szCs w:val="20"/>
        </w:rPr>
      </w:pPr>
    </w:p>
    <w:p w14:paraId="398C80E7" w14:textId="77777777" w:rsidR="0031698C" w:rsidRPr="00DC041E" w:rsidRDefault="0031698C" w:rsidP="00DC041E">
      <w:pPr>
        <w:pStyle w:val="2"/>
        <w:keepNext w:val="0"/>
        <w:numPr>
          <w:ilvl w:val="0"/>
          <w:numId w:val="0"/>
        </w:numPr>
        <w:spacing w:before="0" w:after="0" w:line="240" w:lineRule="auto"/>
        <w:rPr>
          <w:rFonts w:asciiTheme="minorHAnsi" w:hAnsiTheme="minorHAnsi"/>
          <w:b w:val="0"/>
          <w:i w:val="0"/>
          <w:sz w:val="20"/>
          <w:szCs w:val="20"/>
        </w:rPr>
      </w:pPr>
      <w:bookmarkStart w:id="228" w:name="_Toc387834211"/>
      <w:bookmarkStart w:id="229" w:name="_Toc435608151"/>
      <w:r w:rsidRPr="00DC041E">
        <w:rPr>
          <w:rFonts w:asciiTheme="minorHAnsi" w:hAnsiTheme="minorHAnsi"/>
          <w:sz w:val="20"/>
          <w:szCs w:val="20"/>
        </w:rPr>
        <w:t>ΑΡΘΡΟ 12: ΤΙΜΗΜΑ</w:t>
      </w:r>
      <w:bookmarkEnd w:id="228"/>
      <w:bookmarkEnd w:id="229"/>
    </w:p>
    <w:p w14:paraId="5E39F44F" w14:textId="4D6D10CE" w:rsidR="0031698C" w:rsidRPr="00ED5210" w:rsidRDefault="0031698C" w:rsidP="00DC041E">
      <w:pPr>
        <w:pStyle w:val="af2"/>
        <w:spacing w:after="0" w:line="240" w:lineRule="auto"/>
        <w:ind w:left="0"/>
        <w:jc w:val="both"/>
        <w:rPr>
          <w:rFonts w:asciiTheme="minorHAnsi" w:hAnsiTheme="minorHAnsi"/>
          <w:sz w:val="20"/>
          <w:szCs w:val="20"/>
        </w:rPr>
      </w:pPr>
      <w:r w:rsidRPr="00ED5210">
        <w:rPr>
          <w:rFonts w:asciiTheme="minorHAnsi" w:hAnsiTheme="minorHAnsi"/>
          <w:sz w:val="20"/>
          <w:szCs w:val="20"/>
        </w:rPr>
        <w:t xml:space="preserve">Το Συμβατικό Τίμημα για την εκτέλεση του </w:t>
      </w:r>
      <w:r w:rsidR="009645C0" w:rsidRPr="00ED5210">
        <w:rPr>
          <w:rFonts w:asciiTheme="minorHAnsi" w:hAnsiTheme="minorHAnsi"/>
          <w:sz w:val="20"/>
          <w:szCs w:val="20"/>
        </w:rPr>
        <w:t xml:space="preserve">Υποέργου </w:t>
      </w:r>
      <w:r w:rsidRPr="00ED5210">
        <w:rPr>
          <w:rFonts w:asciiTheme="minorHAnsi" w:hAnsiTheme="minorHAnsi"/>
          <w:sz w:val="20"/>
          <w:szCs w:val="20"/>
        </w:rPr>
        <w:t>από τον Ανάδοχο, ανέρχεται στο ποσό των &lt;………….&gt; Ευρώ (συμπεριλαμβανομένου ΦΠΑ).</w:t>
      </w:r>
    </w:p>
    <w:p w14:paraId="705E6518" w14:textId="77777777" w:rsidR="0031698C" w:rsidRPr="00ED5210" w:rsidRDefault="0031698C" w:rsidP="00DC041E">
      <w:pPr>
        <w:pStyle w:val="af2"/>
        <w:spacing w:after="0" w:line="240" w:lineRule="auto"/>
        <w:ind w:left="0"/>
        <w:jc w:val="both"/>
        <w:rPr>
          <w:rFonts w:asciiTheme="minorHAnsi" w:hAnsiTheme="minorHAnsi"/>
          <w:sz w:val="20"/>
          <w:szCs w:val="20"/>
        </w:rPr>
      </w:pPr>
      <w:r w:rsidRPr="00ED5210">
        <w:rPr>
          <w:rFonts w:asciiTheme="minorHAnsi" w:hAnsiTheme="minorHAnsi"/>
          <w:sz w:val="20"/>
          <w:szCs w:val="20"/>
        </w:rPr>
        <w:t>Το Συμβατικό Τίμημα δεν αναθεωρείται και θα παραμείνει σταθερό και αμετάβλητο καθ’ όλη τη διάρκεια της Σύμβασης και δεν είναι δυνατόν να αυξηθεί για οποιονδήποτε λόγο.</w:t>
      </w:r>
    </w:p>
    <w:p w14:paraId="7C402112" w14:textId="77777777" w:rsidR="007D31FF" w:rsidRPr="00ED5210" w:rsidRDefault="007D31FF" w:rsidP="00DC041E">
      <w:pPr>
        <w:pStyle w:val="af2"/>
        <w:spacing w:after="0" w:line="240" w:lineRule="auto"/>
        <w:ind w:left="0"/>
        <w:jc w:val="both"/>
        <w:rPr>
          <w:rFonts w:asciiTheme="minorHAnsi" w:hAnsiTheme="minorHAnsi"/>
          <w:sz w:val="20"/>
          <w:szCs w:val="20"/>
        </w:rPr>
      </w:pPr>
    </w:p>
    <w:p w14:paraId="70594739" w14:textId="77777777" w:rsidR="0031698C" w:rsidRPr="00DC041E" w:rsidRDefault="0031698C" w:rsidP="00DC041E">
      <w:pPr>
        <w:pStyle w:val="2"/>
        <w:keepNext w:val="0"/>
        <w:numPr>
          <w:ilvl w:val="0"/>
          <w:numId w:val="0"/>
        </w:numPr>
        <w:spacing w:before="0" w:after="0" w:line="240" w:lineRule="auto"/>
        <w:rPr>
          <w:rFonts w:asciiTheme="minorHAnsi" w:hAnsiTheme="minorHAnsi"/>
          <w:b w:val="0"/>
          <w:i w:val="0"/>
          <w:sz w:val="20"/>
          <w:szCs w:val="20"/>
        </w:rPr>
      </w:pPr>
      <w:bookmarkStart w:id="230" w:name="_Toc387834212"/>
      <w:bookmarkStart w:id="231" w:name="_Toc435608152"/>
      <w:r w:rsidRPr="00DC041E">
        <w:rPr>
          <w:rFonts w:asciiTheme="minorHAnsi" w:hAnsiTheme="minorHAnsi"/>
          <w:sz w:val="20"/>
          <w:szCs w:val="20"/>
        </w:rPr>
        <w:t>ΑΡΘΡΟ 13: ΤΡΟΠΟΣ ΠΛΗΡΩΜΗΣ – ΚΡΑΤΗΣΕΙΣ</w:t>
      </w:r>
      <w:bookmarkEnd w:id="230"/>
      <w:bookmarkEnd w:id="231"/>
    </w:p>
    <w:p w14:paraId="6EEF3893" w14:textId="42CB3E72" w:rsidR="008D00A8" w:rsidRPr="00ED5210" w:rsidRDefault="008D00A8" w:rsidP="006D0A5D">
      <w:pPr>
        <w:pStyle w:val="CM27"/>
        <w:spacing w:after="0"/>
        <w:jc w:val="both"/>
        <w:rPr>
          <w:rFonts w:asciiTheme="minorHAnsi" w:hAnsiTheme="minorHAnsi"/>
          <w:sz w:val="20"/>
          <w:szCs w:val="20"/>
        </w:rPr>
      </w:pPr>
      <w:r w:rsidRPr="00ED5210">
        <w:rPr>
          <w:rFonts w:asciiTheme="minorHAnsi" w:hAnsiTheme="minorHAnsi"/>
          <w:sz w:val="20"/>
          <w:szCs w:val="20"/>
        </w:rPr>
        <w:t>Η καταβολή του ποσού της χρηματοδότησης για τις επιλέξιμες δαπάνες της Πράξης θα γίνεται σύμφωνα με το εγκεκριμένο Τεχνικό Δελτίο Εγκεκριμένης Πράξης, τις Ενδιάμεσες Εκθέσεις Πράξης, την Έκθεση Ολοκλήρωσης της Πράξης, καθώς και τις σχετικές διαδικασίες όπως καθορίζονται από την «Κοινή Υπουργική Απόφαση περί Συστήματος Διαχείρισης και Ελέγχου για την υλοποίηση του Χρηματοδοτικού Μηχανισμού Ευρωπαϊκού Οικονομικού Χώρου περιόδου 2009-2014», και την «Εγκύκλιο Εξειδίκευσης της Οργάνωσης και των Διαδικασιών του Διαχειριστή του Προγράμματος ΚΑΠΕ».</w:t>
      </w:r>
    </w:p>
    <w:p w14:paraId="6A5A4A53" w14:textId="77777777" w:rsidR="008D00A8" w:rsidRPr="00ED5210" w:rsidRDefault="008D00A8" w:rsidP="006D0A5D">
      <w:pPr>
        <w:pStyle w:val="CM27"/>
        <w:spacing w:after="0"/>
        <w:jc w:val="both"/>
        <w:rPr>
          <w:rFonts w:asciiTheme="minorHAnsi" w:hAnsiTheme="minorHAnsi"/>
          <w:sz w:val="20"/>
          <w:szCs w:val="20"/>
        </w:rPr>
      </w:pPr>
      <w:r w:rsidRPr="00ED5210">
        <w:rPr>
          <w:rFonts w:asciiTheme="minorHAnsi" w:hAnsiTheme="minorHAnsi"/>
          <w:sz w:val="20"/>
          <w:szCs w:val="20"/>
        </w:rPr>
        <w:t>Τα ποσά της Εθνικής Συμμετοχής και της συμμετοχής του ΧΜ ΕΟΧ 2009-2014 καταβάλλονται στον Φορέα Υλοποίησης σύμφωνα με τις δαπάνες που πραγματοποιεί και μετά από δικές του ενέργειες (με την έγκριση και καθοδήγηση του Διαχειριστή του Προγράμματος σύμφωνα με το ισχύον θεσμικό πλαίσιο) και στην συνέχεια στον Ανάδοχο σε συνάρτηση με την πρόοδο υλοποίησης του φυσικού/οικονομικού αντικειμένου.</w:t>
      </w:r>
    </w:p>
    <w:p w14:paraId="553BB493" w14:textId="77777777" w:rsidR="008D00A8" w:rsidRPr="00ED5210" w:rsidRDefault="008D00A8" w:rsidP="00DC041E">
      <w:pPr>
        <w:spacing w:after="0" w:line="240" w:lineRule="auto"/>
        <w:jc w:val="both"/>
        <w:rPr>
          <w:rFonts w:asciiTheme="minorHAnsi" w:hAnsiTheme="minorHAnsi"/>
          <w:b/>
          <w:i/>
        </w:rPr>
      </w:pPr>
    </w:p>
    <w:p w14:paraId="2C0E3923" w14:textId="77777777" w:rsidR="0031698C" w:rsidRPr="00ED5210" w:rsidRDefault="0031698C" w:rsidP="00DC041E">
      <w:pPr>
        <w:pStyle w:val="CM27"/>
        <w:spacing w:after="0"/>
        <w:jc w:val="both"/>
        <w:rPr>
          <w:rFonts w:asciiTheme="minorHAnsi" w:hAnsiTheme="minorHAnsi"/>
          <w:sz w:val="20"/>
          <w:szCs w:val="20"/>
        </w:rPr>
      </w:pPr>
      <w:r w:rsidRPr="00ED5210">
        <w:rPr>
          <w:rFonts w:asciiTheme="minorHAnsi" w:hAnsiTheme="minorHAnsi"/>
          <w:sz w:val="20"/>
          <w:szCs w:val="20"/>
        </w:rPr>
        <w:t>Η πληρωμή θα γίνεται μετά την οριστική τμηματική ποιοτική και ποσοτική παραλαβή των ειδών και τη σύνταξη πρωτοκόλλου παραλαβής από την επιτροπή παραλαβής.</w:t>
      </w:r>
    </w:p>
    <w:p w14:paraId="38B2CF0E" w14:textId="77777777" w:rsidR="0031698C" w:rsidRPr="00ED5210" w:rsidRDefault="0031698C" w:rsidP="00DC041E">
      <w:pPr>
        <w:pStyle w:val="CM27"/>
        <w:spacing w:after="0"/>
        <w:jc w:val="both"/>
        <w:rPr>
          <w:rFonts w:asciiTheme="minorHAnsi" w:hAnsiTheme="minorHAnsi"/>
          <w:sz w:val="20"/>
          <w:szCs w:val="20"/>
        </w:rPr>
      </w:pPr>
      <w:r w:rsidRPr="00ED5210">
        <w:rPr>
          <w:rFonts w:asciiTheme="minorHAnsi" w:hAnsiTheme="minorHAnsi"/>
          <w:sz w:val="20"/>
          <w:szCs w:val="20"/>
        </w:rPr>
        <w:t xml:space="preserve">Η πληρωμή θα πραγματοποιείται μετά την έκδοση χρηματικού εντάλματος από τον ΕΙΔΙΚΟ ΛΟΓΑΡΙΑΣΜΟ ΤΟΥ ΓΠΑ και εφόσον προσκομιστούν τα οριζόμενα από τον Κ.Φ.Α.Σ και τον </w:t>
      </w:r>
      <w:r w:rsidRPr="00ED5210">
        <w:rPr>
          <w:rFonts w:asciiTheme="minorHAnsi" w:hAnsiTheme="minorHAnsi" w:cs="Arial"/>
          <w:sz w:val="20"/>
          <w:szCs w:val="20"/>
        </w:rPr>
        <w:t xml:space="preserve">Οδηγό Χρηματοδότησης Ερευνητικών &amp; Διαχείρισης ΕΛΚΕ ΓΠΑ </w:t>
      </w:r>
      <w:r w:rsidRPr="00ED5210">
        <w:rPr>
          <w:rFonts w:asciiTheme="minorHAnsi" w:hAnsiTheme="minorHAnsi"/>
          <w:sz w:val="20"/>
          <w:szCs w:val="20"/>
        </w:rPr>
        <w:t>παραστατικά και δικαιολογητικά:</w:t>
      </w:r>
    </w:p>
    <w:p w14:paraId="3EBE0FAC" w14:textId="77777777" w:rsidR="0031698C" w:rsidRPr="00ED5210" w:rsidRDefault="0031698C" w:rsidP="00DC041E">
      <w:pPr>
        <w:pStyle w:val="CM27"/>
        <w:numPr>
          <w:ilvl w:val="0"/>
          <w:numId w:val="14"/>
        </w:numPr>
        <w:spacing w:after="0"/>
        <w:jc w:val="both"/>
        <w:rPr>
          <w:rFonts w:asciiTheme="minorHAnsi" w:hAnsiTheme="minorHAnsi"/>
          <w:sz w:val="20"/>
          <w:szCs w:val="20"/>
        </w:rPr>
      </w:pPr>
      <w:r w:rsidRPr="00ED5210">
        <w:rPr>
          <w:rFonts w:asciiTheme="minorHAnsi" w:hAnsiTheme="minorHAnsi"/>
          <w:sz w:val="20"/>
          <w:szCs w:val="20"/>
        </w:rPr>
        <w:t>Τιμολόγιο</w:t>
      </w:r>
    </w:p>
    <w:p w14:paraId="1C6C0D2F" w14:textId="77777777" w:rsidR="0031698C" w:rsidRPr="00ED5210" w:rsidRDefault="0031698C" w:rsidP="00DC041E">
      <w:pPr>
        <w:pStyle w:val="CM27"/>
        <w:numPr>
          <w:ilvl w:val="0"/>
          <w:numId w:val="14"/>
        </w:numPr>
        <w:spacing w:after="0"/>
        <w:jc w:val="both"/>
        <w:rPr>
          <w:rFonts w:asciiTheme="minorHAnsi" w:hAnsiTheme="minorHAnsi"/>
          <w:sz w:val="20"/>
          <w:szCs w:val="20"/>
        </w:rPr>
      </w:pPr>
      <w:r w:rsidRPr="00ED5210">
        <w:rPr>
          <w:rFonts w:asciiTheme="minorHAnsi" w:hAnsiTheme="minorHAnsi"/>
          <w:sz w:val="20"/>
          <w:szCs w:val="20"/>
        </w:rPr>
        <w:t>Πρακτικό παραλαβής από το οποίο θα προκύπτει ότι παρελήφθησαν ποσοτικά και ποιοτικά τα είδη που ζητήθηκαν</w:t>
      </w:r>
    </w:p>
    <w:p w14:paraId="7842736D" w14:textId="77777777" w:rsidR="0031698C" w:rsidRPr="00ED5210" w:rsidRDefault="0031698C" w:rsidP="00DC041E">
      <w:pPr>
        <w:pStyle w:val="CM27"/>
        <w:numPr>
          <w:ilvl w:val="0"/>
          <w:numId w:val="14"/>
        </w:numPr>
        <w:spacing w:after="0"/>
        <w:jc w:val="both"/>
        <w:rPr>
          <w:rFonts w:asciiTheme="minorHAnsi" w:hAnsiTheme="minorHAnsi"/>
          <w:sz w:val="20"/>
          <w:szCs w:val="20"/>
        </w:rPr>
      </w:pPr>
      <w:r w:rsidRPr="00ED5210">
        <w:rPr>
          <w:rFonts w:asciiTheme="minorHAnsi" w:hAnsiTheme="minorHAnsi"/>
          <w:sz w:val="20"/>
          <w:szCs w:val="20"/>
        </w:rPr>
        <w:t xml:space="preserve">Αποδεικτικό φορολογικής και ασφαλιστικής ενημερότητας </w:t>
      </w:r>
    </w:p>
    <w:p w14:paraId="28531502" w14:textId="77777777" w:rsidR="0031698C" w:rsidRPr="00ED5210" w:rsidRDefault="0031698C" w:rsidP="00DC041E">
      <w:pPr>
        <w:pStyle w:val="CM27"/>
        <w:numPr>
          <w:ilvl w:val="0"/>
          <w:numId w:val="14"/>
        </w:numPr>
        <w:spacing w:after="0"/>
        <w:jc w:val="both"/>
        <w:rPr>
          <w:rFonts w:asciiTheme="minorHAnsi" w:hAnsiTheme="minorHAnsi"/>
          <w:sz w:val="20"/>
          <w:szCs w:val="20"/>
        </w:rPr>
      </w:pPr>
      <w:r w:rsidRPr="00ED5210">
        <w:rPr>
          <w:rFonts w:asciiTheme="minorHAnsi" w:hAnsiTheme="minorHAnsi"/>
          <w:sz w:val="20"/>
          <w:szCs w:val="20"/>
        </w:rPr>
        <w:t>Απόδειξη είσπραξης</w:t>
      </w:r>
    </w:p>
    <w:p w14:paraId="1659C3AC" w14:textId="77777777" w:rsidR="0031698C" w:rsidRPr="00ED5210" w:rsidRDefault="0031698C" w:rsidP="00DC041E">
      <w:pPr>
        <w:pStyle w:val="CM27"/>
        <w:numPr>
          <w:ilvl w:val="0"/>
          <w:numId w:val="14"/>
        </w:numPr>
        <w:spacing w:after="0"/>
        <w:jc w:val="both"/>
        <w:rPr>
          <w:rFonts w:asciiTheme="minorHAnsi" w:hAnsiTheme="minorHAnsi"/>
          <w:sz w:val="20"/>
          <w:szCs w:val="20"/>
        </w:rPr>
      </w:pPr>
      <w:r w:rsidRPr="00ED5210">
        <w:rPr>
          <w:rFonts w:asciiTheme="minorHAnsi" w:hAnsiTheme="minorHAnsi"/>
          <w:sz w:val="20"/>
          <w:szCs w:val="20"/>
        </w:rPr>
        <w:t>Εξουσιοδότηση</w:t>
      </w:r>
    </w:p>
    <w:p w14:paraId="0CB45E13" w14:textId="77777777" w:rsidR="0031698C" w:rsidRPr="00ED5210" w:rsidRDefault="0031698C" w:rsidP="00DC041E">
      <w:pPr>
        <w:pStyle w:val="CM34"/>
        <w:spacing w:after="0"/>
        <w:jc w:val="both"/>
        <w:rPr>
          <w:rFonts w:asciiTheme="minorHAnsi" w:hAnsiTheme="minorHAnsi"/>
          <w:sz w:val="20"/>
          <w:szCs w:val="20"/>
        </w:rPr>
      </w:pPr>
      <w:r w:rsidRPr="00ED5210">
        <w:rPr>
          <w:rFonts w:asciiTheme="minorHAnsi" w:hAnsiTheme="minorHAnsi"/>
          <w:sz w:val="20"/>
          <w:szCs w:val="20"/>
        </w:rPr>
        <w:t>Σημειώνεται ότι η καθαρή αξία των παραστατικών υπόκειται σε παρακράτηση φόρου εισοδήματος βάσει του Ν. 2238/94 (ΦΕΚ 151/Α/94) όπως τροποποιήθηκε και ισχύει.</w:t>
      </w:r>
    </w:p>
    <w:p w14:paraId="7E89C867" w14:textId="77777777" w:rsidR="0031698C" w:rsidRPr="00ED5210" w:rsidRDefault="0031698C" w:rsidP="00DC041E">
      <w:pPr>
        <w:shd w:val="clear" w:color="auto" w:fill="FFFFFF"/>
        <w:spacing w:after="0" w:line="240" w:lineRule="auto"/>
        <w:jc w:val="both"/>
        <w:rPr>
          <w:rFonts w:asciiTheme="minorHAnsi" w:hAnsiTheme="minorHAnsi"/>
          <w:sz w:val="20"/>
          <w:szCs w:val="20"/>
        </w:rPr>
      </w:pPr>
      <w:r w:rsidRPr="00ED5210">
        <w:rPr>
          <w:rFonts w:asciiTheme="minorHAnsi" w:hAnsiTheme="minorHAnsi"/>
          <w:sz w:val="20"/>
          <w:szCs w:val="20"/>
        </w:rPr>
        <w:t>Φόροι και λοιπές δημοσιονομικές επιβαρύνσεις καθώς και η κράτηση 0,10% υπέρ της Ενιαίας Ανεξάρτητης Αρχής των Δημοσίων Συμβάσεων επί της αξίας κάθε πληρωμής προ φόρων και κρατήσεων</w:t>
      </w:r>
      <w:r w:rsidR="00E36834" w:rsidRPr="00ED5210">
        <w:rPr>
          <w:rFonts w:asciiTheme="minorHAnsi" w:hAnsiTheme="minorHAnsi"/>
          <w:sz w:val="20"/>
          <w:szCs w:val="20"/>
        </w:rPr>
        <w:t>, σύμφωνα με την ΥΑ 5143/05-12-2014, «Καθορισμός του τρόπου υπολογισμού, της διαδικασίας παρακράτησης υπέρ της Ε.Α.Α.Α.Δ.Η.Σ.Υ., καθώς και των λοιπών λεπτομερειών εφαρμογής της παραγράφου 3 του άρθρου 4 του Ν. 4013/2011(Α’ 204) όπως ισχύει» (ΦΕΚ 3335Β΄/11-12-2014)</w:t>
      </w:r>
      <w:r w:rsidRPr="00ED5210">
        <w:rPr>
          <w:rFonts w:asciiTheme="minorHAnsi" w:hAnsiTheme="minorHAnsi"/>
          <w:sz w:val="20"/>
          <w:szCs w:val="20"/>
        </w:rPr>
        <w:t>.</w:t>
      </w:r>
    </w:p>
    <w:p w14:paraId="06DA1EE4" w14:textId="77777777" w:rsidR="0031698C" w:rsidRPr="00ED5210" w:rsidRDefault="0031698C" w:rsidP="00DC041E">
      <w:pPr>
        <w:pStyle w:val="CM33"/>
        <w:spacing w:after="0"/>
        <w:jc w:val="both"/>
        <w:rPr>
          <w:rFonts w:asciiTheme="minorHAnsi" w:hAnsiTheme="minorHAnsi"/>
          <w:sz w:val="20"/>
          <w:szCs w:val="20"/>
        </w:rPr>
      </w:pPr>
      <w:r w:rsidRPr="00ED5210">
        <w:rPr>
          <w:rFonts w:asciiTheme="minorHAnsi" w:hAnsiTheme="minorHAnsi"/>
          <w:sz w:val="20"/>
          <w:szCs w:val="20"/>
        </w:rPr>
        <w:t xml:space="preserve">Το σύνολο της πληρωμής του/των αναδόχου/αναδόχων δεν μπορεί να υπερβαίνει το συμβατικό τίμημα. Ο τρόπος αποστολής και τιμολόγησης των ειδών θα γίνονται από τον ανάδοχο μόνο κατόπιν συνεννοήσεως με την αναθέτουσα αρχή. </w:t>
      </w:r>
    </w:p>
    <w:p w14:paraId="3DC366A8" w14:textId="2B402339" w:rsidR="006D0A5D" w:rsidRPr="006D0A5D" w:rsidRDefault="006D0A5D" w:rsidP="00DC041E">
      <w:pPr>
        <w:pStyle w:val="CM33"/>
        <w:spacing w:after="0"/>
        <w:jc w:val="both"/>
        <w:rPr>
          <w:rFonts w:ascii="Calibri" w:hAnsi="Calibri" w:cs="Calibri"/>
          <w:sz w:val="20"/>
          <w:szCs w:val="20"/>
        </w:rPr>
      </w:pPr>
      <w:r w:rsidRPr="00ED5210">
        <w:rPr>
          <w:rFonts w:ascii="Calibri" w:hAnsi="Calibri" w:cs="Calibri"/>
          <w:sz w:val="20"/>
          <w:szCs w:val="20"/>
        </w:rPr>
        <w:t>Επισημαίνεται ότι οι πληρωμές θα ακολουθούν την ροή χρηματοδοτήσεων του Υποέργου. Σε περίπτωση μη ομαλής ροής των χρηματοδοτήσεων, που επιφέρουν την μη έγκαιρη καταβολή πληρωμών, ο προμηθευτής υποχρεούται να συνεχίσει να εκτελεί την παρούσα σύμβαση άνευ διακοπής. Σε περίπτωση που υπ</w:t>
      </w:r>
      <w:r>
        <w:rPr>
          <w:rFonts w:ascii="Calibri" w:hAnsi="Calibri" w:cs="Calibri"/>
          <w:sz w:val="20"/>
          <w:szCs w:val="20"/>
        </w:rPr>
        <w:t xml:space="preserve">άρξει περικοπή </w:t>
      </w:r>
      <w:r w:rsidRPr="00270FE0">
        <w:rPr>
          <w:rFonts w:ascii="Calibri" w:hAnsi="Calibri" w:cs="Calibri"/>
          <w:sz w:val="20"/>
          <w:szCs w:val="20"/>
        </w:rPr>
        <w:t>χρημάτων από τον χρηματοδοτικό μηχανισμός ΕΟΧ,</w:t>
      </w:r>
      <w:r w:rsidRPr="00ED5210">
        <w:rPr>
          <w:rFonts w:ascii="Calibri" w:hAnsi="Calibri" w:cs="Calibri"/>
          <w:sz w:val="20"/>
          <w:szCs w:val="20"/>
        </w:rPr>
        <w:t xml:space="preserve"> προκύπτει ανάλογη περικοπή και στο ποσό της σύμβασης εάν οι εν λόγω περικοπές αφορούν δράσεις ευθύνης του προμηθευτή. Σε αυτές τις περιπτώσεις που προαναφέρθηκαν, ο προμηθευτής δεν δικαιούται να ζητήσει επιπρόσθετη αποζημίωση ή οποιαδήποτε υπαναχώρηση από τις συμβατικές του υποχρεώσεις λόγω μη έγκαιρης καταβολής ή περι</w:t>
      </w:r>
      <w:r>
        <w:rPr>
          <w:rFonts w:ascii="Calibri" w:hAnsi="Calibri" w:cs="Calibri"/>
          <w:sz w:val="20"/>
          <w:szCs w:val="20"/>
        </w:rPr>
        <w:t>κοπής της συμφωνημένης αμοιβής.</w:t>
      </w:r>
    </w:p>
    <w:p w14:paraId="39EA9B77" w14:textId="77777777" w:rsidR="005D7557" w:rsidRPr="00ED5210" w:rsidRDefault="005D7557" w:rsidP="00DC041E">
      <w:pPr>
        <w:pStyle w:val="CM33"/>
        <w:spacing w:after="0"/>
        <w:jc w:val="both"/>
        <w:rPr>
          <w:rFonts w:asciiTheme="minorHAnsi" w:hAnsiTheme="minorHAnsi"/>
          <w:sz w:val="20"/>
          <w:szCs w:val="20"/>
        </w:rPr>
      </w:pPr>
      <w:r w:rsidRPr="00ED5210">
        <w:rPr>
          <w:rFonts w:asciiTheme="minorHAnsi" w:hAnsiTheme="minorHAnsi"/>
          <w:sz w:val="20"/>
          <w:szCs w:val="20"/>
        </w:rPr>
        <w:t>Η καταβολή του ποσού της χρηματοδότησης για τις επιλέξιμες δαπάνες της Πράξης και κατ’ επέκταση του υποέργου θα γίνεται σύμφωνα με το εγκεκριμένο Τεχνικό Δελτίο Εγκεκριμένης Πράξης, τις Ενδιάμεσες Εκθέσεις Πράξης, την Έκθεση Ολοκλήρωσης της Πράξης, καθώς και τις σχετικές διαδικασίες όπως καθορίζονται από την «Κοινή Υπουργική Απόφαση περί Συστήματος Διαχείρισης και Ελέγχου για την υλοποίηση του Χρηματοδοτικού Μηχανισμού Ευρωπαϊκού Οικονομικού Χώρου περιόδου 2009-2014», και την «Εγκύκλιο Εξειδίκευσης της Οργάνωσης και των Διαδικασιών του Διαχειριστή του Προγράμματος ΚΑΠΕ».</w:t>
      </w:r>
    </w:p>
    <w:p w14:paraId="37D823B2" w14:textId="2F992F04" w:rsidR="001664BB" w:rsidRPr="0007783F" w:rsidRDefault="005D7557" w:rsidP="00DC041E">
      <w:pPr>
        <w:pStyle w:val="CM33"/>
        <w:spacing w:after="0"/>
        <w:jc w:val="both"/>
        <w:rPr>
          <w:rFonts w:asciiTheme="minorHAnsi" w:hAnsiTheme="minorHAnsi"/>
          <w:sz w:val="20"/>
          <w:szCs w:val="20"/>
        </w:rPr>
      </w:pPr>
      <w:r w:rsidRPr="00ED5210">
        <w:rPr>
          <w:rFonts w:asciiTheme="minorHAnsi" w:hAnsiTheme="minorHAnsi"/>
          <w:sz w:val="20"/>
          <w:szCs w:val="20"/>
        </w:rPr>
        <w:t xml:space="preserve">Τα ποσά της Εθνικής Συμμετοχής και της συμμετοχής του ΧΜ ΕΟΧ 2009-2014 καταβάλλονται στον Φορέα Υλοποίησης (ΓΠΑ) σύμφωνα με τις δαπάνες που πραγματοποιεί και μετά από δικές του ενέργειες (με την έγκριση και καθοδήγηση του Διαχειριστή του Προγράμματος </w:t>
      </w:r>
      <w:r w:rsidR="00745217" w:rsidRPr="00ED5210">
        <w:rPr>
          <w:rFonts w:asciiTheme="minorHAnsi" w:hAnsiTheme="minorHAnsi"/>
          <w:sz w:val="20"/>
          <w:szCs w:val="20"/>
          <w:lang w:val="en-US"/>
        </w:rPr>
        <w:t>GR</w:t>
      </w:r>
      <w:r w:rsidR="00745217" w:rsidRPr="00ED5210">
        <w:rPr>
          <w:rFonts w:asciiTheme="minorHAnsi" w:hAnsiTheme="minorHAnsi"/>
          <w:sz w:val="20"/>
          <w:szCs w:val="20"/>
        </w:rPr>
        <w:t xml:space="preserve">03 </w:t>
      </w:r>
      <w:r w:rsidR="00745217" w:rsidRPr="00F522A5">
        <w:rPr>
          <w:rFonts w:asciiTheme="minorHAnsi" w:hAnsiTheme="minorHAnsi"/>
          <w:sz w:val="20"/>
          <w:szCs w:val="20"/>
        </w:rPr>
        <w:t>ΚΑΠΕ</w:t>
      </w:r>
      <w:r w:rsidRPr="00F522A5">
        <w:rPr>
          <w:rFonts w:asciiTheme="minorHAnsi" w:hAnsiTheme="minorHAnsi"/>
          <w:sz w:val="20"/>
          <w:szCs w:val="20"/>
        </w:rPr>
        <w:t>σύμφωνα με το ισχύον θεσμικό πλαίσιο) και στην συνέχεια θα δίνονται στον Ανάδοχο με την πρόοδο υλοποίησης του φυσικού/οικονομικού αντικειμένου και την πιστοποίηση αυτού.</w:t>
      </w:r>
    </w:p>
    <w:p w14:paraId="2F3C5DE3" w14:textId="77777777" w:rsidR="005D7557" w:rsidRPr="00F522A5" w:rsidRDefault="005D7557" w:rsidP="00DC041E">
      <w:pPr>
        <w:pStyle w:val="CM33"/>
        <w:spacing w:after="0"/>
        <w:jc w:val="both"/>
        <w:rPr>
          <w:rFonts w:asciiTheme="minorHAnsi" w:hAnsiTheme="minorHAnsi"/>
          <w:sz w:val="20"/>
          <w:szCs w:val="20"/>
        </w:rPr>
      </w:pPr>
    </w:p>
    <w:p w14:paraId="3DD09B1C" w14:textId="77777777" w:rsidR="0031698C" w:rsidRPr="00DC041E" w:rsidRDefault="0031698C" w:rsidP="00DC041E">
      <w:pPr>
        <w:pStyle w:val="2"/>
        <w:keepNext w:val="0"/>
        <w:numPr>
          <w:ilvl w:val="0"/>
          <w:numId w:val="0"/>
        </w:numPr>
        <w:spacing w:before="0" w:after="0" w:line="240" w:lineRule="auto"/>
        <w:rPr>
          <w:rFonts w:asciiTheme="minorHAnsi" w:hAnsiTheme="minorHAnsi"/>
          <w:b w:val="0"/>
          <w:i w:val="0"/>
          <w:sz w:val="20"/>
          <w:szCs w:val="20"/>
        </w:rPr>
      </w:pPr>
      <w:bookmarkStart w:id="232" w:name="_Toc387834213"/>
      <w:bookmarkStart w:id="233" w:name="_Toc435608153"/>
      <w:r w:rsidRPr="00DC041E">
        <w:rPr>
          <w:rFonts w:asciiTheme="minorHAnsi" w:hAnsiTheme="minorHAnsi"/>
          <w:sz w:val="20"/>
          <w:szCs w:val="20"/>
        </w:rPr>
        <w:t>ΑΡΘΡΟ 14: ΕΜΠΙΣΤΕΥΤΙΚΟΤΗΤΑ – ΕΧΕΜΥΘΕΙΑ</w:t>
      </w:r>
      <w:bookmarkEnd w:id="232"/>
      <w:bookmarkEnd w:id="233"/>
      <w:r w:rsidRPr="00DC041E">
        <w:rPr>
          <w:rFonts w:asciiTheme="minorHAnsi" w:hAnsiTheme="minorHAnsi"/>
          <w:sz w:val="20"/>
          <w:szCs w:val="20"/>
        </w:rPr>
        <w:t xml:space="preserve"> </w:t>
      </w:r>
    </w:p>
    <w:p w14:paraId="06DB4D87" w14:textId="39006D0B" w:rsidR="0031698C" w:rsidRPr="00ED5210" w:rsidRDefault="0031698C" w:rsidP="00DC041E">
      <w:pPr>
        <w:pStyle w:val="CM34"/>
        <w:spacing w:after="0"/>
        <w:jc w:val="both"/>
        <w:rPr>
          <w:rFonts w:asciiTheme="minorHAnsi" w:hAnsiTheme="minorHAnsi"/>
          <w:sz w:val="20"/>
          <w:szCs w:val="20"/>
        </w:rPr>
      </w:pPr>
      <w:r w:rsidRPr="00D77D8F">
        <w:rPr>
          <w:rFonts w:asciiTheme="minorHAnsi" w:hAnsiTheme="minorHAnsi"/>
          <w:sz w:val="20"/>
          <w:szCs w:val="20"/>
        </w:rPr>
        <w:t xml:space="preserve">Χωρίς την προηγούμενη γραπτή συναίνεση της Αναθέτουσας Αρχής, ο Ανάδοχος δεν αποκαλύπτει εμπιστευτικές πληροφορίες που του δόθηκαν ή που ο ίδιος ανακάλυψε κατά την υλοποίηση του </w:t>
      </w:r>
      <w:r w:rsidR="009645C0" w:rsidRPr="00D77D8F">
        <w:rPr>
          <w:rFonts w:asciiTheme="minorHAnsi" w:hAnsiTheme="minorHAnsi"/>
          <w:sz w:val="20"/>
          <w:szCs w:val="20"/>
        </w:rPr>
        <w:t>Υποέργου</w:t>
      </w:r>
      <w:r w:rsidRPr="00ED5210">
        <w:rPr>
          <w:rFonts w:asciiTheme="minorHAnsi" w:hAnsiTheme="minorHAnsi"/>
          <w:sz w:val="20"/>
          <w:szCs w:val="20"/>
        </w:rPr>
        <w:t>, ούτε κοινοποιεί στοιχεία, έγγραφα και πληροφορίες των οποίων λαμβάνει γνώση σε σχέση με τη Σύμβαση, υποχρεούται δε να μεριμνά ώστε το προσωπικό του, οι υπεργολάβοι του και κάθε συνεργαζόμενος με αυτόν να τηρήσει την ως άνω υποχρέωση. Σε περίπτωση αθέτησης από τον Ανάδοχο της ως άνω υποχρέωσής του, η Αναθέτουσα Αρχή δικαιούται να απαιτήσει την αποκατάσταση τυχόν ζημίας της και την παύση κοινοποίησης των εμπιστευτικών πληροφοριών και την παράλειψή της στο μέλλον.</w:t>
      </w:r>
    </w:p>
    <w:p w14:paraId="2639EB0B" w14:textId="6064123D" w:rsidR="0031698C" w:rsidRPr="00ED5210" w:rsidRDefault="0031698C" w:rsidP="00DC041E">
      <w:pPr>
        <w:pStyle w:val="CM34"/>
        <w:spacing w:after="0"/>
        <w:jc w:val="both"/>
        <w:rPr>
          <w:rFonts w:asciiTheme="minorHAnsi" w:hAnsiTheme="minorHAnsi"/>
          <w:sz w:val="20"/>
          <w:szCs w:val="20"/>
        </w:rPr>
      </w:pPr>
      <w:r w:rsidRPr="00ED5210">
        <w:rPr>
          <w:rFonts w:asciiTheme="minorHAnsi" w:hAnsiTheme="minorHAnsi"/>
          <w:sz w:val="20"/>
          <w:szCs w:val="20"/>
        </w:rPr>
        <w:t xml:space="preserve">Ο Ανάδοχος δεν δύναται να προβαίνει σε δημόσιες δηλώσεις σχετικά με το </w:t>
      </w:r>
      <w:r w:rsidR="009645C0" w:rsidRPr="00ED5210">
        <w:rPr>
          <w:rFonts w:asciiTheme="minorHAnsi" w:hAnsiTheme="minorHAnsi"/>
          <w:sz w:val="20"/>
          <w:szCs w:val="20"/>
        </w:rPr>
        <w:t>Υποέργο</w:t>
      </w:r>
      <w:r w:rsidRPr="00ED5210">
        <w:rPr>
          <w:rFonts w:asciiTheme="minorHAnsi" w:hAnsiTheme="minorHAnsi"/>
          <w:sz w:val="20"/>
          <w:szCs w:val="20"/>
        </w:rPr>
        <w:t>, χωρίς την προηγούμενη συναίνεση της Αναθέτουσας Αρχής, ούτε να συμμετέχει σε δραστηριότητες ασυμβίβαστες με τις υποχρεώσεις του απέναντι στην Αναθέτουσα Αρχή και δεν δεσμεύει την Αναθέτουσα Αρχή, με κανένα τρόπο, χωρίς την προηγούμενη γραπτή της συναίνεση.</w:t>
      </w:r>
    </w:p>
    <w:p w14:paraId="16FAC4EA" w14:textId="3837A485" w:rsidR="0031698C" w:rsidRPr="00ED5210" w:rsidRDefault="0031698C" w:rsidP="00DC041E">
      <w:pPr>
        <w:pStyle w:val="CM34"/>
        <w:spacing w:after="0"/>
        <w:jc w:val="both"/>
        <w:rPr>
          <w:rFonts w:asciiTheme="minorHAnsi" w:hAnsiTheme="minorHAnsi"/>
          <w:sz w:val="20"/>
          <w:szCs w:val="20"/>
        </w:rPr>
      </w:pPr>
      <w:r w:rsidRPr="00ED5210">
        <w:rPr>
          <w:rFonts w:asciiTheme="minorHAnsi" w:hAnsiTheme="minorHAnsi"/>
          <w:sz w:val="20"/>
          <w:szCs w:val="20"/>
        </w:rPr>
        <w:t xml:space="preserve">Κατά την εκτέλεση των καθηκόντων του, ο Ανάδοχος και όλα τα εξουσιοδοτημένα από αυτόν ή την Αναθέτουσα Αρχή πρόσωπα οφείλουν να μην ανακοινώνουν σε κανένα, παρά μόνο στα πρόσωπα που δικαιούνται να γνωρίζουν, πληροφορίες που περιήλθαν σ' αυτούς κατά τη διάρκεια και εξαιτίας ή αφορμής της εκτέλεσης του </w:t>
      </w:r>
      <w:r w:rsidR="009645C0" w:rsidRPr="00ED5210">
        <w:rPr>
          <w:rFonts w:asciiTheme="minorHAnsi" w:hAnsiTheme="minorHAnsi"/>
          <w:sz w:val="20"/>
          <w:szCs w:val="20"/>
        </w:rPr>
        <w:t xml:space="preserve">Υποέργου </w:t>
      </w:r>
      <w:r w:rsidRPr="00ED5210">
        <w:rPr>
          <w:rFonts w:asciiTheme="minorHAnsi" w:hAnsiTheme="minorHAnsi"/>
          <w:sz w:val="20"/>
          <w:szCs w:val="20"/>
        </w:rPr>
        <w:t xml:space="preserve">και αφορούν σε τεχνικά ή εμπορικά ζητήματα ή μεθόδους κατασκευής ή λειτουργίας του </w:t>
      </w:r>
      <w:r w:rsidR="009645C0" w:rsidRPr="00ED5210">
        <w:rPr>
          <w:rFonts w:asciiTheme="minorHAnsi" w:hAnsiTheme="minorHAnsi"/>
          <w:sz w:val="20"/>
          <w:szCs w:val="20"/>
        </w:rPr>
        <w:t>Υποέργου</w:t>
      </w:r>
      <w:r w:rsidRPr="00ED5210">
        <w:rPr>
          <w:rFonts w:asciiTheme="minorHAnsi" w:hAnsiTheme="minorHAnsi"/>
          <w:sz w:val="20"/>
          <w:szCs w:val="20"/>
        </w:rPr>
        <w:t xml:space="preserve"> ή του Αναδόχου.</w:t>
      </w:r>
    </w:p>
    <w:p w14:paraId="2D60F62A" w14:textId="5ED7853F" w:rsidR="0031698C" w:rsidRPr="00ED5210" w:rsidRDefault="0031698C" w:rsidP="00DC041E">
      <w:pPr>
        <w:pStyle w:val="CM34"/>
        <w:spacing w:after="0"/>
        <w:jc w:val="both"/>
        <w:rPr>
          <w:rFonts w:asciiTheme="minorHAnsi" w:hAnsiTheme="minorHAnsi"/>
          <w:sz w:val="20"/>
          <w:szCs w:val="20"/>
        </w:rPr>
      </w:pPr>
      <w:r w:rsidRPr="00ED5210">
        <w:rPr>
          <w:rFonts w:asciiTheme="minorHAnsi" w:hAnsiTheme="minorHAnsi"/>
          <w:sz w:val="20"/>
          <w:szCs w:val="20"/>
        </w:rPr>
        <w:t xml:space="preserve">Ο Ανάδοχος, λόγω της φύσης του </w:t>
      </w:r>
      <w:r w:rsidR="009645C0" w:rsidRPr="00ED5210">
        <w:rPr>
          <w:rFonts w:asciiTheme="minorHAnsi" w:hAnsiTheme="minorHAnsi"/>
          <w:sz w:val="20"/>
          <w:szCs w:val="20"/>
        </w:rPr>
        <w:t>Υποέργου</w:t>
      </w:r>
      <w:r w:rsidRPr="00ED5210">
        <w:rPr>
          <w:rFonts w:asciiTheme="minorHAnsi" w:hAnsiTheme="minorHAnsi"/>
          <w:sz w:val="20"/>
          <w:szCs w:val="20"/>
        </w:rPr>
        <w:t xml:space="preserve"> του, όσον αφορά την εχεμύθεια, θα λάβει κάθε πρόσφορο μέτρο υποσχόμενος και εγγυώμενος προς την Αναθέτουσα Αρχή ότι κάθε απασχολούμενος ή καθ' οιονδήποτε τρόπο αναμειγνυόμενος άμεσα ή έμμεσα με το </w:t>
      </w:r>
      <w:r w:rsidR="009645C0" w:rsidRPr="00ED5210">
        <w:rPr>
          <w:rFonts w:asciiTheme="minorHAnsi" w:hAnsiTheme="minorHAnsi"/>
          <w:sz w:val="20"/>
          <w:szCs w:val="20"/>
        </w:rPr>
        <w:t>Υποέργο</w:t>
      </w:r>
      <w:r w:rsidRPr="00ED5210">
        <w:rPr>
          <w:rFonts w:asciiTheme="minorHAnsi" w:hAnsiTheme="minorHAnsi"/>
          <w:sz w:val="20"/>
          <w:szCs w:val="20"/>
        </w:rPr>
        <w:t xml:space="preserve"> θα τηρεί την υποχρέωση πίστης και εχεμύθειας προς την Αναθέτουσα Αρχή, σύμφωνα με τις διατάξεις της Αρχής Ανταγωνισμού, ιδιαίτερα δε και ενδεικτικά:</w:t>
      </w:r>
    </w:p>
    <w:p w14:paraId="7BD062B9" w14:textId="0D1F97C2" w:rsidR="0031698C" w:rsidRPr="00ED5210" w:rsidRDefault="0031698C" w:rsidP="00E92B04">
      <w:pPr>
        <w:pStyle w:val="CM34"/>
        <w:numPr>
          <w:ilvl w:val="0"/>
          <w:numId w:val="33"/>
        </w:numPr>
        <w:spacing w:after="0"/>
        <w:jc w:val="both"/>
        <w:rPr>
          <w:rFonts w:asciiTheme="minorHAnsi" w:hAnsiTheme="minorHAnsi"/>
          <w:sz w:val="20"/>
          <w:szCs w:val="20"/>
        </w:rPr>
      </w:pPr>
      <w:r w:rsidRPr="00ED5210">
        <w:rPr>
          <w:rFonts w:asciiTheme="minorHAnsi" w:hAnsiTheme="minorHAnsi"/>
          <w:sz w:val="20"/>
          <w:szCs w:val="20"/>
        </w:rPr>
        <w:t>Θα απέχει από οποιαδήποτε πράξη, ενέργεια ή παράλειψη αθέμιτου ανταγωνισμού ούτε θα διοχετεύει ή γνωστοποιεί προς οποιονδήποτε τρίτο όσα γνωρίζει ή είναι δυνατόν να περιέλθουν σε γνώση του σχετικά με το</w:t>
      </w:r>
      <w:r w:rsidR="009645C0" w:rsidRPr="00ED5210">
        <w:rPr>
          <w:rFonts w:asciiTheme="minorHAnsi" w:hAnsiTheme="minorHAnsi"/>
          <w:sz w:val="20"/>
          <w:szCs w:val="20"/>
        </w:rPr>
        <w:t xml:space="preserve"> Υποέργο</w:t>
      </w:r>
      <w:r w:rsidRPr="00ED5210">
        <w:rPr>
          <w:rFonts w:asciiTheme="minorHAnsi" w:hAnsiTheme="minorHAnsi"/>
          <w:sz w:val="20"/>
          <w:szCs w:val="20"/>
        </w:rPr>
        <w:t xml:space="preserve">. </w:t>
      </w:r>
    </w:p>
    <w:p w14:paraId="04685FA0" w14:textId="2BC2A94E" w:rsidR="0031698C" w:rsidRPr="00ED5210" w:rsidRDefault="0031698C" w:rsidP="00E92B04">
      <w:pPr>
        <w:pStyle w:val="CM34"/>
        <w:numPr>
          <w:ilvl w:val="0"/>
          <w:numId w:val="33"/>
        </w:numPr>
        <w:spacing w:after="0"/>
        <w:jc w:val="both"/>
        <w:rPr>
          <w:rFonts w:asciiTheme="minorHAnsi" w:hAnsiTheme="minorHAnsi"/>
          <w:sz w:val="20"/>
          <w:szCs w:val="20"/>
        </w:rPr>
      </w:pPr>
      <w:r w:rsidRPr="00ED5210">
        <w:rPr>
          <w:rFonts w:asciiTheme="minorHAnsi" w:hAnsiTheme="minorHAnsi"/>
          <w:sz w:val="20"/>
          <w:szCs w:val="20"/>
        </w:rPr>
        <w:t>Θα κρατεί μυστική και δεν θα γνωστοποιεί προς οιονδήποτε τρίτο πληροφορίες, στοιχεία ή δεδομένα που είναι δυνατόν να γνωρίζει, ή να περιέλθουν σε γνώση του, εξ’ αιτίας ή αφορμής των υπηρεσιών που παρέχει, τηρώντας εχεμύθεια και απόρρητο για κάθε τέτοια πληροφορία, στοιχείο ή δεδομένο.</w:t>
      </w:r>
    </w:p>
    <w:p w14:paraId="33293FE3" w14:textId="77777777" w:rsidR="0031698C" w:rsidRPr="00ED5210" w:rsidRDefault="0031698C" w:rsidP="00DC041E">
      <w:pPr>
        <w:pStyle w:val="CM34"/>
        <w:spacing w:after="0"/>
        <w:jc w:val="both"/>
        <w:rPr>
          <w:rFonts w:asciiTheme="minorHAnsi" w:hAnsiTheme="minorHAnsi"/>
          <w:sz w:val="20"/>
          <w:szCs w:val="20"/>
        </w:rPr>
      </w:pPr>
      <w:r w:rsidRPr="00ED5210">
        <w:rPr>
          <w:rFonts w:asciiTheme="minorHAnsi" w:hAnsiTheme="minorHAnsi"/>
          <w:sz w:val="20"/>
          <w:szCs w:val="20"/>
        </w:rPr>
        <w:t>Η κατά τα ως άνω υποχρέωση τήρησης εμπιστευτικότητας θα ισχύει και μετά τη λήξη ή την με οποιονδήποτε τρόπο λύση της Σύμβασης, εκτός εάν οριστεί διαφορετικά.</w:t>
      </w:r>
    </w:p>
    <w:p w14:paraId="5084BB3C" w14:textId="77777777" w:rsidR="0031698C" w:rsidRPr="00ED5210" w:rsidRDefault="0031698C" w:rsidP="00DC041E">
      <w:pPr>
        <w:pStyle w:val="CM34"/>
        <w:spacing w:after="0"/>
        <w:jc w:val="both"/>
        <w:rPr>
          <w:rFonts w:asciiTheme="minorHAnsi" w:hAnsiTheme="minorHAnsi"/>
          <w:sz w:val="20"/>
          <w:szCs w:val="20"/>
        </w:rPr>
      </w:pPr>
      <w:r w:rsidRPr="00ED5210">
        <w:rPr>
          <w:rFonts w:asciiTheme="minorHAnsi" w:hAnsiTheme="minorHAnsi"/>
          <w:sz w:val="20"/>
          <w:szCs w:val="20"/>
        </w:rPr>
        <w:t>Σε περίπτωση οποιασδήποτε τέτοιας παραβάσεως της εχεμύθειας, η Αναθέτουσα Αρχή δικαιούται να απαιτήσει αποκατάσταση της βλάβης ή ζημίας και την αποζημίωση της στρεφόμενη, κατ' ενάσκηση διακριτικής της ευχέρειας, εναντίον του Αναδόχου και κάθε υπαίτιου ή υπόχρεου προς αποζημίωση.</w:t>
      </w:r>
    </w:p>
    <w:p w14:paraId="1C9BAD2D" w14:textId="564FE333" w:rsidR="007D31FF" w:rsidRPr="00382369" w:rsidRDefault="0031698C" w:rsidP="00DC041E">
      <w:pPr>
        <w:pStyle w:val="CM34"/>
        <w:spacing w:after="0"/>
        <w:jc w:val="both"/>
        <w:rPr>
          <w:rFonts w:asciiTheme="minorHAnsi" w:hAnsiTheme="minorHAnsi"/>
          <w:sz w:val="20"/>
          <w:szCs w:val="20"/>
        </w:rPr>
      </w:pPr>
      <w:r w:rsidRPr="00ED5210">
        <w:rPr>
          <w:rFonts w:asciiTheme="minorHAnsi" w:hAnsiTheme="minorHAnsi"/>
          <w:sz w:val="20"/>
          <w:szCs w:val="20"/>
        </w:rPr>
        <w:t xml:space="preserve">Η παραβίαση του όρου της εχεμύθειας συνιστά παράβαση ουσιώδους όρου της Σύμβασης και η Αναθέτουσα Αρχή έχει το δικαίωμα να κηρύξει έκπτωτο τον Ανάδοχο και να εφαρμόσει τις κυρώσεις του Π.Δ. 118/2007 (ΦΕΚ Α’ 150). </w:t>
      </w:r>
    </w:p>
    <w:p w14:paraId="6BB167F8" w14:textId="77777777" w:rsidR="0031698C" w:rsidRPr="00DC041E" w:rsidRDefault="0031698C" w:rsidP="00DC041E">
      <w:pPr>
        <w:pStyle w:val="2"/>
        <w:keepNext w:val="0"/>
        <w:numPr>
          <w:ilvl w:val="0"/>
          <w:numId w:val="0"/>
        </w:numPr>
        <w:spacing w:before="0" w:after="0" w:line="240" w:lineRule="auto"/>
        <w:rPr>
          <w:rFonts w:asciiTheme="minorHAnsi" w:hAnsiTheme="minorHAnsi"/>
          <w:b w:val="0"/>
          <w:i w:val="0"/>
          <w:sz w:val="20"/>
          <w:szCs w:val="20"/>
        </w:rPr>
      </w:pPr>
      <w:bookmarkStart w:id="234" w:name="_Toc387834214"/>
      <w:bookmarkStart w:id="235" w:name="_Toc435608154"/>
      <w:r w:rsidRPr="00DC041E">
        <w:rPr>
          <w:rFonts w:asciiTheme="minorHAnsi" w:hAnsiTheme="minorHAnsi"/>
          <w:sz w:val="20"/>
          <w:szCs w:val="20"/>
        </w:rPr>
        <w:t>ΑΡΘΡΟ 15: ΚΑΤΑΓΓΕΛΙΑ ΕΚ ΜΕΡΟΥΣ ΤΗΣ ΑΝΑΘΕΤΟΥΣΑΣ ΑΡΧΗΣ</w:t>
      </w:r>
      <w:bookmarkEnd w:id="234"/>
      <w:bookmarkEnd w:id="235"/>
    </w:p>
    <w:p w14:paraId="0FEE91B4" w14:textId="77777777" w:rsidR="0031698C" w:rsidRPr="00ED5210" w:rsidRDefault="0031698C" w:rsidP="00DC041E">
      <w:pPr>
        <w:pStyle w:val="CM34"/>
        <w:spacing w:after="0"/>
        <w:jc w:val="both"/>
        <w:rPr>
          <w:rFonts w:asciiTheme="minorHAnsi" w:hAnsiTheme="minorHAnsi"/>
          <w:sz w:val="20"/>
          <w:szCs w:val="20"/>
        </w:rPr>
      </w:pPr>
      <w:r w:rsidRPr="00ED5210">
        <w:rPr>
          <w:rFonts w:asciiTheme="minorHAnsi" w:hAnsiTheme="minorHAnsi"/>
          <w:sz w:val="20"/>
          <w:szCs w:val="20"/>
        </w:rPr>
        <w:t>Η  Αναθέτουσα Αρχή δικαιούται να καταγγείλει τη Σύμβαση σε οποιαδήποτε από τις ακόλουθες περιπτώσεις:</w:t>
      </w:r>
    </w:p>
    <w:p w14:paraId="4E585C90" w14:textId="100DA71A" w:rsidR="0031698C" w:rsidRPr="00ED5210" w:rsidRDefault="0031698C" w:rsidP="00E92B04">
      <w:pPr>
        <w:pStyle w:val="CM34"/>
        <w:numPr>
          <w:ilvl w:val="0"/>
          <w:numId w:val="33"/>
        </w:numPr>
        <w:spacing w:after="0"/>
        <w:jc w:val="both"/>
        <w:rPr>
          <w:rFonts w:asciiTheme="minorHAnsi" w:hAnsiTheme="minorHAnsi"/>
          <w:sz w:val="20"/>
          <w:szCs w:val="20"/>
        </w:rPr>
      </w:pPr>
      <w:r w:rsidRPr="00ED5210">
        <w:rPr>
          <w:rFonts w:asciiTheme="minorHAnsi" w:hAnsiTheme="minorHAnsi"/>
          <w:sz w:val="20"/>
          <w:szCs w:val="20"/>
        </w:rPr>
        <w:t xml:space="preserve">ο Ανάδοχος δεν υλοποιεί το </w:t>
      </w:r>
      <w:r w:rsidR="009645C0" w:rsidRPr="00ED5210">
        <w:rPr>
          <w:rFonts w:asciiTheme="minorHAnsi" w:hAnsiTheme="minorHAnsi"/>
          <w:sz w:val="20"/>
          <w:szCs w:val="20"/>
        </w:rPr>
        <w:t>Υποέργο</w:t>
      </w:r>
      <w:r w:rsidRPr="00ED5210">
        <w:rPr>
          <w:rFonts w:asciiTheme="minorHAnsi" w:hAnsiTheme="minorHAnsi"/>
          <w:sz w:val="20"/>
          <w:szCs w:val="20"/>
        </w:rPr>
        <w:t xml:space="preserve"> με τον τρόπο που ορίζεται στη Σύμβαση, παρά τις προς τούτο επανειλημμένες οχλήσεις της Αναθέτουσας Αρχής,</w:t>
      </w:r>
    </w:p>
    <w:p w14:paraId="2EE3E6AA" w14:textId="3AF73AED" w:rsidR="0031698C" w:rsidRPr="00ED5210" w:rsidRDefault="0031698C" w:rsidP="00E92B04">
      <w:pPr>
        <w:pStyle w:val="CM34"/>
        <w:numPr>
          <w:ilvl w:val="0"/>
          <w:numId w:val="33"/>
        </w:numPr>
        <w:spacing w:after="0"/>
        <w:jc w:val="both"/>
        <w:rPr>
          <w:rFonts w:asciiTheme="minorHAnsi" w:hAnsiTheme="minorHAnsi"/>
          <w:sz w:val="20"/>
          <w:szCs w:val="20"/>
        </w:rPr>
      </w:pPr>
      <w:r w:rsidRPr="00ED5210">
        <w:rPr>
          <w:rFonts w:asciiTheme="minorHAnsi" w:hAnsiTheme="minorHAnsi"/>
          <w:sz w:val="20"/>
          <w:szCs w:val="20"/>
        </w:rPr>
        <w:t>ο Ανάδοχος αρνείται ή αμελεί να εκτελέσει Διοικητικές Εντολές,</w:t>
      </w:r>
    </w:p>
    <w:p w14:paraId="7814E63D" w14:textId="1D1BABF8" w:rsidR="0031698C" w:rsidRPr="00ED5210" w:rsidRDefault="0031698C" w:rsidP="00E92B04">
      <w:pPr>
        <w:pStyle w:val="CM34"/>
        <w:numPr>
          <w:ilvl w:val="0"/>
          <w:numId w:val="33"/>
        </w:numPr>
        <w:spacing w:after="0"/>
        <w:jc w:val="both"/>
        <w:rPr>
          <w:rFonts w:asciiTheme="minorHAnsi" w:hAnsiTheme="minorHAnsi"/>
          <w:sz w:val="20"/>
          <w:szCs w:val="20"/>
        </w:rPr>
      </w:pPr>
      <w:r w:rsidRPr="00ED5210">
        <w:rPr>
          <w:rFonts w:asciiTheme="minorHAnsi" w:hAnsiTheme="minorHAnsi"/>
          <w:sz w:val="20"/>
          <w:szCs w:val="20"/>
        </w:rPr>
        <w:t>ο Ανάδοχος εκχωρεί τη Σύμβαση χωρίς την άδεια της Αναθέτουσας Αρχής,</w:t>
      </w:r>
    </w:p>
    <w:p w14:paraId="54D1B43C" w14:textId="4E8D8ABE" w:rsidR="0031698C" w:rsidRPr="00ED5210" w:rsidRDefault="0031698C" w:rsidP="00E92B04">
      <w:pPr>
        <w:pStyle w:val="CM34"/>
        <w:numPr>
          <w:ilvl w:val="0"/>
          <w:numId w:val="33"/>
        </w:numPr>
        <w:spacing w:after="0"/>
        <w:jc w:val="both"/>
        <w:rPr>
          <w:rFonts w:asciiTheme="minorHAnsi" w:hAnsiTheme="minorHAnsi"/>
          <w:sz w:val="20"/>
          <w:szCs w:val="20"/>
        </w:rPr>
      </w:pPr>
      <w:r w:rsidRPr="00ED5210">
        <w:rPr>
          <w:rFonts w:asciiTheme="minorHAnsi" w:hAnsiTheme="minorHAnsi"/>
          <w:sz w:val="20"/>
          <w:szCs w:val="20"/>
        </w:rPr>
        <w:t>Ο Ανάδοχος πτωχεύσει, τεθεί υπό αναγκαστική  διαχείριση ή εκκαθάριση, λυθεί ή ανακληθεί η άδεια λειτουργίας του ή γίνουν πράξεις αναγκαστικής εκτελέσεως σε βάρος του, στο σύνολο ή σε σημαντικό μέρος των περιουσιακών του στοιχείων,</w:t>
      </w:r>
    </w:p>
    <w:p w14:paraId="0BFC483A" w14:textId="78E8D483" w:rsidR="0031698C" w:rsidRPr="00ED5210" w:rsidRDefault="0031698C" w:rsidP="00E92B04">
      <w:pPr>
        <w:pStyle w:val="CM34"/>
        <w:numPr>
          <w:ilvl w:val="0"/>
          <w:numId w:val="33"/>
        </w:numPr>
        <w:spacing w:after="0"/>
        <w:jc w:val="both"/>
        <w:rPr>
          <w:rFonts w:asciiTheme="minorHAnsi" w:hAnsiTheme="minorHAnsi"/>
          <w:sz w:val="20"/>
          <w:szCs w:val="20"/>
        </w:rPr>
      </w:pPr>
      <w:r w:rsidRPr="00ED5210">
        <w:rPr>
          <w:rFonts w:asciiTheme="minorHAnsi" w:hAnsiTheme="minorHAnsi"/>
          <w:sz w:val="20"/>
          <w:szCs w:val="20"/>
        </w:rPr>
        <w:t>εκδίδεται αμετάκλητη απόφαση κατά του Αναδόχου για αδίκημα σχετικό με την άσκηση του επαγγέλματός του,</w:t>
      </w:r>
    </w:p>
    <w:p w14:paraId="686B9828" w14:textId="77777777" w:rsidR="0031698C" w:rsidRPr="00ED5210" w:rsidRDefault="0031698C" w:rsidP="00DC041E">
      <w:pPr>
        <w:pStyle w:val="af2"/>
        <w:spacing w:after="0" w:line="240" w:lineRule="auto"/>
        <w:ind w:left="0"/>
        <w:jc w:val="both"/>
        <w:rPr>
          <w:rFonts w:asciiTheme="minorHAnsi" w:hAnsiTheme="minorHAnsi"/>
          <w:sz w:val="20"/>
          <w:szCs w:val="20"/>
        </w:rPr>
      </w:pPr>
      <w:r w:rsidRPr="00ED5210">
        <w:rPr>
          <w:rFonts w:asciiTheme="minorHAnsi" w:hAnsiTheme="minorHAnsi"/>
          <w:sz w:val="20"/>
          <w:szCs w:val="20"/>
        </w:rPr>
        <w:t>Τα αποτελέσματα της καταγγελίας επέρχονται από την περιέλευση στον Ανάδοχο της εκ μέρους της Αναθέτουσας Αρχής καταγγελίας. Κατ’ εξαίρεση, η Αναθέτουσα Αρχή δύναται, κατ’ ενάσκηση διακριτικής της ευχέρειας, για όσες από τις περιπτώσεις καταγγελίας είναι αυτό δυνατό, να τάξει εύλογη (κατ’ αυτήν) προθεσμία θεραπείας της παραβάσεως, οπότε τα αποτελέσματα της καταγγελίας επέρχονται αυτόματα με την πάροδο της ταχθείσας προθεσμίας, εκτός εάν η Αναθέτουσα Αρχή γνωστοποιήσει εγγράφως προς τον Ανάδοχο ότι θεωρεί την παράβαση θεραπευθείσα.</w:t>
      </w:r>
    </w:p>
    <w:p w14:paraId="02B9347D" w14:textId="77777777" w:rsidR="0031698C" w:rsidRPr="00ED5210" w:rsidRDefault="0031698C" w:rsidP="00DC041E">
      <w:pPr>
        <w:pStyle w:val="af2"/>
        <w:spacing w:after="0" w:line="240" w:lineRule="auto"/>
        <w:ind w:left="0"/>
        <w:jc w:val="both"/>
        <w:rPr>
          <w:rFonts w:asciiTheme="minorHAnsi" w:hAnsiTheme="minorHAnsi"/>
          <w:sz w:val="20"/>
          <w:szCs w:val="20"/>
        </w:rPr>
      </w:pPr>
      <w:r w:rsidRPr="00ED5210">
        <w:rPr>
          <w:rFonts w:asciiTheme="minorHAnsi" w:hAnsiTheme="minorHAnsi"/>
          <w:sz w:val="20"/>
          <w:szCs w:val="20"/>
        </w:rPr>
        <w:t>Με την μετά από καταγγελία της Αναθέτουσας Αρχής λύση της Σύμβασης, ο Ανάδοχος υποχρεούται μετά από αίτηση της Αναθέτουσας Αρχής να απόσχει από την διενέργεια οποιασδήποτε εργασίας ή εκτέλεσης υποχρεώσεώς του που πηγάζει από τη Σύμβαση, πλην εκείνων που  επιβάλλονται για την διασφάλιση  προϊόντων,.</w:t>
      </w:r>
    </w:p>
    <w:p w14:paraId="161F5FDA" w14:textId="76D037B4" w:rsidR="0031698C" w:rsidRPr="00ED5210" w:rsidRDefault="0031698C" w:rsidP="00DC041E">
      <w:pPr>
        <w:pStyle w:val="af2"/>
        <w:spacing w:after="0" w:line="240" w:lineRule="auto"/>
        <w:ind w:left="0"/>
        <w:jc w:val="both"/>
        <w:rPr>
          <w:rFonts w:asciiTheme="minorHAnsi" w:hAnsiTheme="minorHAnsi"/>
          <w:sz w:val="20"/>
          <w:szCs w:val="20"/>
        </w:rPr>
      </w:pPr>
      <w:r w:rsidRPr="00ED5210">
        <w:rPr>
          <w:rFonts w:asciiTheme="minorHAnsi" w:hAnsiTheme="minorHAnsi"/>
          <w:sz w:val="20"/>
          <w:szCs w:val="20"/>
        </w:rPr>
        <w:t xml:space="preserve">Το συντομότερο δυνατό μετά την καταγγελία της Σύμβασης, η Αναθέτουσα Αρχή βεβαιώνει την αξία του παρασχεθέντος μέρους του </w:t>
      </w:r>
      <w:r w:rsidR="009645C0" w:rsidRPr="00ED5210">
        <w:rPr>
          <w:rFonts w:asciiTheme="minorHAnsi" w:hAnsiTheme="minorHAnsi"/>
          <w:sz w:val="20"/>
          <w:szCs w:val="20"/>
        </w:rPr>
        <w:t>Υποέργου</w:t>
      </w:r>
      <w:r w:rsidRPr="00ED5210">
        <w:rPr>
          <w:rFonts w:asciiTheme="minorHAnsi" w:hAnsiTheme="minorHAnsi"/>
          <w:sz w:val="20"/>
          <w:szCs w:val="20"/>
        </w:rPr>
        <w:t xml:space="preserve"> καθώς και κάθε οφειλή έναντι του Αναδόχου κατά την ημερομηνία καταγγελίας.</w:t>
      </w:r>
    </w:p>
    <w:p w14:paraId="4CACE9C4" w14:textId="77777777" w:rsidR="0031698C" w:rsidRPr="00ED5210" w:rsidRDefault="0031698C" w:rsidP="00DC041E">
      <w:pPr>
        <w:pStyle w:val="af2"/>
        <w:spacing w:after="0" w:line="240" w:lineRule="auto"/>
        <w:ind w:left="0"/>
        <w:jc w:val="both"/>
        <w:rPr>
          <w:rFonts w:asciiTheme="minorHAnsi" w:hAnsiTheme="minorHAnsi"/>
          <w:sz w:val="20"/>
          <w:szCs w:val="20"/>
        </w:rPr>
      </w:pPr>
      <w:r w:rsidRPr="00ED5210">
        <w:rPr>
          <w:rFonts w:asciiTheme="minorHAnsi" w:hAnsiTheme="minorHAnsi"/>
          <w:sz w:val="20"/>
          <w:szCs w:val="20"/>
        </w:rPr>
        <w:t>Η Αναθέτουσα Αρχή αναστέλλει την καταβολή οποιουδήποτε ποσού πληρωτέου σύμφωνα με  την Σύμβαση προς τον Ανάδοχο μέχρις εκκαθαρίσεως των μεταξύ τους υποχρεώσεων και οι εγγυητικές επιστολές καταπίπτουν.</w:t>
      </w:r>
    </w:p>
    <w:p w14:paraId="2090DE32" w14:textId="2CF5FB7D" w:rsidR="0031698C" w:rsidRPr="00ED5210" w:rsidRDefault="0031698C" w:rsidP="00DC041E">
      <w:pPr>
        <w:pStyle w:val="af2"/>
        <w:spacing w:after="0" w:line="240" w:lineRule="auto"/>
        <w:ind w:left="0"/>
        <w:jc w:val="both"/>
        <w:rPr>
          <w:rFonts w:asciiTheme="minorHAnsi" w:hAnsiTheme="minorHAnsi"/>
          <w:sz w:val="20"/>
          <w:szCs w:val="20"/>
        </w:rPr>
      </w:pPr>
      <w:r w:rsidRPr="00ED5210">
        <w:rPr>
          <w:rFonts w:asciiTheme="minorHAnsi" w:hAnsiTheme="minorHAnsi"/>
          <w:sz w:val="20"/>
          <w:szCs w:val="20"/>
        </w:rPr>
        <w:t xml:space="preserve">Η Αναθέτουσα Αρχή δικαιούται να απαιτήσει πρόσθετα από τον Ανάδοχο αποζημίωση για κάθε ζημία που υπέστη μέχρι του ανώτατου ποσού της Συμβατικής Τιμής που αντιστοιχεί στην αξία του τμήματος του </w:t>
      </w:r>
      <w:r w:rsidR="009645C0" w:rsidRPr="00ED5210">
        <w:rPr>
          <w:rFonts w:asciiTheme="minorHAnsi" w:hAnsiTheme="minorHAnsi"/>
          <w:sz w:val="20"/>
          <w:szCs w:val="20"/>
        </w:rPr>
        <w:t>Υποέργου</w:t>
      </w:r>
      <w:r w:rsidRPr="00ED5210">
        <w:rPr>
          <w:rFonts w:asciiTheme="minorHAnsi" w:hAnsiTheme="minorHAnsi"/>
          <w:sz w:val="20"/>
          <w:szCs w:val="20"/>
        </w:rPr>
        <w:t xml:space="preserve"> που δεν μπορεί, λόγω πλημμελούς εκτελέσεως της Σύμβασης, να χρησιμοποιηθεί για τον προοριζόμενο σκοπό.</w:t>
      </w:r>
    </w:p>
    <w:p w14:paraId="4A117639" w14:textId="77777777" w:rsidR="007D31FF" w:rsidRPr="00ED5210" w:rsidRDefault="007D31FF" w:rsidP="00DC041E">
      <w:pPr>
        <w:pStyle w:val="af2"/>
        <w:spacing w:after="0" w:line="240" w:lineRule="auto"/>
        <w:ind w:left="0"/>
        <w:jc w:val="both"/>
        <w:rPr>
          <w:rFonts w:asciiTheme="minorHAnsi" w:hAnsiTheme="minorHAnsi"/>
          <w:sz w:val="20"/>
          <w:szCs w:val="20"/>
        </w:rPr>
      </w:pPr>
    </w:p>
    <w:p w14:paraId="70A8DD68" w14:textId="77777777" w:rsidR="0031698C" w:rsidRPr="00DC041E" w:rsidRDefault="0031698C" w:rsidP="00DC041E">
      <w:pPr>
        <w:pStyle w:val="2"/>
        <w:keepNext w:val="0"/>
        <w:numPr>
          <w:ilvl w:val="0"/>
          <w:numId w:val="0"/>
        </w:numPr>
        <w:spacing w:before="0" w:after="0" w:line="240" w:lineRule="auto"/>
        <w:rPr>
          <w:rFonts w:asciiTheme="minorHAnsi" w:hAnsiTheme="minorHAnsi"/>
          <w:b w:val="0"/>
          <w:i w:val="0"/>
          <w:sz w:val="20"/>
          <w:szCs w:val="20"/>
        </w:rPr>
      </w:pPr>
      <w:bookmarkStart w:id="236" w:name="_Toc387834215"/>
      <w:bookmarkStart w:id="237" w:name="_Toc435608155"/>
      <w:r w:rsidRPr="00DC041E">
        <w:rPr>
          <w:rFonts w:asciiTheme="minorHAnsi" w:hAnsiTheme="minorHAnsi"/>
          <w:sz w:val="20"/>
          <w:szCs w:val="20"/>
        </w:rPr>
        <w:t>ΑΡΘΡΟ 16: ΥΠΕΡΓΟΛΑΒΙΕΣ</w:t>
      </w:r>
      <w:bookmarkEnd w:id="236"/>
      <w:bookmarkEnd w:id="237"/>
      <w:r w:rsidRPr="00DC041E">
        <w:rPr>
          <w:rFonts w:asciiTheme="minorHAnsi" w:hAnsiTheme="minorHAnsi"/>
          <w:sz w:val="20"/>
          <w:szCs w:val="20"/>
        </w:rPr>
        <w:t xml:space="preserve"> </w:t>
      </w:r>
    </w:p>
    <w:p w14:paraId="1942D64B" w14:textId="77777777" w:rsidR="0031698C" w:rsidRPr="00ED5210" w:rsidRDefault="0031698C" w:rsidP="00DC041E">
      <w:pPr>
        <w:pStyle w:val="CM34"/>
        <w:spacing w:after="0"/>
        <w:jc w:val="both"/>
        <w:rPr>
          <w:rFonts w:asciiTheme="minorHAnsi" w:hAnsiTheme="minorHAnsi"/>
          <w:sz w:val="20"/>
          <w:szCs w:val="20"/>
        </w:rPr>
      </w:pPr>
      <w:r w:rsidRPr="00ED5210">
        <w:rPr>
          <w:rFonts w:asciiTheme="minorHAnsi" w:hAnsiTheme="minorHAnsi"/>
          <w:sz w:val="20"/>
          <w:szCs w:val="20"/>
        </w:rPr>
        <w:t>Οι υπεργολάβοι δεν αποκτούν οποιαδήποτε συμβατική σχέση με την Αναθέτουσα Αρχή.</w:t>
      </w:r>
    </w:p>
    <w:p w14:paraId="3423CA4C" w14:textId="77777777" w:rsidR="0031698C" w:rsidRPr="00ED5210" w:rsidRDefault="0031698C" w:rsidP="00DC041E">
      <w:pPr>
        <w:pStyle w:val="CM34"/>
        <w:spacing w:after="0"/>
        <w:jc w:val="both"/>
        <w:rPr>
          <w:rFonts w:asciiTheme="minorHAnsi" w:hAnsiTheme="minorHAnsi"/>
          <w:sz w:val="20"/>
          <w:szCs w:val="20"/>
        </w:rPr>
      </w:pPr>
      <w:r w:rsidRPr="00ED5210">
        <w:rPr>
          <w:rFonts w:asciiTheme="minorHAnsi" w:hAnsiTheme="minorHAnsi"/>
          <w:sz w:val="20"/>
          <w:szCs w:val="20"/>
        </w:rPr>
        <w:t>Ο Ανάδοχος ευθύνεται για τις πράξεις και παραλείψεις των υπεργολάβων του, των εκπροσώπων ή των υπαλλήλων τους, όπως ακριβώς και για τις πράξεις και παραλείψεις του ιδίου, των εκπροσώπων ή των υπαλλήλων του.</w:t>
      </w:r>
    </w:p>
    <w:p w14:paraId="5C149149" w14:textId="77777777" w:rsidR="0031698C" w:rsidRPr="00ED5210" w:rsidRDefault="0031698C" w:rsidP="00DC041E">
      <w:pPr>
        <w:pStyle w:val="CM34"/>
        <w:spacing w:after="0"/>
        <w:jc w:val="both"/>
        <w:rPr>
          <w:rFonts w:asciiTheme="minorHAnsi" w:hAnsiTheme="minorHAnsi"/>
          <w:sz w:val="20"/>
          <w:szCs w:val="20"/>
        </w:rPr>
      </w:pPr>
      <w:r w:rsidRPr="00ED5210">
        <w:rPr>
          <w:rFonts w:asciiTheme="minorHAnsi" w:hAnsiTheme="minorHAnsi"/>
          <w:sz w:val="20"/>
          <w:szCs w:val="20"/>
        </w:rPr>
        <w:t>Ο Ανάδοχος δικαιούται να αντικαταστήσει υπεργολάβο σε περίπτωση διακοπής της συνεργασίας του με αυτόν ή να χρησιμοποιήσει και άλλον υπεργολάβο, μόνο εφ’ όσον ο νέος υπεργολάβος ανταποκρίνεται στα αντίστοιχα κριτήρια επιλογής που ίσχυσαν για την ανάθεση της Σύμβασης και εγκριθεί από την Αναθέτουσα Αρχή. Για το σκοπό αυτό ο Ανάδοχος ενημερώνει προηγουμένως την Αναθέτουσα Αρχή κοινοποιώντας την ταυτότητα του νέου υπεργολάβου και το αντικείμενο που θα εκτελέσει, μαζί με την απαιτούμενη τεκμηρίωση για την απόδειξη συνδρομής στο πρόσωπό του των κριτηρίων που ίσχυσαν για την ανάθεση της Σύμβασης.</w:t>
      </w:r>
    </w:p>
    <w:p w14:paraId="1C1688E5" w14:textId="77777777" w:rsidR="0031698C" w:rsidRPr="00ED5210" w:rsidRDefault="0031698C" w:rsidP="00DC041E">
      <w:pPr>
        <w:pStyle w:val="CM34"/>
        <w:spacing w:after="0"/>
        <w:jc w:val="both"/>
        <w:rPr>
          <w:rFonts w:asciiTheme="minorHAnsi" w:hAnsiTheme="minorHAnsi"/>
          <w:sz w:val="20"/>
          <w:szCs w:val="20"/>
        </w:rPr>
      </w:pPr>
      <w:r w:rsidRPr="00ED5210">
        <w:rPr>
          <w:rFonts w:asciiTheme="minorHAnsi" w:hAnsiTheme="minorHAnsi"/>
          <w:sz w:val="20"/>
          <w:szCs w:val="20"/>
        </w:rPr>
        <w:t>Εάν ο Ανάδοχος συνάψει σύμβαση υπεργολαβίας χωρίς έγκριση, η Αναθέτουσα Αρχή δικαιούται, χωρίς προηγούμενη όχληση, να επιβάλει αυτοδικαίως τις κυρώσεις για αθέτηση της Σύμβασης.</w:t>
      </w:r>
    </w:p>
    <w:p w14:paraId="278E77D5" w14:textId="4F3EBE07" w:rsidR="0031698C" w:rsidRPr="00ED5210" w:rsidRDefault="0031698C" w:rsidP="00DC041E">
      <w:pPr>
        <w:pStyle w:val="CM34"/>
        <w:spacing w:after="0"/>
        <w:jc w:val="both"/>
        <w:rPr>
          <w:rFonts w:asciiTheme="minorHAnsi" w:hAnsiTheme="minorHAnsi"/>
          <w:sz w:val="20"/>
          <w:szCs w:val="20"/>
        </w:rPr>
      </w:pPr>
      <w:r w:rsidRPr="00ED5210">
        <w:rPr>
          <w:rFonts w:asciiTheme="minorHAnsi" w:hAnsiTheme="minorHAnsi"/>
          <w:sz w:val="20"/>
          <w:szCs w:val="20"/>
        </w:rPr>
        <w:t xml:space="preserve">Η Αναθέτουσα Αρχή δικαιούται να ζητήσει από τον Ανάδοχο την αντικατάσταση υπεργολάβου και κάθε άλλου προσώπου εμπλεκομένου στην εκτέλεση του </w:t>
      </w:r>
      <w:r w:rsidR="009645C0" w:rsidRPr="00ED5210">
        <w:rPr>
          <w:rFonts w:asciiTheme="minorHAnsi" w:hAnsiTheme="minorHAnsi"/>
          <w:sz w:val="20"/>
          <w:szCs w:val="20"/>
        </w:rPr>
        <w:t xml:space="preserve">Υποέργου </w:t>
      </w:r>
      <w:r w:rsidRPr="00ED5210">
        <w:rPr>
          <w:rFonts w:asciiTheme="minorHAnsi" w:hAnsiTheme="minorHAnsi"/>
          <w:sz w:val="20"/>
          <w:szCs w:val="20"/>
        </w:rPr>
        <w:t xml:space="preserve"> που, κατά την βάσιμη και αιτιολογημένη κρίση της, δεν ανταποκρίνεται στις απαιτήσεις του </w:t>
      </w:r>
      <w:r w:rsidR="009645C0" w:rsidRPr="00ED5210">
        <w:rPr>
          <w:rFonts w:asciiTheme="minorHAnsi" w:hAnsiTheme="minorHAnsi"/>
          <w:sz w:val="20"/>
          <w:szCs w:val="20"/>
        </w:rPr>
        <w:t>Υποέργου</w:t>
      </w:r>
      <w:r w:rsidRPr="00ED5210">
        <w:rPr>
          <w:rFonts w:asciiTheme="minorHAnsi" w:hAnsiTheme="minorHAnsi"/>
          <w:sz w:val="20"/>
          <w:szCs w:val="20"/>
        </w:rPr>
        <w:t>, ο δε Ανάδοχος υποχρεούται στην περίπτωση αυτή να ανταποκριθεί στην απαίτηση της Αναθέτουσας Αρχής, σε εύλογο χρονικό διάστημα που θα συμφωνηθεί από κοινού ότι απαιτείται για την εξεύρεση αντικαταστάτη.</w:t>
      </w:r>
    </w:p>
    <w:p w14:paraId="1F97FA87" w14:textId="77777777" w:rsidR="0031698C" w:rsidRPr="00ED5210" w:rsidRDefault="0031698C" w:rsidP="00DC041E">
      <w:pPr>
        <w:pStyle w:val="CM34"/>
        <w:spacing w:after="0"/>
        <w:jc w:val="both"/>
        <w:rPr>
          <w:rFonts w:asciiTheme="minorHAnsi" w:hAnsiTheme="minorHAnsi"/>
          <w:sz w:val="20"/>
          <w:szCs w:val="20"/>
        </w:rPr>
      </w:pPr>
      <w:r w:rsidRPr="00ED5210">
        <w:rPr>
          <w:rFonts w:asciiTheme="minorHAnsi" w:hAnsiTheme="minorHAnsi"/>
          <w:sz w:val="20"/>
          <w:szCs w:val="20"/>
        </w:rPr>
        <w:t>Η Αναθέτουσα Αρχή δικαιούται να ζητήσει αιτιολογημένα από τον Ανάδοχο την αντικατάσταση Υπεργολάβου για τους λόγους που θα κήρυττε έκπτωτο τον ίδιο τον Ανάδοχο ή θα τον απέκλειε από τη διαγωνιστική διαδικασία, αν περιέλθει σε γνώση των συγκεκριμένων πληροφοριών σχετικά με την προσωπική του κατάσταση.</w:t>
      </w:r>
    </w:p>
    <w:p w14:paraId="2472BFD9" w14:textId="350CFF1D" w:rsidR="0031698C" w:rsidRPr="00ED5210" w:rsidRDefault="0031698C" w:rsidP="00DC041E">
      <w:pPr>
        <w:pStyle w:val="CM34"/>
        <w:spacing w:after="0"/>
        <w:jc w:val="both"/>
        <w:rPr>
          <w:rFonts w:asciiTheme="minorHAnsi" w:hAnsiTheme="minorHAnsi"/>
          <w:sz w:val="20"/>
          <w:szCs w:val="20"/>
        </w:rPr>
      </w:pPr>
      <w:r w:rsidRPr="00ED5210">
        <w:rPr>
          <w:rFonts w:asciiTheme="minorHAnsi" w:hAnsiTheme="minorHAnsi"/>
          <w:sz w:val="20"/>
          <w:szCs w:val="20"/>
        </w:rPr>
        <w:t xml:space="preserve">Σε κάθε περίπτωση, την πλήρη ευθύνη για την ολοκλήρωση του </w:t>
      </w:r>
      <w:r w:rsidR="009645C0" w:rsidRPr="00ED5210">
        <w:rPr>
          <w:rFonts w:asciiTheme="minorHAnsi" w:hAnsiTheme="minorHAnsi"/>
          <w:sz w:val="20"/>
          <w:szCs w:val="20"/>
        </w:rPr>
        <w:t>Υποέργου</w:t>
      </w:r>
      <w:r w:rsidRPr="00ED5210">
        <w:rPr>
          <w:rFonts w:asciiTheme="minorHAnsi" w:hAnsiTheme="minorHAnsi"/>
          <w:sz w:val="20"/>
          <w:szCs w:val="20"/>
        </w:rPr>
        <w:t>, φέρει αποκλειστικά ο Ανάδοχος.</w:t>
      </w:r>
    </w:p>
    <w:p w14:paraId="51E8E8EF" w14:textId="77777777" w:rsidR="0007783F" w:rsidRPr="00BD781B" w:rsidRDefault="0007783F" w:rsidP="00DC041E">
      <w:pPr>
        <w:spacing w:after="0" w:line="240" w:lineRule="auto"/>
        <w:jc w:val="both"/>
        <w:rPr>
          <w:rFonts w:asciiTheme="minorHAnsi" w:hAnsiTheme="minorHAnsi"/>
          <w:b/>
          <w:i/>
        </w:rPr>
      </w:pPr>
      <w:bookmarkStart w:id="238" w:name="_Toc387834216"/>
    </w:p>
    <w:p w14:paraId="6136A127" w14:textId="77777777" w:rsidR="0031698C" w:rsidRPr="00DC041E" w:rsidRDefault="0031698C" w:rsidP="00DC041E">
      <w:pPr>
        <w:pStyle w:val="2"/>
        <w:keepNext w:val="0"/>
        <w:numPr>
          <w:ilvl w:val="0"/>
          <w:numId w:val="0"/>
        </w:numPr>
        <w:spacing w:before="0" w:after="0" w:line="240" w:lineRule="auto"/>
        <w:rPr>
          <w:rFonts w:asciiTheme="minorHAnsi" w:hAnsiTheme="minorHAnsi"/>
          <w:b w:val="0"/>
          <w:i w:val="0"/>
          <w:sz w:val="20"/>
          <w:szCs w:val="20"/>
        </w:rPr>
      </w:pPr>
      <w:bookmarkStart w:id="239" w:name="_Toc435608156"/>
      <w:r w:rsidRPr="00DC041E">
        <w:rPr>
          <w:rFonts w:asciiTheme="minorHAnsi" w:hAnsiTheme="minorHAnsi"/>
          <w:sz w:val="20"/>
          <w:szCs w:val="20"/>
        </w:rPr>
        <w:t>ΑΡΘΡΟ 17: ΑΝΩΤΕΡΑ ΒΙΑ</w:t>
      </w:r>
      <w:bookmarkEnd w:id="238"/>
      <w:bookmarkEnd w:id="239"/>
    </w:p>
    <w:p w14:paraId="07D12D4A" w14:textId="77777777" w:rsidR="0031698C" w:rsidRPr="00ED5210" w:rsidRDefault="0031698C" w:rsidP="00DC041E">
      <w:pPr>
        <w:pStyle w:val="CM34"/>
        <w:spacing w:after="0"/>
        <w:jc w:val="both"/>
        <w:rPr>
          <w:rFonts w:asciiTheme="minorHAnsi" w:hAnsiTheme="minorHAnsi"/>
          <w:sz w:val="20"/>
          <w:szCs w:val="20"/>
        </w:rPr>
      </w:pPr>
      <w:r w:rsidRPr="00ED5210">
        <w:rPr>
          <w:rFonts w:asciiTheme="minorHAnsi" w:hAnsiTheme="minorHAnsi"/>
          <w:sz w:val="20"/>
          <w:szCs w:val="20"/>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14:paraId="7EC3145F" w14:textId="77777777" w:rsidR="0031698C" w:rsidRPr="00ED5210" w:rsidRDefault="0031698C" w:rsidP="00DC041E">
      <w:pPr>
        <w:pStyle w:val="CM34"/>
        <w:spacing w:after="0"/>
        <w:jc w:val="both"/>
        <w:rPr>
          <w:rFonts w:asciiTheme="minorHAnsi" w:hAnsiTheme="minorHAnsi"/>
          <w:sz w:val="20"/>
          <w:szCs w:val="20"/>
        </w:rPr>
      </w:pPr>
      <w:r w:rsidRPr="00ED5210">
        <w:rPr>
          <w:rFonts w:asciiTheme="minorHAnsi" w:hAnsiTheme="minorHAnsi"/>
          <w:sz w:val="20"/>
          <w:szCs w:val="20"/>
        </w:rPr>
        <w:t>Ο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υποχρεούται να απαντήσει εντός είκοσι (20) περαιτέρω ημερών στο σχετικό αίτημα του Αναδόχου, διαφορετικά, με την πάροδο άπρακτης της προθεσμίας, τεκμαίρεται αποδοχή του αιτήματος.</w:t>
      </w:r>
    </w:p>
    <w:p w14:paraId="06D7B865" w14:textId="77777777" w:rsidR="007D31FF" w:rsidRPr="00ED5210" w:rsidRDefault="007D31FF" w:rsidP="00DC041E">
      <w:pPr>
        <w:pStyle w:val="CM34"/>
        <w:spacing w:after="0"/>
        <w:jc w:val="both"/>
        <w:rPr>
          <w:rFonts w:asciiTheme="minorHAnsi" w:hAnsiTheme="minorHAnsi"/>
          <w:sz w:val="20"/>
          <w:szCs w:val="20"/>
        </w:rPr>
      </w:pPr>
    </w:p>
    <w:p w14:paraId="1CF16BF6" w14:textId="77777777" w:rsidR="0031698C" w:rsidRPr="00DC041E" w:rsidRDefault="0031698C" w:rsidP="00DC041E">
      <w:pPr>
        <w:pStyle w:val="2"/>
        <w:keepNext w:val="0"/>
        <w:numPr>
          <w:ilvl w:val="0"/>
          <w:numId w:val="0"/>
        </w:numPr>
        <w:spacing w:before="0" w:after="0" w:line="240" w:lineRule="auto"/>
        <w:rPr>
          <w:rFonts w:asciiTheme="minorHAnsi" w:hAnsiTheme="minorHAnsi"/>
          <w:b w:val="0"/>
          <w:i w:val="0"/>
          <w:sz w:val="20"/>
          <w:szCs w:val="20"/>
        </w:rPr>
      </w:pPr>
      <w:bookmarkStart w:id="240" w:name="_Toc387834217"/>
      <w:bookmarkStart w:id="241" w:name="_Toc435608157"/>
      <w:r w:rsidRPr="00DC041E">
        <w:rPr>
          <w:rFonts w:asciiTheme="minorHAnsi" w:hAnsiTheme="minorHAnsi"/>
          <w:sz w:val="20"/>
          <w:szCs w:val="20"/>
        </w:rPr>
        <w:t>ΑΡΘΡΟ 18: ΕΦΑΡΜΟΣΤΕΟ ΔΙΚΑΙΟ - ΕΠΙΛΥΣΗ ΔΙΑΦΟΡΩΝ</w:t>
      </w:r>
      <w:bookmarkEnd w:id="240"/>
      <w:bookmarkEnd w:id="241"/>
    </w:p>
    <w:p w14:paraId="74C7821F" w14:textId="77777777" w:rsidR="0031698C" w:rsidRPr="00ED5210" w:rsidRDefault="0031698C" w:rsidP="00DC041E">
      <w:pPr>
        <w:pStyle w:val="af2"/>
        <w:spacing w:after="0" w:line="240" w:lineRule="auto"/>
        <w:ind w:left="0"/>
        <w:jc w:val="both"/>
        <w:rPr>
          <w:rFonts w:asciiTheme="minorHAnsi" w:hAnsiTheme="minorHAnsi"/>
          <w:sz w:val="20"/>
          <w:szCs w:val="20"/>
        </w:rPr>
      </w:pPr>
      <w:r w:rsidRPr="00ED5210">
        <w:rPr>
          <w:rFonts w:asciiTheme="minorHAnsi" w:hAnsiTheme="minorHAnsi"/>
          <w:sz w:val="20"/>
          <w:szCs w:val="20"/>
        </w:rPr>
        <w:t>Η Σύμβαση διέπεται από το Ελληνικό δίκαιο.</w:t>
      </w:r>
    </w:p>
    <w:p w14:paraId="24D7E396" w14:textId="77777777" w:rsidR="0031698C" w:rsidRPr="00ED5210" w:rsidRDefault="0031698C" w:rsidP="00DC041E">
      <w:pPr>
        <w:pStyle w:val="af2"/>
        <w:spacing w:after="0" w:line="240" w:lineRule="auto"/>
        <w:ind w:left="0"/>
        <w:jc w:val="both"/>
        <w:rPr>
          <w:rFonts w:asciiTheme="minorHAnsi" w:hAnsiTheme="minorHAnsi"/>
          <w:sz w:val="20"/>
          <w:szCs w:val="20"/>
        </w:rPr>
      </w:pPr>
      <w:r w:rsidRPr="00ED5210">
        <w:rPr>
          <w:rFonts w:asciiTheme="minorHAnsi" w:hAnsiTheme="minorHAnsi"/>
          <w:sz w:val="20"/>
          <w:szCs w:val="20"/>
        </w:rPr>
        <w:t>Ο Ανάδοχος και η Αναθέτουσα Αρχή θα προσπαθούν να ρυθμίζουν φιλικά κάθε διαφορά, που τυχόν θα προκύψει στις μεταξύ τους σχέσεις κατά τη διάρκεια της ισχύος της Σύμβασης που θα υπογραφεί.</w:t>
      </w:r>
    </w:p>
    <w:p w14:paraId="7C78EF4A" w14:textId="2D1AA4BD" w:rsidR="00B91E05" w:rsidRDefault="0031698C" w:rsidP="00DC041E">
      <w:pPr>
        <w:pStyle w:val="af2"/>
        <w:spacing w:after="0" w:line="240" w:lineRule="auto"/>
        <w:ind w:left="0"/>
        <w:jc w:val="both"/>
        <w:rPr>
          <w:rFonts w:asciiTheme="minorHAnsi" w:hAnsiTheme="minorHAnsi"/>
          <w:sz w:val="20"/>
          <w:szCs w:val="20"/>
        </w:rPr>
      </w:pPr>
      <w:r w:rsidRPr="00ED5210">
        <w:rPr>
          <w:rFonts w:asciiTheme="minorHAnsi" w:hAnsiTheme="minorHAnsi"/>
          <w:sz w:val="20"/>
          <w:szCs w:val="20"/>
        </w:rPr>
        <w:t>Επί διαφωνίας, κάθε διαφορά θα λύεται από τα ελληνικά δικαστήρια και συγκεκριμένα τα δικαστήρια Αθηνών, εφαρμοστέο δε δίκαιο είναι πάντοτε το Ελληνικό και το Κοινοτικό δίκαιο. Δεν αποκλείεται, ωστόσο, για ορισμένες περιπτώσεις εφόσον συμφωνούν και τα δύο μέρη,  η προσφυγή των συμβαλλομένων, αντί των δικαστηρίων, σε διαιτησία σύμφωνα πάντα με την ελληνική νομοθεσία και με όσα μεταξύ τους συμφωνήσουν. Αν δεν επέλθει τέτοια συμφωνία, η αρμοδιότητα για την επίλυση της διαφοράς ανήκει στα ελληνικά δικαστήρια κατά τα οριζόμ</w:t>
      </w:r>
      <w:r w:rsidR="006F4705">
        <w:rPr>
          <w:rFonts w:asciiTheme="minorHAnsi" w:hAnsiTheme="minorHAnsi"/>
          <w:sz w:val="20"/>
          <w:szCs w:val="20"/>
        </w:rPr>
        <w:t>ενα στην προηγούμενη παράγραφο.</w:t>
      </w:r>
    </w:p>
    <w:p w14:paraId="0A277748" w14:textId="77777777" w:rsidR="006D0A5D" w:rsidRPr="00ED5210" w:rsidRDefault="006D0A5D" w:rsidP="00DC041E">
      <w:pPr>
        <w:pStyle w:val="af2"/>
        <w:spacing w:after="0" w:line="240" w:lineRule="auto"/>
        <w:ind w:left="0"/>
        <w:jc w:val="both"/>
        <w:rPr>
          <w:rFonts w:asciiTheme="minorHAnsi" w:hAnsiTheme="minorHAnsi"/>
          <w:sz w:val="20"/>
          <w:szCs w:val="20"/>
        </w:rPr>
      </w:pPr>
    </w:p>
    <w:p w14:paraId="0A009FDD" w14:textId="77777777" w:rsidR="0031698C" w:rsidRDefault="0031698C" w:rsidP="00DC041E">
      <w:pPr>
        <w:spacing w:after="0" w:line="240" w:lineRule="auto"/>
        <w:jc w:val="center"/>
        <w:rPr>
          <w:rFonts w:asciiTheme="minorHAnsi" w:hAnsiTheme="minorHAnsi"/>
          <w:b/>
        </w:rPr>
      </w:pPr>
      <w:r w:rsidRPr="00ED5210">
        <w:rPr>
          <w:rFonts w:asciiTheme="minorHAnsi" w:hAnsiTheme="minorHAnsi"/>
          <w:b/>
        </w:rPr>
        <w:t>ΟΙ ΣΥΜΒΑΛΛΟΜΕΝΟΙ</w:t>
      </w:r>
    </w:p>
    <w:p w14:paraId="331F9A7D" w14:textId="77777777" w:rsidR="003636DD" w:rsidRPr="00ED5210" w:rsidRDefault="003636DD" w:rsidP="006F4705">
      <w:pPr>
        <w:spacing w:after="0" w:line="240" w:lineRule="auto"/>
        <w:rPr>
          <w:rFonts w:asciiTheme="minorHAnsi" w:hAnsiTheme="minorHAnsi"/>
          <w:b/>
        </w:rPr>
      </w:pPr>
    </w:p>
    <w:tbl>
      <w:tblPr>
        <w:tblW w:w="10074" w:type="dxa"/>
        <w:jc w:val="center"/>
        <w:tblLayout w:type="fixed"/>
        <w:tblLook w:val="0000" w:firstRow="0" w:lastRow="0" w:firstColumn="0" w:lastColumn="0" w:noHBand="0" w:noVBand="0"/>
      </w:tblPr>
      <w:tblGrid>
        <w:gridCol w:w="5245"/>
        <w:gridCol w:w="4829"/>
      </w:tblGrid>
      <w:tr w:rsidR="0031698C" w:rsidRPr="00ED5210" w14:paraId="642773F9" w14:textId="77777777" w:rsidTr="00215CA8">
        <w:trPr>
          <w:trHeight w:val="1245"/>
          <w:jc w:val="center"/>
        </w:trPr>
        <w:tc>
          <w:tcPr>
            <w:tcW w:w="5245" w:type="dxa"/>
          </w:tcPr>
          <w:p w14:paraId="366D48C4" w14:textId="77777777" w:rsidR="0031698C" w:rsidRPr="00ED5210" w:rsidRDefault="0031698C" w:rsidP="00DC041E">
            <w:pPr>
              <w:spacing w:after="0" w:line="240" w:lineRule="auto"/>
              <w:ind w:firstLine="720"/>
              <w:jc w:val="center"/>
              <w:rPr>
                <w:rFonts w:asciiTheme="minorHAnsi" w:hAnsiTheme="minorHAnsi"/>
                <w:sz w:val="20"/>
                <w:szCs w:val="20"/>
              </w:rPr>
            </w:pPr>
            <w:r w:rsidRPr="00ED5210">
              <w:rPr>
                <w:rFonts w:asciiTheme="minorHAnsi" w:hAnsiTheme="minorHAnsi"/>
                <w:sz w:val="20"/>
                <w:szCs w:val="20"/>
              </w:rPr>
              <w:t xml:space="preserve">Ο Πρόεδρος της Επιτροπής </w:t>
            </w:r>
            <w:r w:rsidRPr="00ED5210">
              <w:rPr>
                <w:rFonts w:asciiTheme="minorHAnsi" w:hAnsiTheme="minorHAnsi"/>
                <w:sz w:val="20"/>
              </w:rPr>
              <w:t>Ερευνών</w:t>
            </w:r>
            <w:r w:rsidRPr="00ED5210">
              <w:rPr>
                <w:rFonts w:asciiTheme="minorHAnsi" w:hAnsiTheme="minorHAnsi"/>
                <w:sz w:val="20"/>
                <w:szCs w:val="20"/>
              </w:rPr>
              <w:t xml:space="preserve"> του </w:t>
            </w:r>
          </w:p>
          <w:p w14:paraId="198D592D" w14:textId="77777777" w:rsidR="0031698C" w:rsidRPr="00ED5210" w:rsidRDefault="0031698C" w:rsidP="00DC041E">
            <w:pPr>
              <w:spacing w:after="0" w:line="240" w:lineRule="auto"/>
              <w:ind w:firstLine="720"/>
              <w:jc w:val="center"/>
              <w:rPr>
                <w:rFonts w:asciiTheme="minorHAnsi" w:hAnsiTheme="minorHAnsi"/>
                <w:sz w:val="20"/>
                <w:szCs w:val="20"/>
              </w:rPr>
            </w:pPr>
            <w:r w:rsidRPr="00ED5210">
              <w:rPr>
                <w:rFonts w:asciiTheme="minorHAnsi" w:hAnsiTheme="minorHAnsi"/>
                <w:sz w:val="20"/>
                <w:szCs w:val="20"/>
              </w:rPr>
              <w:t xml:space="preserve">Ειδικού Λογαριασμού Έρευνας </w:t>
            </w:r>
          </w:p>
          <w:p w14:paraId="5EA2E23F" w14:textId="77777777" w:rsidR="0031698C" w:rsidRPr="00ED5210" w:rsidRDefault="0031698C" w:rsidP="00DC041E">
            <w:pPr>
              <w:spacing w:after="0" w:line="240" w:lineRule="auto"/>
              <w:ind w:firstLine="720"/>
              <w:jc w:val="center"/>
              <w:rPr>
                <w:rFonts w:asciiTheme="minorHAnsi" w:hAnsiTheme="minorHAnsi"/>
                <w:sz w:val="20"/>
                <w:szCs w:val="20"/>
              </w:rPr>
            </w:pPr>
            <w:r w:rsidRPr="00ED5210">
              <w:rPr>
                <w:rFonts w:asciiTheme="minorHAnsi" w:hAnsiTheme="minorHAnsi"/>
                <w:sz w:val="20"/>
                <w:szCs w:val="20"/>
              </w:rPr>
              <w:t>του ΓΠΑ</w:t>
            </w:r>
          </w:p>
          <w:p w14:paraId="29CE6EFE" w14:textId="77777777" w:rsidR="0031698C" w:rsidRDefault="0031698C" w:rsidP="00DC041E">
            <w:pPr>
              <w:spacing w:after="0" w:line="240" w:lineRule="auto"/>
              <w:ind w:firstLine="720"/>
              <w:jc w:val="center"/>
              <w:rPr>
                <w:rFonts w:asciiTheme="minorHAnsi" w:hAnsiTheme="minorHAnsi"/>
                <w:sz w:val="20"/>
                <w:szCs w:val="20"/>
              </w:rPr>
            </w:pPr>
          </w:p>
          <w:p w14:paraId="37CF0789" w14:textId="77777777" w:rsidR="003636DD" w:rsidRPr="00ED5210" w:rsidRDefault="003636DD" w:rsidP="00DC041E">
            <w:pPr>
              <w:spacing w:after="0" w:line="240" w:lineRule="auto"/>
              <w:ind w:firstLine="720"/>
              <w:jc w:val="center"/>
              <w:rPr>
                <w:rFonts w:asciiTheme="minorHAnsi" w:hAnsiTheme="minorHAnsi"/>
                <w:sz w:val="20"/>
                <w:szCs w:val="20"/>
              </w:rPr>
            </w:pPr>
          </w:p>
          <w:p w14:paraId="6F84D386" w14:textId="77777777" w:rsidR="0031698C" w:rsidRPr="00ED5210" w:rsidRDefault="0031698C" w:rsidP="00DC041E">
            <w:pPr>
              <w:spacing w:after="0" w:line="240" w:lineRule="auto"/>
              <w:ind w:firstLine="720"/>
              <w:jc w:val="center"/>
              <w:rPr>
                <w:rFonts w:asciiTheme="minorHAnsi" w:hAnsiTheme="minorHAnsi"/>
                <w:sz w:val="20"/>
                <w:szCs w:val="20"/>
              </w:rPr>
            </w:pPr>
            <w:r w:rsidRPr="00ED5210">
              <w:rPr>
                <w:rFonts w:asciiTheme="minorHAnsi" w:hAnsiTheme="minorHAnsi"/>
                <w:sz w:val="20"/>
                <w:szCs w:val="20"/>
              </w:rPr>
              <w:t>…………………………………..</w:t>
            </w:r>
          </w:p>
        </w:tc>
        <w:tc>
          <w:tcPr>
            <w:tcW w:w="4829" w:type="dxa"/>
          </w:tcPr>
          <w:p w14:paraId="55B39FEF" w14:textId="77777777" w:rsidR="0031698C" w:rsidRPr="00ED5210" w:rsidRDefault="0031698C" w:rsidP="00DC041E">
            <w:pPr>
              <w:spacing w:after="0" w:line="240" w:lineRule="auto"/>
              <w:ind w:firstLine="720"/>
              <w:jc w:val="center"/>
              <w:rPr>
                <w:rFonts w:asciiTheme="minorHAnsi" w:hAnsiTheme="minorHAnsi"/>
                <w:sz w:val="20"/>
                <w:szCs w:val="20"/>
              </w:rPr>
            </w:pPr>
            <w:r w:rsidRPr="00ED5210">
              <w:rPr>
                <w:rFonts w:asciiTheme="minorHAnsi" w:hAnsiTheme="minorHAnsi"/>
                <w:sz w:val="20"/>
                <w:szCs w:val="20"/>
              </w:rPr>
              <w:t>Για τον ανάδοχο</w:t>
            </w:r>
          </w:p>
          <w:p w14:paraId="670B6F29" w14:textId="77777777" w:rsidR="0031698C" w:rsidRPr="00ED5210" w:rsidRDefault="0031698C" w:rsidP="00DC041E">
            <w:pPr>
              <w:spacing w:after="0" w:line="240" w:lineRule="auto"/>
              <w:ind w:firstLine="720"/>
              <w:jc w:val="center"/>
              <w:rPr>
                <w:rFonts w:asciiTheme="minorHAnsi" w:hAnsiTheme="minorHAnsi"/>
                <w:sz w:val="20"/>
                <w:szCs w:val="20"/>
              </w:rPr>
            </w:pPr>
            <w:r w:rsidRPr="00ED5210">
              <w:rPr>
                <w:rFonts w:asciiTheme="minorHAnsi" w:hAnsiTheme="minorHAnsi"/>
                <w:sz w:val="20"/>
                <w:szCs w:val="20"/>
              </w:rPr>
              <w:t>Ο νόμιμος εκπρόσωπος</w:t>
            </w:r>
          </w:p>
          <w:p w14:paraId="3CB461D8" w14:textId="77777777" w:rsidR="0031698C" w:rsidRDefault="0031698C" w:rsidP="00DC041E">
            <w:pPr>
              <w:spacing w:after="0" w:line="240" w:lineRule="auto"/>
              <w:ind w:firstLine="720"/>
              <w:jc w:val="center"/>
              <w:rPr>
                <w:rFonts w:asciiTheme="minorHAnsi" w:hAnsiTheme="minorHAnsi"/>
                <w:sz w:val="20"/>
                <w:szCs w:val="20"/>
              </w:rPr>
            </w:pPr>
          </w:p>
          <w:p w14:paraId="1C60EDCF" w14:textId="77777777" w:rsidR="003636DD" w:rsidRDefault="003636DD" w:rsidP="00DC041E">
            <w:pPr>
              <w:spacing w:after="0" w:line="240" w:lineRule="auto"/>
              <w:ind w:firstLine="720"/>
              <w:jc w:val="center"/>
              <w:rPr>
                <w:rFonts w:asciiTheme="minorHAnsi" w:hAnsiTheme="minorHAnsi"/>
                <w:sz w:val="20"/>
                <w:szCs w:val="20"/>
              </w:rPr>
            </w:pPr>
          </w:p>
          <w:p w14:paraId="4D8FEC46" w14:textId="77777777" w:rsidR="003636DD" w:rsidRPr="00ED5210" w:rsidRDefault="003636DD" w:rsidP="00DC041E">
            <w:pPr>
              <w:spacing w:after="0" w:line="240" w:lineRule="auto"/>
              <w:ind w:firstLine="720"/>
              <w:jc w:val="center"/>
              <w:rPr>
                <w:rFonts w:asciiTheme="minorHAnsi" w:hAnsiTheme="minorHAnsi"/>
                <w:sz w:val="20"/>
                <w:szCs w:val="20"/>
              </w:rPr>
            </w:pPr>
          </w:p>
          <w:p w14:paraId="6F1A6F29" w14:textId="77777777" w:rsidR="0031698C" w:rsidRPr="00ED5210" w:rsidRDefault="0031698C" w:rsidP="00DC041E">
            <w:pPr>
              <w:spacing w:after="0" w:line="240" w:lineRule="auto"/>
              <w:ind w:firstLine="720"/>
              <w:jc w:val="center"/>
              <w:rPr>
                <w:rFonts w:asciiTheme="minorHAnsi" w:hAnsiTheme="minorHAnsi"/>
                <w:sz w:val="20"/>
                <w:szCs w:val="20"/>
              </w:rPr>
            </w:pPr>
            <w:r w:rsidRPr="00ED5210">
              <w:rPr>
                <w:rFonts w:asciiTheme="minorHAnsi" w:hAnsiTheme="minorHAnsi"/>
                <w:sz w:val="20"/>
                <w:szCs w:val="20"/>
              </w:rPr>
              <w:t>…………………………………..</w:t>
            </w:r>
          </w:p>
        </w:tc>
      </w:tr>
    </w:tbl>
    <w:p w14:paraId="6A8B259D" w14:textId="04EED2DF" w:rsidR="00130F48" w:rsidRPr="00BD781B" w:rsidRDefault="00130F48" w:rsidP="006F4705">
      <w:pPr>
        <w:rPr>
          <w:rFonts w:asciiTheme="minorHAnsi" w:hAnsiTheme="minorHAnsi"/>
        </w:rPr>
      </w:pPr>
    </w:p>
    <w:sectPr w:rsidR="00130F48" w:rsidRPr="00BD781B" w:rsidSect="0028101A">
      <w:pgSz w:w="12240" w:h="15840"/>
      <w:pgMar w:top="1440" w:right="1080" w:bottom="1440" w:left="108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80A3D" w14:textId="77777777" w:rsidR="00E15A67" w:rsidRDefault="00E15A67" w:rsidP="0031698C">
      <w:pPr>
        <w:spacing w:after="0" w:line="240" w:lineRule="auto"/>
      </w:pPr>
      <w:r>
        <w:separator/>
      </w:r>
    </w:p>
  </w:endnote>
  <w:endnote w:type="continuationSeparator" w:id="0">
    <w:p w14:paraId="10349166" w14:textId="77777777" w:rsidR="00E15A67" w:rsidRDefault="00E15A67" w:rsidP="00316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onsolas">
    <w:panose1 w:val="020B0609020204030204"/>
    <w:charset w:val="A1"/>
    <w:family w:val="modern"/>
    <w:pitch w:val="fixed"/>
    <w:sig w:usb0="E10002FF" w:usb1="4000F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Verdana">
    <w:panose1 w:val="020B0604030504040204"/>
    <w:charset w:val="A1"/>
    <w:family w:val="swiss"/>
    <w:pitch w:val="variable"/>
    <w:sig w:usb0="A10006FF" w:usb1="4000205B" w:usb2="00000010" w:usb3="00000000" w:csb0="0000019F" w:csb1="00000000"/>
  </w:font>
  <w:font w:name="Mg Helvetica UC Pol">
    <w:altName w:val="Times New Roman"/>
    <w:panose1 w:val="00000000000000000000"/>
    <w:charset w:val="A1"/>
    <w:family w:val="auto"/>
    <w:notTrueType/>
    <w:pitch w:val="default"/>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90095"/>
      <w:docPartObj>
        <w:docPartGallery w:val="Page Numbers (Bottom of Page)"/>
        <w:docPartUnique/>
      </w:docPartObj>
    </w:sdtPr>
    <w:sdtEndPr>
      <w:rPr>
        <w:noProof/>
      </w:rPr>
    </w:sdtEndPr>
    <w:sdtContent>
      <w:p w14:paraId="0ACC3BC6" w14:textId="7940B023" w:rsidR="00964973" w:rsidRPr="009E7BC4" w:rsidRDefault="00964973" w:rsidP="00251D30">
        <w:pPr>
          <w:pStyle w:val="af0"/>
          <w:pBdr>
            <w:top w:val="single" w:sz="4" w:space="1" w:color="auto"/>
          </w:pBdr>
          <w:jc w:val="both"/>
          <w:rPr>
            <w:rFonts w:ascii="Tahoma" w:hAnsi="Tahoma" w:cs="Tahoma"/>
            <w:i/>
            <w:sz w:val="16"/>
            <w:szCs w:val="16"/>
          </w:rPr>
        </w:pPr>
      </w:p>
      <w:p w14:paraId="581DDE5D" w14:textId="77777777" w:rsidR="00964973" w:rsidRDefault="00964973" w:rsidP="009A18AD">
        <w:pPr>
          <w:pStyle w:val="af0"/>
          <w:jc w:val="right"/>
          <w:rPr>
            <w:noProof/>
          </w:rPr>
        </w:pPr>
        <w:r>
          <w:fldChar w:fldCharType="begin"/>
        </w:r>
        <w:r>
          <w:instrText xml:space="preserve"> PAGE   \* MERGEFORMAT </w:instrText>
        </w:r>
        <w:r>
          <w:fldChar w:fldCharType="separate"/>
        </w:r>
        <w:r w:rsidR="005B7797">
          <w:rPr>
            <w:noProof/>
          </w:rPr>
          <w:t>56</w:t>
        </w:r>
        <w:r>
          <w:rPr>
            <w:noProof/>
          </w:rPr>
          <w:fldChar w:fldCharType="end"/>
        </w:r>
      </w:p>
      <w:p w14:paraId="0CE881E9" w14:textId="77777777" w:rsidR="00964973" w:rsidRDefault="005B7797">
        <w:pPr>
          <w:pStyle w:val="af0"/>
          <w:jc w:val="right"/>
        </w:pPr>
      </w:p>
    </w:sdtContent>
  </w:sdt>
  <w:p w14:paraId="4ECC7F3E" w14:textId="77777777" w:rsidR="00964973" w:rsidRDefault="0096497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B09A0" w14:textId="77777777" w:rsidR="00E15A67" w:rsidRDefault="00E15A67" w:rsidP="0031698C">
      <w:pPr>
        <w:spacing w:after="0" w:line="240" w:lineRule="auto"/>
      </w:pPr>
      <w:r>
        <w:separator/>
      </w:r>
    </w:p>
  </w:footnote>
  <w:footnote w:type="continuationSeparator" w:id="0">
    <w:p w14:paraId="60164616" w14:textId="77777777" w:rsidR="00E15A67" w:rsidRDefault="00E15A67" w:rsidP="0031698C">
      <w:pPr>
        <w:spacing w:after="0" w:line="240" w:lineRule="auto"/>
      </w:pPr>
      <w:r>
        <w:continuationSeparator/>
      </w:r>
    </w:p>
  </w:footnote>
  <w:footnote w:id="1">
    <w:p w14:paraId="5532D952" w14:textId="77777777" w:rsidR="00964973" w:rsidRPr="00B91E05" w:rsidRDefault="00964973" w:rsidP="00A65D0C">
      <w:pPr>
        <w:pStyle w:val="afd"/>
        <w:tabs>
          <w:tab w:val="left" w:pos="0"/>
        </w:tabs>
        <w:jc w:val="both"/>
        <w:rPr>
          <w:i/>
          <w:sz w:val="18"/>
          <w:szCs w:val="18"/>
        </w:rPr>
      </w:pPr>
      <w:r w:rsidRPr="00B91E05">
        <w:rPr>
          <w:rStyle w:val="a5"/>
          <w:rFonts w:eastAsia="OpenSymbol"/>
          <w:i/>
        </w:rPr>
        <w:footnoteRef/>
      </w:r>
      <w:r w:rsidRPr="00B91E05">
        <w:rPr>
          <w:i/>
        </w:rPr>
        <w:tab/>
        <w:t xml:space="preserve"> </w:t>
      </w:r>
      <w:r w:rsidRPr="00B91E05">
        <w:rPr>
          <w:i/>
          <w:sz w:val="18"/>
          <w:szCs w:val="18"/>
        </w:rPr>
        <w:t>Στην περίπτωση που ο συμμετέχων είναι φυσικό πρόσωπο δηλώνει ο ίδιος. Στην περίπτωση που ο συμμετέχων είναι νομικό πρόσωπο δηλώνουν ο/οι νόμιμος/οι εκπρόσωπός/οί του (Σημ.: Εφόσον πρόκειται για Ο.Ε. και Ε.Ε. οι ομόρρυθμοι εταίροι και διαχειριστές αυτών, εφόσον πρόκειται για Ε.Π.Ε. οι διαχειριστές αυτής, και εφόσον πρόκειται για Α.Ε. ο Πρόεδρος και ο Διευθύνων Σύμβουλος αυτής).</w:t>
      </w:r>
    </w:p>
  </w:footnote>
  <w:footnote w:id="2">
    <w:p w14:paraId="1AC8133B" w14:textId="77777777" w:rsidR="00964973" w:rsidRPr="00B91E05" w:rsidRDefault="00964973" w:rsidP="007B496A">
      <w:pPr>
        <w:pStyle w:val="afd"/>
        <w:tabs>
          <w:tab w:val="left" w:pos="0"/>
        </w:tabs>
        <w:spacing w:after="0" w:line="240" w:lineRule="auto"/>
        <w:ind w:left="288" w:hanging="288"/>
        <w:jc w:val="both"/>
        <w:rPr>
          <w:i/>
          <w:sz w:val="18"/>
          <w:szCs w:val="18"/>
        </w:rPr>
      </w:pPr>
      <w:r w:rsidRPr="00B91E05">
        <w:rPr>
          <w:rStyle w:val="a5"/>
          <w:rFonts w:eastAsia="OpenSymbol"/>
          <w:i/>
        </w:rPr>
        <w:footnoteRef/>
      </w:r>
      <w:r w:rsidRPr="00B91E05">
        <w:rPr>
          <w:i/>
        </w:rPr>
        <w:tab/>
        <w:t xml:space="preserve"> </w:t>
      </w:r>
      <w:r w:rsidRPr="00B91E05">
        <w:rPr>
          <w:i/>
          <w:sz w:val="18"/>
          <w:szCs w:val="18"/>
        </w:rPr>
        <w:t>Στην περίπτωση που ο συμμετέχων είναι φυσικό πρόσωπο δηλώνει ο ίδιος. Στην περίπτωση που ο συμμετέχων είναι νομικό πρόσωπο δηλώνουν ο/οι νόμιμος/οι εκπρόσωπός/οί του (Σημ/ση: Εφόσον πρόκειται για Ο.Ε. και Ε.Ε. οι ομόρρυθμοι εταίροι και διαχειριστές αυτών, εφόσον πρόκειται για Ε.Π.Ε. οι διαχειριστές αυτής, και εφόσον πρόκειται για Α.Ε. ο Πρόεδρος και ο Διευθύνων Σύμβουλος αυτής).</w:t>
      </w:r>
    </w:p>
  </w:footnote>
  <w:footnote w:id="3">
    <w:p w14:paraId="171F1490" w14:textId="77777777" w:rsidR="00964973" w:rsidRDefault="00964973" w:rsidP="00FC57F7">
      <w:pPr>
        <w:pStyle w:val="afd"/>
        <w:jc w:val="both"/>
      </w:pPr>
      <w:r>
        <w:rPr>
          <w:rStyle w:val="a5"/>
          <w:rFonts w:eastAsia="OpenSymbol"/>
        </w:rPr>
        <w:footnoteRef/>
      </w:r>
      <w:r>
        <w:tab/>
        <w:t xml:space="preserve"> Εφόσον ο υποψήφιος Ανάδοχος υποβάλει τον Φάκελο Δικαιολογητικών Κατακύρωσης μέσω Αντιπροσώπου. </w:t>
      </w:r>
    </w:p>
  </w:footnote>
  <w:footnote w:id="4">
    <w:p w14:paraId="1E6486C6" w14:textId="77777777" w:rsidR="00964973" w:rsidRDefault="00964973" w:rsidP="00FC57F7">
      <w:pPr>
        <w:pStyle w:val="afd"/>
        <w:jc w:val="both"/>
      </w:pPr>
      <w:r>
        <w:rPr>
          <w:rStyle w:val="a5"/>
          <w:rFonts w:eastAsia="OpenSymbol"/>
        </w:rPr>
        <w:footnoteRef/>
      </w:r>
      <w:r>
        <w:tab/>
        <w:t xml:space="preserve"> Εφόσον ο υποψήφιος Ανάδοχος υποβάλει τον Φάκελο Δικαιολογητικών Κατακύρωσης μέσω Αντιπροσώπου.</w:t>
      </w:r>
    </w:p>
  </w:footnote>
  <w:footnote w:id="5">
    <w:p w14:paraId="119315BA" w14:textId="77777777" w:rsidR="00964973" w:rsidRDefault="00964973" w:rsidP="00FC57F7">
      <w:pPr>
        <w:pStyle w:val="afd"/>
        <w:jc w:val="both"/>
      </w:pPr>
      <w:r>
        <w:rPr>
          <w:rStyle w:val="a5"/>
          <w:rFonts w:eastAsia="OpenSymbol"/>
        </w:rPr>
        <w:footnoteRef/>
      </w:r>
      <w:r>
        <w:tab/>
        <w:t xml:space="preserve"> Εφόσον ο υποψήφιος Ανάδοχος υποβάλει τον Φάκελο Δικαιολογητικών Κατακύρωσης μέσω Αντιπροσώπου που δεν είναι νόμιμος εκπρόσωπός του.</w:t>
      </w:r>
    </w:p>
  </w:footnote>
  <w:footnote w:id="6">
    <w:p w14:paraId="52B53219" w14:textId="77777777" w:rsidR="00964973" w:rsidRDefault="00964973" w:rsidP="00FC57F7">
      <w:pPr>
        <w:pStyle w:val="afd"/>
        <w:jc w:val="both"/>
      </w:pPr>
      <w:r>
        <w:rPr>
          <w:rStyle w:val="a5"/>
          <w:rFonts w:eastAsia="OpenSymbol"/>
        </w:rPr>
        <w:footnoteRef/>
      </w:r>
      <w:r>
        <w:tab/>
        <w:t xml:space="preserve"> Εφόσον ο υποψήφιος Ανάδοχος υποβάλει τον Φάκελο Δικαιολογητικών Κατακύρωσης  μέσω Αντιπροσώπου που δεν είναι νόμιμος εκπρόσωπός του. </w:t>
      </w:r>
    </w:p>
  </w:footnote>
  <w:footnote w:id="7">
    <w:p w14:paraId="4EFA5A48" w14:textId="77777777" w:rsidR="00964973" w:rsidRPr="007D31FF" w:rsidRDefault="00964973" w:rsidP="007D31FF">
      <w:pPr>
        <w:pStyle w:val="afd"/>
        <w:spacing w:line="240" w:lineRule="auto"/>
        <w:ind w:left="142" w:hanging="142"/>
        <w:jc w:val="both"/>
        <w:rPr>
          <w:sz w:val="18"/>
        </w:rPr>
      </w:pPr>
      <w:r w:rsidRPr="007D31FF">
        <w:rPr>
          <w:rStyle w:val="aa"/>
          <w:sz w:val="18"/>
        </w:rPr>
        <w:footnoteRef/>
      </w:r>
      <w:r w:rsidRPr="007D31FF">
        <w:rPr>
          <w:sz w:val="18"/>
        </w:rPr>
        <w:t xml:space="preserve"> Το κριτήριο αυτό θα βαθμολογηθεί με βάση την ηλεκτρομηχανολογική μελέτη που θα προσκομίσουν οι υποψήφιοι Ανάδοχοι. Η μελέτη αυτή θα περιλαμβάνει κατ΄ ελάχιστο: α) Ηλεκτρολογικό μονογραμμικό σχέδιο με διατομές καλωδίων και ονομαστικές τιμές διακοπτικού υλικού (πίνακες, ασφάλειες, διακόπτες, ρελέ) με βάση τα πρότυπα του ΕΛΟΤ, μηχανολογικά σχέδια των συστημάτων στήριξης και αναλυτική περιγραφή του τρόπου στήριξης καθώς και διάγραμμα κάλυψης, μελέτη γείωσης.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13" w:type="dxa"/>
      <w:jc w:val="center"/>
      <w:tblLayout w:type="fixed"/>
      <w:tblLook w:val="04A0" w:firstRow="1" w:lastRow="0" w:firstColumn="1" w:lastColumn="0" w:noHBand="0" w:noVBand="1"/>
    </w:tblPr>
    <w:tblGrid>
      <w:gridCol w:w="1402"/>
      <w:gridCol w:w="3827"/>
      <w:gridCol w:w="3384"/>
    </w:tblGrid>
    <w:tr w:rsidR="00964973" w:rsidRPr="00FE3B78" w14:paraId="37CBDA28" w14:textId="77777777" w:rsidTr="001B34D9">
      <w:trPr>
        <w:jc w:val="center"/>
      </w:trPr>
      <w:tc>
        <w:tcPr>
          <w:tcW w:w="1402" w:type="dxa"/>
          <w:shd w:val="clear" w:color="auto" w:fill="auto"/>
        </w:tcPr>
        <w:p w14:paraId="16C4032C" w14:textId="77777777" w:rsidR="00964973" w:rsidRPr="00FE3B78" w:rsidRDefault="00964973" w:rsidP="001B34D9">
          <w:pPr>
            <w:pStyle w:val="af"/>
            <w:tabs>
              <w:tab w:val="left" w:pos="468"/>
            </w:tabs>
            <w:spacing w:after="0" w:line="240" w:lineRule="auto"/>
            <w:jc w:val="center"/>
            <w:rPr>
              <w:rFonts w:asciiTheme="minorHAnsi" w:hAnsiTheme="minorHAnsi"/>
              <w:b/>
              <w:sz w:val="12"/>
              <w:szCs w:val="32"/>
            </w:rPr>
          </w:pPr>
          <w:r w:rsidRPr="00FE3B78">
            <w:rPr>
              <w:rFonts w:asciiTheme="minorHAnsi" w:hAnsiTheme="minorHAnsi"/>
              <w:b/>
              <w:noProof/>
              <w:sz w:val="12"/>
              <w:szCs w:val="32"/>
              <w:lang w:eastAsia="el-GR"/>
            </w:rPr>
            <w:drawing>
              <wp:inline distT="0" distB="0" distL="0" distR="0" wp14:anchorId="071F84D9" wp14:editId="5F38396B">
                <wp:extent cx="744762" cy="4786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430" cy="481679"/>
                        </a:xfrm>
                        <a:prstGeom prst="rect">
                          <a:avLst/>
                        </a:prstGeom>
                        <a:noFill/>
                        <a:ln>
                          <a:noFill/>
                        </a:ln>
                      </pic:spPr>
                    </pic:pic>
                  </a:graphicData>
                </a:graphic>
              </wp:inline>
            </w:drawing>
          </w:r>
        </w:p>
      </w:tc>
      <w:tc>
        <w:tcPr>
          <w:tcW w:w="3827" w:type="dxa"/>
          <w:shd w:val="clear" w:color="auto" w:fill="auto"/>
        </w:tcPr>
        <w:p w14:paraId="78BA7B09" w14:textId="77777777" w:rsidR="00964973" w:rsidRPr="00FE3B78" w:rsidRDefault="00964973" w:rsidP="001B34D9">
          <w:pPr>
            <w:pStyle w:val="af"/>
            <w:tabs>
              <w:tab w:val="left" w:pos="468"/>
            </w:tabs>
            <w:spacing w:after="0" w:line="240" w:lineRule="auto"/>
            <w:jc w:val="center"/>
            <w:rPr>
              <w:rFonts w:asciiTheme="minorHAnsi" w:hAnsiTheme="minorHAnsi"/>
              <w:b/>
              <w:sz w:val="12"/>
              <w:szCs w:val="32"/>
            </w:rPr>
          </w:pPr>
          <w:r w:rsidRPr="00FE3B78">
            <w:rPr>
              <w:rFonts w:asciiTheme="minorHAnsi" w:hAnsiTheme="minorHAnsi"/>
              <w:b/>
              <w:noProof/>
              <w:sz w:val="12"/>
              <w:szCs w:val="32"/>
              <w:lang w:eastAsia="el-GR"/>
            </w:rPr>
            <w:drawing>
              <wp:inline distT="0" distB="0" distL="0" distR="0" wp14:anchorId="0AFFADBE" wp14:editId="0DB90CC5">
                <wp:extent cx="1129245" cy="546185"/>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723" cy="546900"/>
                        </a:xfrm>
                        <a:prstGeom prst="rect">
                          <a:avLst/>
                        </a:prstGeom>
                        <a:noFill/>
                        <a:ln>
                          <a:noFill/>
                        </a:ln>
                      </pic:spPr>
                    </pic:pic>
                  </a:graphicData>
                </a:graphic>
              </wp:inline>
            </w:drawing>
          </w:r>
        </w:p>
      </w:tc>
      <w:tc>
        <w:tcPr>
          <w:tcW w:w="3384" w:type="dxa"/>
          <w:shd w:val="clear" w:color="auto" w:fill="auto"/>
        </w:tcPr>
        <w:p w14:paraId="250EF01F" w14:textId="77777777" w:rsidR="00964973" w:rsidRPr="00FE3B78" w:rsidRDefault="00964973" w:rsidP="001B34D9">
          <w:pPr>
            <w:pStyle w:val="af"/>
            <w:tabs>
              <w:tab w:val="left" w:pos="468"/>
            </w:tabs>
            <w:spacing w:after="0" w:line="240" w:lineRule="auto"/>
            <w:jc w:val="center"/>
            <w:rPr>
              <w:rFonts w:asciiTheme="minorHAnsi" w:hAnsiTheme="minorHAnsi"/>
              <w:b/>
              <w:sz w:val="12"/>
              <w:szCs w:val="32"/>
            </w:rPr>
          </w:pPr>
          <w:r w:rsidRPr="00FE3B78">
            <w:rPr>
              <w:rFonts w:asciiTheme="minorHAnsi" w:hAnsiTheme="minorHAnsi"/>
              <w:b/>
              <w:noProof/>
              <w:sz w:val="12"/>
              <w:szCs w:val="32"/>
              <w:lang w:eastAsia="el-GR"/>
            </w:rPr>
            <w:drawing>
              <wp:inline distT="0" distB="0" distL="0" distR="0" wp14:anchorId="0F2BA4A1" wp14:editId="18577DC5">
                <wp:extent cx="846894" cy="411392"/>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08" cy="411788"/>
                        </a:xfrm>
                        <a:prstGeom prst="rect">
                          <a:avLst/>
                        </a:prstGeom>
                        <a:noFill/>
                        <a:ln>
                          <a:noFill/>
                        </a:ln>
                      </pic:spPr>
                    </pic:pic>
                  </a:graphicData>
                </a:graphic>
              </wp:inline>
            </w:drawing>
          </w:r>
        </w:p>
        <w:p w14:paraId="491EA5CF" w14:textId="77777777" w:rsidR="00964973" w:rsidRPr="00FE3B78" w:rsidRDefault="00964973" w:rsidP="001B34D9">
          <w:pPr>
            <w:pStyle w:val="af"/>
            <w:tabs>
              <w:tab w:val="left" w:pos="468"/>
            </w:tabs>
            <w:spacing w:after="0" w:line="240" w:lineRule="auto"/>
            <w:jc w:val="center"/>
            <w:rPr>
              <w:rFonts w:asciiTheme="minorHAnsi" w:hAnsiTheme="minorHAnsi"/>
              <w:b/>
              <w:sz w:val="12"/>
              <w:szCs w:val="32"/>
            </w:rPr>
          </w:pPr>
          <w:r w:rsidRPr="00FE3B78">
            <w:rPr>
              <w:rFonts w:asciiTheme="minorHAnsi" w:hAnsiTheme="minorHAnsi"/>
              <w:b/>
              <w:noProof/>
              <w:sz w:val="12"/>
              <w:szCs w:val="32"/>
              <w:lang w:eastAsia="el-GR"/>
            </w:rPr>
            <w:drawing>
              <wp:inline distT="0" distB="0" distL="0" distR="0" wp14:anchorId="6F80BAC4" wp14:editId="3889E6FE">
                <wp:extent cx="1659255" cy="2368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9255" cy="236855"/>
                        </a:xfrm>
                        <a:prstGeom prst="rect">
                          <a:avLst/>
                        </a:prstGeom>
                        <a:noFill/>
                        <a:ln>
                          <a:noFill/>
                        </a:ln>
                      </pic:spPr>
                    </pic:pic>
                  </a:graphicData>
                </a:graphic>
              </wp:inline>
            </w:drawing>
          </w:r>
        </w:p>
      </w:tc>
    </w:tr>
    <w:tr w:rsidR="00964973" w:rsidRPr="00FE3B78" w14:paraId="2CE5CE13" w14:textId="77777777" w:rsidTr="001B34D9">
      <w:trPr>
        <w:jc w:val="center"/>
      </w:trPr>
      <w:tc>
        <w:tcPr>
          <w:tcW w:w="1402" w:type="dxa"/>
          <w:shd w:val="clear" w:color="auto" w:fill="auto"/>
        </w:tcPr>
        <w:p w14:paraId="227CEFD9" w14:textId="77777777" w:rsidR="00964973" w:rsidRPr="00FE3B78" w:rsidRDefault="00964973" w:rsidP="001B34D9">
          <w:pPr>
            <w:pStyle w:val="af"/>
            <w:tabs>
              <w:tab w:val="left" w:pos="468"/>
            </w:tabs>
            <w:spacing w:after="0" w:line="240" w:lineRule="auto"/>
            <w:rPr>
              <w:rFonts w:asciiTheme="minorHAnsi" w:hAnsiTheme="minorHAnsi"/>
              <w:b/>
              <w:sz w:val="12"/>
              <w:szCs w:val="32"/>
            </w:rPr>
          </w:pPr>
        </w:p>
      </w:tc>
      <w:tc>
        <w:tcPr>
          <w:tcW w:w="3827" w:type="dxa"/>
          <w:shd w:val="clear" w:color="auto" w:fill="auto"/>
        </w:tcPr>
        <w:p w14:paraId="2E0A1DF7" w14:textId="77777777" w:rsidR="00964973" w:rsidRPr="00FE3B78" w:rsidRDefault="00964973" w:rsidP="001B34D9">
          <w:pPr>
            <w:spacing w:after="0" w:line="240" w:lineRule="auto"/>
            <w:jc w:val="center"/>
            <w:rPr>
              <w:rFonts w:asciiTheme="minorHAnsi" w:hAnsiTheme="minorHAnsi"/>
              <w:b/>
              <w:color w:val="1F497D"/>
              <w:sz w:val="12"/>
            </w:rPr>
          </w:pPr>
          <w:r w:rsidRPr="00FE3B78">
            <w:rPr>
              <w:rFonts w:asciiTheme="minorHAnsi" w:hAnsiTheme="minorHAnsi"/>
              <w:b/>
              <w:color w:val="1F497D"/>
              <w:sz w:val="12"/>
            </w:rPr>
            <w:t xml:space="preserve">ΓΕΝΙΚΗ ΓΡΑΜΜΑΤΕΙΑ ΔΗΜΟΣΙΩΝ ΕΠΕΝΔΥΣΕΩΝ – </w:t>
          </w:r>
        </w:p>
        <w:p w14:paraId="552C672B" w14:textId="77777777" w:rsidR="00964973" w:rsidRPr="00FE3B78" w:rsidRDefault="00964973" w:rsidP="001B34D9">
          <w:pPr>
            <w:spacing w:after="0" w:line="240" w:lineRule="auto"/>
            <w:jc w:val="center"/>
            <w:rPr>
              <w:rFonts w:asciiTheme="minorHAnsi" w:hAnsiTheme="minorHAnsi"/>
              <w:b/>
              <w:sz w:val="12"/>
              <w:szCs w:val="32"/>
            </w:rPr>
          </w:pPr>
          <w:r w:rsidRPr="00FE3B78">
            <w:rPr>
              <w:rFonts w:asciiTheme="minorHAnsi" w:hAnsiTheme="minorHAnsi"/>
              <w:b/>
              <w:color w:val="1F497D"/>
              <w:sz w:val="12"/>
            </w:rPr>
            <w:t>ΕΣΠΑ ΑΥΤΟΤΕΛΕΣ ΤΜΗΜΑ ΕΟΧ – ΕΘΝΙΚΟ ΣΗΜΕΙΟ ΕΠΑΦΗΣ</w:t>
          </w:r>
        </w:p>
      </w:tc>
      <w:tc>
        <w:tcPr>
          <w:tcW w:w="3384" w:type="dxa"/>
          <w:shd w:val="clear" w:color="auto" w:fill="auto"/>
        </w:tcPr>
        <w:p w14:paraId="237EBFAE" w14:textId="77777777" w:rsidR="00964973" w:rsidRPr="00FE3B78" w:rsidRDefault="00964973" w:rsidP="001B34D9">
          <w:pPr>
            <w:pStyle w:val="af"/>
            <w:tabs>
              <w:tab w:val="left" w:pos="468"/>
            </w:tabs>
            <w:spacing w:after="0" w:line="240" w:lineRule="auto"/>
            <w:rPr>
              <w:rFonts w:asciiTheme="minorHAnsi" w:hAnsiTheme="minorHAnsi"/>
              <w:b/>
              <w:sz w:val="12"/>
              <w:szCs w:val="32"/>
            </w:rPr>
          </w:pPr>
        </w:p>
        <w:p w14:paraId="508C2EA2" w14:textId="77777777" w:rsidR="00964973" w:rsidRPr="00FE3B78" w:rsidRDefault="00964973" w:rsidP="001B34D9">
          <w:pPr>
            <w:pStyle w:val="af"/>
            <w:tabs>
              <w:tab w:val="left" w:pos="468"/>
            </w:tabs>
            <w:spacing w:after="0" w:line="240" w:lineRule="auto"/>
            <w:jc w:val="center"/>
            <w:rPr>
              <w:rFonts w:asciiTheme="minorHAnsi" w:hAnsiTheme="minorHAnsi"/>
              <w:b/>
              <w:sz w:val="12"/>
              <w:szCs w:val="32"/>
            </w:rPr>
          </w:pPr>
          <w:r w:rsidRPr="00FE3B78">
            <w:rPr>
              <w:rFonts w:asciiTheme="minorHAnsi" w:hAnsiTheme="minorHAnsi"/>
              <w:b/>
              <w:color w:val="1F497D"/>
              <w:sz w:val="12"/>
            </w:rPr>
            <w:t>ΔΙΑΧΕΙΡΙΣΤΗΣ ΠΡΟΓΡΑΜΜΑΤΟΣ (PROGRAM OPERATOR)</w:t>
          </w:r>
        </w:p>
      </w:tc>
    </w:tr>
  </w:tbl>
  <w:p w14:paraId="40780E27" w14:textId="77777777" w:rsidR="00964973" w:rsidRDefault="0096497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1"/>
      <w:lvlText w:val="%1)"/>
      <w:lvlJc w:val="left"/>
      <w:pPr>
        <w:tabs>
          <w:tab w:val="num" w:pos="720"/>
        </w:tabs>
        <w:ind w:left="720" w:hanging="360"/>
      </w:pPr>
    </w:lvl>
    <w:lvl w:ilvl="1">
      <w:start w:val="1"/>
      <w:numFmt w:val="lowerLetter"/>
      <w:pStyle w:val="2"/>
      <w:lvlText w:val="%2."/>
      <w:lvlJc w:val="left"/>
      <w:pPr>
        <w:tabs>
          <w:tab w:val="num" w:pos="1080"/>
        </w:tabs>
        <w:ind w:left="1080" w:hanging="360"/>
      </w:pPr>
    </w:lvl>
    <w:lvl w:ilvl="2">
      <w:start w:val="1"/>
      <w:numFmt w:val="lowerRoman"/>
      <w:pStyle w:val="3"/>
      <w:lvlText w:val="%3."/>
      <w:lvlJc w:val="left"/>
      <w:pPr>
        <w:tabs>
          <w:tab w:val="num" w:pos="1440"/>
        </w:tabs>
        <w:ind w:left="1440" w:hanging="360"/>
      </w:pPr>
    </w:lvl>
    <w:lvl w:ilvl="3">
      <w:start w:val="1"/>
      <w:numFmt w:val="decimal"/>
      <w:pStyle w:val="4"/>
      <w:lvlText w:val="%4."/>
      <w:lvlJc w:val="left"/>
      <w:pPr>
        <w:tabs>
          <w:tab w:val="num" w:pos="1800"/>
        </w:tabs>
        <w:ind w:left="1800" w:hanging="360"/>
      </w:pPr>
    </w:lvl>
    <w:lvl w:ilvl="4">
      <w:start w:val="1"/>
      <w:numFmt w:val="lowerLetter"/>
      <w:pStyle w:val="5"/>
      <w:lvlText w:val="%5."/>
      <w:lvlJc w:val="left"/>
      <w:pPr>
        <w:tabs>
          <w:tab w:val="num" w:pos="2160"/>
        </w:tabs>
        <w:ind w:left="2160" w:hanging="360"/>
      </w:pPr>
    </w:lvl>
    <w:lvl w:ilvl="5">
      <w:start w:val="1"/>
      <w:numFmt w:val="lowerRoman"/>
      <w:pStyle w:val="6"/>
      <w:lvlText w:val="%6."/>
      <w:lvlJc w:val="left"/>
      <w:pPr>
        <w:tabs>
          <w:tab w:val="num" w:pos="2520"/>
        </w:tabs>
        <w:ind w:left="2520" w:hanging="360"/>
      </w:pPr>
    </w:lvl>
    <w:lvl w:ilvl="6">
      <w:start w:val="1"/>
      <w:numFmt w:val="decimal"/>
      <w:pStyle w:val="7"/>
      <w:lvlText w:val="%7."/>
      <w:lvlJc w:val="left"/>
      <w:pPr>
        <w:tabs>
          <w:tab w:val="num" w:pos="2880"/>
        </w:tabs>
        <w:ind w:left="2880" w:hanging="360"/>
      </w:pPr>
    </w:lvl>
    <w:lvl w:ilvl="7">
      <w:start w:val="1"/>
      <w:numFmt w:val="lowerLetter"/>
      <w:pStyle w:val="8"/>
      <w:lvlText w:val="%8."/>
      <w:lvlJc w:val="left"/>
      <w:pPr>
        <w:tabs>
          <w:tab w:val="num" w:pos="3240"/>
        </w:tabs>
        <w:ind w:left="3240" w:hanging="360"/>
      </w:pPr>
    </w:lvl>
    <w:lvl w:ilvl="8">
      <w:start w:val="1"/>
      <w:numFmt w:val="lowerRoman"/>
      <w:pStyle w:val="9"/>
      <w:lvlText w:val="%9."/>
      <w:lvlJc w:val="left"/>
      <w:pPr>
        <w:tabs>
          <w:tab w:val="num" w:pos="3600"/>
        </w:tabs>
        <w:ind w:left="3600" w:hanging="360"/>
      </w:pPr>
    </w:lvl>
  </w:abstractNum>
  <w:abstractNum w:abstractNumId="1" w15:restartNumberingAfterBreak="0">
    <w:nsid w:val="00000006"/>
    <w:multiLevelType w:val="multilevel"/>
    <w:tmpl w:val="F7BED3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heme="minorHAnsi" w:eastAsia="Times New Roman" w:hAnsiTheme="minorHAnsi" w:cs="Calibr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multilevel"/>
    <w:tmpl w:val="000000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b/>
        <w:i/>
        <w:color w:val="00000A"/>
        <w:sz w:val="20"/>
        <w:szCs w:val="20"/>
        <w:u w:val="none"/>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b/>
        <w:i/>
        <w:color w:val="00000A"/>
        <w:sz w:val="20"/>
        <w:szCs w:val="20"/>
        <w:u w:val="none"/>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2"/>
    <w:multiLevelType w:val="multilevel"/>
    <w:tmpl w:val="6956A9EE"/>
    <w:lvl w:ilvl="0">
      <w:start w:val="1"/>
      <w:numFmt w:val="decimal"/>
      <w:lvlText w:val="%1."/>
      <w:lvlJc w:val="left"/>
      <w:pPr>
        <w:tabs>
          <w:tab w:val="num" w:pos="720"/>
        </w:tabs>
        <w:ind w:left="720" w:hanging="360"/>
      </w:pPr>
      <w:rPr>
        <w:rFonts w:cs="Times New Roman"/>
        <w:b w:val="0"/>
        <w:i/>
        <w:color w:val="00000A"/>
        <w:sz w:val="20"/>
        <w:szCs w:val="20"/>
        <w:u w:val="none"/>
      </w:rPr>
    </w:lvl>
    <w:lvl w:ilvl="1">
      <w:start w:val="3"/>
      <w:numFmt w:val="decimal"/>
      <w:lvlText w:val="%2."/>
      <w:lvlJc w:val="left"/>
      <w:pPr>
        <w:tabs>
          <w:tab w:val="num" w:pos="1080"/>
        </w:tabs>
        <w:ind w:left="1080" w:hanging="360"/>
      </w:pPr>
      <w:rPr>
        <w:b/>
      </w:rPr>
    </w:lvl>
    <w:lvl w:ilvl="2">
      <w:start w:val="2"/>
      <w:numFmt w:val="decimal"/>
      <w:lvlText w:val="%2.%3."/>
      <w:lvlJc w:val="left"/>
      <w:pPr>
        <w:tabs>
          <w:tab w:val="num" w:pos="1440"/>
        </w:tabs>
        <w:ind w:left="1440" w:hanging="360"/>
      </w:pPr>
      <w:rPr>
        <w:b/>
      </w:rPr>
    </w:lvl>
    <w:lvl w:ilvl="3">
      <w:start w:val="1"/>
      <w:numFmt w:val="decimal"/>
      <w:lvlText w:val="%2.%3.%4."/>
      <w:lvlJc w:val="left"/>
      <w:pPr>
        <w:tabs>
          <w:tab w:val="num" w:pos="1800"/>
        </w:tabs>
        <w:ind w:left="1800" w:hanging="360"/>
      </w:pPr>
      <w:rPr>
        <w:b/>
      </w:rPr>
    </w:lvl>
    <w:lvl w:ilvl="4">
      <w:start w:val="1"/>
      <w:numFmt w:val="decimal"/>
      <w:lvlText w:val="%2.%3.%4.%5."/>
      <w:lvlJc w:val="left"/>
      <w:pPr>
        <w:tabs>
          <w:tab w:val="num" w:pos="2160"/>
        </w:tabs>
        <w:ind w:left="2160" w:hanging="360"/>
      </w:pPr>
      <w:rPr>
        <w:b/>
      </w:rPr>
    </w:lvl>
    <w:lvl w:ilvl="5">
      <w:start w:val="1"/>
      <w:numFmt w:val="decimal"/>
      <w:lvlText w:val="%2.%3.%4.%5.%6."/>
      <w:lvlJc w:val="left"/>
      <w:pPr>
        <w:tabs>
          <w:tab w:val="num" w:pos="2520"/>
        </w:tabs>
        <w:ind w:left="2520" w:hanging="360"/>
      </w:pPr>
      <w:rPr>
        <w:b/>
      </w:rPr>
    </w:lvl>
    <w:lvl w:ilvl="6">
      <w:start w:val="1"/>
      <w:numFmt w:val="decimal"/>
      <w:lvlText w:val="%2.%3.%4.%5.%6.%7."/>
      <w:lvlJc w:val="left"/>
      <w:pPr>
        <w:tabs>
          <w:tab w:val="num" w:pos="2880"/>
        </w:tabs>
        <w:ind w:left="2880" w:hanging="360"/>
      </w:pPr>
      <w:rPr>
        <w:b/>
      </w:rPr>
    </w:lvl>
    <w:lvl w:ilvl="7">
      <w:start w:val="1"/>
      <w:numFmt w:val="decimal"/>
      <w:lvlText w:val="%2.%3.%4.%5.%6.%7.%8."/>
      <w:lvlJc w:val="left"/>
      <w:pPr>
        <w:tabs>
          <w:tab w:val="num" w:pos="3240"/>
        </w:tabs>
        <w:ind w:left="3240" w:hanging="360"/>
      </w:pPr>
      <w:rPr>
        <w:b/>
      </w:rPr>
    </w:lvl>
    <w:lvl w:ilvl="8">
      <w:start w:val="1"/>
      <w:numFmt w:val="decimal"/>
      <w:lvlText w:val="%2.%3.%4.%5.%6.%7.%8.%9."/>
      <w:lvlJc w:val="left"/>
      <w:pPr>
        <w:tabs>
          <w:tab w:val="num" w:pos="3600"/>
        </w:tabs>
        <w:ind w:left="3600" w:hanging="360"/>
      </w:pPr>
      <w:rPr>
        <w:b/>
      </w:rPr>
    </w:lvl>
  </w:abstractNum>
  <w:abstractNum w:abstractNumId="7" w15:restartNumberingAfterBreak="0">
    <w:nsid w:val="00000013"/>
    <w:multiLevelType w:val="multilevel"/>
    <w:tmpl w:val="00000013"/>
    <w:lvl w:ilvl="0">
      <w:start w:val="1"/>
      <w:numFmt w:val="decimal"/>
      <w:lvlText w:val="%1."/>
      <w:lvlJc w:val="left"/>
      <w:pPr>
        <w:tabs>
          <w:tab w:val="num" w:pos="720"/>
        </w:tabs>
        <w:ind w:left="720" w:hanging="360"/>
      </w:pPr>
      <w:rPr>
        <w:rFonts w:eastAsia="Times New Roman"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5"/>
    <w:multiLevelType w:val="multilevel"/>
    <w:tmpl w:val="1B46D07C"/>
    <w:lvl w:ilvl="0">
      <w:start w:val="1"/>
      <w:numFmt w:val="decimal"/>
      <w:lvlText w:val="%1."/>
      <w:lvlJc w:val="left"/>
      <w:pPr>
        <w:tabs>
          <w:tab w:val="num" w:pos="360"/>
        </w:tabs>
        <w:ind w:left="360" w:hanging="360"/>
      </w:pPr>
      <w:rPr>
        <w:b w:val="0"/>
        <w:color w:val="00000A"/>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8"/>
    <w:multiLevelType w:val="multilevel"/>
    <w:tmpl w:val="496E606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9"/>
    <w:multiLevelType w:val="multilevel"/>
    <w:tmpl w:val="0000001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0000001A"/>
    <w:multiLevelType w:val="multilevel"/>
    <w:tmpl w:val="0000001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0000001D"/>
    <w:multiLevelType w:val="multilevel"/>
    <w:tmpl w:val="0000001D"/>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99"/>
    <w:multiLevelType w:val="multilevel"/>
    <w:tmpl w:val="8C2602A4"/>
    <w:name w:val="WW8Num161"/>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15:restartNumberingAfterBreak="0">
    <w:nsid w:val="037F54F0"/>
    <w:multiLevelType w:val="multilevel"/>
    <w:tmpl w:val="8C2602A4"/>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08EF5CD9"/>
    <w:multiLevelType w:val="multilevel"/>
    <w:tmpl w:val="452C1BE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0AD36F31"/>
    <w:multiLevelType w:val="multilevel"/>
    <w:tmpl w:val="66A440BC"/>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15:restartNumberingAfterBreak="0">
    <w:nsid w:val="0D7206CD"/>
    <w:multiLevelType w:val="multilevel"/>
    <w:tmpl w:val="146CF5D2"/>
    <w:lvl w:ilvl="0">
      <w:start w:val="2"/>
      <w:numFmt w:val="bullet"/>
      <w:lvlText w:val=""/>
      <w:lvlJc w:val="left"/>
      <w:pPr>
        <w:tabs>
          <w:tab w:val="num" w:pos="360"/>
        </w:tabs>
        <w:ind w:left="360" w:hanging="360"/>
      </w:pPr>
      <w:rPr>
        <w:rFonts w:ascii="Symbol" w:hAnsi="Symbol"/>
        <w:b/>
      </w:rPr>
    </w:lvl>
    <w:lvl w:ilvl="1">
      <w:start w:val="1"/>
      <w:numFmt w:val="bullet"/>
      <w:lvlText w:val="o"/>
      <w:lvlJc w:val="left"/>
      <w:pPr>
        <w:tabs>
          <w:tab w:val="num" w:pos="720"/>
        </w:tabs>
        <w:ind w:left="720" w:hanging="360"/>
      </w:pPr>
      <w:rPr>
        <w:rFonts w:ascii="Courier New" w:hAnsi="Courier New" w:cs="Courier New"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17CB6CD2"/>
    <w:multiLevelType w:val="multilevel"/>
    <w:tmpl w:val="01E07100"/>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1EE56746"/>
    <w:multiLevelType w:val="hybridMultilevel"/>
    <w:tmpl w:val="5CD60DC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1F830E8F"/>
    <w:multiLevelType w:val="multilevel"/>
    <w:tmpl w:val="8C2602A4"/>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2" w15:restartNumberingAfterBreak="0">
    <w:nsid w:val="20493C39"/>
    <w:multiLevelType w:val="hybridMultilevel"/>
    <w:tmpl w:val="502AD48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227B0E92"/>
    <w:multiLevelType w:val="multilevel"/>
    <w:tmpl w:val="8C2602A4"/>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4" w15:restartNumberingAfterBreak="0">
    <w:nsid w:val="2CB54652"/>
    <w:multiLevelType w:val="multilevel"/>
    <w:tmpl w:val="8C2602A4"/>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5" w15:restartNumberingAfterBreak="0">
    <w:nsid w:val="3DB9308F"/>
    <w:multiLevelType w:val="multilevel"/>
    <w:tmpl w:val="5172DC82"/>
    <w:lvl w:ilvl="0">
      <w:start w:val="1"/>
      <w:numFmt w:val="bullet"/>
      <w:lvlText w:val=""/>
      <w:lvlJc w:val="left"/>
      <w:pPr>
        <w:ind w:left="360" w:hanging="360"/>
      </w:pPr>
      <w:rPr>
        <w:rFonts w:ascii="Symbol" w:hAnsi="Symbol" w:hint="default"/>
        <w:sz w:val="2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520" w:hanging="2520"/>
      </w:pPr>
    </w:lvl>
  </w:abstractNum>
  <w:abstractNum w:abstractNumId="26" w15:restartNumberingAfterBreak="0">
    <w:nsid w:val="429353EE"/>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4EB3FB8"/>
    <w:multiLevelType w:val="multilevel"/>
    <w:tmpl w:val="578ACD4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58F393A"/>
    <w:multiLevelType w:val="multilevel"/>
    <w:tmpl w:val="00000004"/>
    <w:lvl w:ilvl="0">
      <w:start w:val="2"/>
      <w:numFmt w:val="bullet"/>
      <w:lvlText w:val=""/>
      <w:lvlJc w:val="left"/>
      <w:pPr>
        <w:tabs>
          <w:tab w:val="num" w:pos="360"/>
        </w:tabs>
        <w:ind w:left="360" w:hanging="360"/>
      </w:pPr>
      <w:rPr>
        <w:rFonts w:ascii="Symbol" w:hAnsi="Symbol"/>
        <w:b/>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9" w15:restartNumberingAfterBreak="0">
    <w:nsid w:val="47A53861"/>
    <w:multiLevelType w:val="multilevel"/>
    <w:tmpl w:val="8C2602A4"/>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0" w15:restartNumberingAfterBreak="0">
    <w:nsid w:val="4DFD16C2"/>
    <w:multiLevelType w:val="multilevel"/>
    <w:tmpl w:val="8C2602A4"/>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1" w15:restartNumberingAfterBreak="0">
    <w:nsid w:val="585E506A"/>
    <w:multiLevelType w:val="multilevel"/>
    <w:tmpl w:val="01E07100"/>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2" w15:restartNumberingAfterBreak="0">
    <w:nsid w:val="5C2B21CE"/>
    <w:multiLevelType w:val="hybridMultilevel"/>
    <w:tmpl w:val="2782F5E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15:restartNumberingAfterBreak="0">
    <w:nsid w:val="60211654"/>
    <w:multiLevelType w:val="multilevel"/>
    <w:tmpl w:val="8C2602A4"/>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15:restartNumberingAfterBreak="0">
    <w:nsid w:val="60AC61A2"/>
    <w:multiLevelType w:val="hybridMultilevel"/>
    <w:tmpl w:val="A29E246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15:restartNumberingAfterBreak="0">
    <w:nsid w:val="639B7A8D"/>
    <w:multiLevelType w:val="multilevel"/>
    <w:tmpl w:val="75769D0C"/>
    <w:lvl w:ilvl="0">
      <w:start w:val="1"/>
      <w:numFmt w:val="bullet"/>
      <w:lvlText w:val=""/>
      <w:lvlJc w:val="left"/>
      <w:pPr>
        <w:tabs>
          <w:tab w:val="num" w:pos="360"/>
        </w:tabs>
        <w:ind w:left="360" w:hanging="360"/>
      </w:pPr>
      <w:rPr>
        <w:rFonts w:ascii="Symbol" w:hAnsi="Symbol" w:hint="default"/>
        <w:b/>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6" w15:restartNumberingAfterBreak="0">
    <w:nsid w:val="65E53E1E"/>
    <w:multiLevelType w:val="multilevel"/>
    <w:tmpl w:val="452C1BE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7" w15:restartNumberingAfterBreak="0">
    <w:nsid w:val="6ECA0A2D"/>
    <w:multiLevelType w:val="multilevel"/>
    <w:tmpl w:val="0E60B784"/>
    <w:lvl w:ilvl="0">
      <w:start w:val="1"/>
      <w:numFmt w:val="bullet"/>
      <w:lvlText w:val=""/>
      <w:lvlJc w:val="left"/>
      <w:pPr>
        <w:tabs>
          <w:tab w:val="num" w:pos="360"/>
        </w:tabs>
        <w:ind w:left="360" w:hanging="360"/>
      </w:pPr>
      <w:rPr>
        <w:rFonts w:ascii="Symbol" w:hAnsi="Symbol" w:hint="default"/>
        <w:b/>
      </w:rPr>
    </w:lvl>
    <w:lvl w:ilvl="1">
      <w:start w:val="1"/>
      <w:numFmt w:val="bullet"/>
      <w:lvlText w:val="o"/>
      <w:lvlJc w:val="left"/>
      <w:pPr>
        <w:tabs>
          <w:tab w:val="num" w:pos="720"/>
        </w:tabs>
        <w:ind w:left="720" w:hanging="360"/>
      </w:pPr>
      <w:rPr>
        <w:rFonts w:ascii="Courier New" w:hAnsi="Courier New" w:cs="Courier New"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8" w15:restartNumberingAfterBreak="0">
    <w:nsid w:val="6EF7422A"/>
    <w:multiLevelType w:val="multilevel"/>
    <w:tmpl w:val="8C2602A4"/>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9" w15:restartNumberingAfterBreak="0">
    <w:nsid w:val="75626EFD"/>
    <w:multiLevelType w:val="hybridMultilevel"/>
    <w:tmpl w:val="CBAE7468"/>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0" w15:restartNumberingAfterBreak="0">
    <w:nsid w:val="768C2983"/>
    <w:multiLevelType w:val="hybridMultilevel"/>
    <w:tmpl w:val="A2761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9E76E65"/>
    <w:multiLevelType w:val="hybridMultilevel"/>
    <w:tmpl w:val="B710923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B122C05"/>
    <w:multiLevelType w:val="multilevel"/>
    <w:tmpl w:val="8C2602A4"/>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7"/>
  </w:num>
  <w:num w:numId="16">
    <w:abstractNumId w:val="26"/>
  </w:num>
  <w:num w:numId="17">
    <w:abstractNumId w:val="17"/>
  </w:num>
  <w:num w:numId="18">
    <w:abstractNumId w:val="33"/>
  </w:num>
  <w:num w:numId="19">
    <w:abstractNumId w:val="42"/>
  </w:num>
  <w:num w:numId="20">
    <w:abstractNumId w:val="14"/>
  </w:num>
  <w:num w:numId="21">
    <w:abstractNumId w:val="15"/>
  </w:num>
  <w:num w:numId="22">
    <w:abstractNumId w:val="23"/>
  </w:num>
  <w:num w:numId="23">
    <w:abstractNumId w:val="30"/>
  </w:num>
  <w:num w:numId="24">
    <w:abstractNumId w:val="38"/>
  </w:num>
  <w:num w:numId="25">
    <w:abstractNumId w:val="29"/>
  </w:num>
  <w:num w:numId="26">
    <w:abstractNumId w:val="28"/>
  </w:num>
  <w:num w:numId="27">
    <w:abstractNumId w:val="35"/>
  </w:num>
  <w:num w:numId="28">
    <w:abstractNumId w:val="37"/>
  </w:num>
  <w:num w:numId="29">
    <w:abstractNumId w:val="19"/>
  </w:num>
  <w:num w:numId="30">
    <w:abstractNumId w:val="31"/>
  </w:num>
  <w:num w:numId="31">
    <w:abstractNumId w:val="34"/>
  </w:num>
  <w:num w:numId="32">
    <w:abstractNumId w:val="20"/>
  </w:num>
  <w:num w:numId="33">
    <w:abstractNumId w:val="36"/>
  </w:num>
  <w:num w:numId="34">
    <w:abstractNumId w:val="16"/>
  </w:num>
  <w:num w:numId="35">
    <w:abstractNumId w:val="18"/>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1"/>
  </w:num>
  <w:num w:numId="40">
    <w:abstractNumId w:val="22"/>
  </w:num>
  <w:num w:numId="41">
    <w:abstractNumId w:val="41"/>
  </w:num>
  <w:num w:numId="42">
    <w:abstractNumId w:val="32"/>
  </w:num>
  <w:num w:numId="43">
    <w:abstractNumId w:val="40"/>
  </w:num>
  <w:num w:numId="44">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6AC"/>
    <w:rsid w:val="00001BDA"/>
    <w:rsid w:val="00006351"/>
    <w:rsid w:val="00006EF6"/>
    <w:rsid w:val="000130C6"/>
    <w:rsid w:val="0001355F"/>
    <w:rsid w:val="0001710F"/>
    <w:rsid w:val="000173CA"/>
    <w:rsid w:val="00017E40"/>
    <w:rsid w:val="000338EF"/>
    <w:rsid w:val="00043140"/>
    <w:rsid w:val="0005010B"/>
    <w:rsid w:val="00051201"/>
    <w:rsid w:val="000529E4"/>
    <w:rsid w:val="000546CA"/>
    <w:rsid w:val="00056D5D"/>
    <w:rsid w:val="00071B84"/>
    <w:rsid w:val="000720CD"/>
    <w:rsid w:val="00073C09"/>
    <w:rsid w:val="0007783F"/>
    <w:rsid w:val="00077B2C"/>
    <w:rsid w:val="000834FF"/>
    <w:rsid w:val="00087511"/>
    <w:rsid w:val="00092916"/>
    <w:rsid w:val="00092A53"/>
    <w:rsid w:val="000A1CA0"/>
    <w:rsid w:val="000A4B60"/>
    <w:rsid w:val="000A5BEE"/>
    <w:rsid w:val="000A5F5E"/>
    <w:rsid w:val="000B2A07"/>
    <w:rsid w:val="000B6131"/>
    <w:rsid w:val="000B62CF"/>
    <w:rsid w:val="000C0E1A"/>
    <w:rsid w:val="000C276D"/>
    <w:rsid w:val="000C2F8D"/>
    <w:rsid w:val="000C3FB8"/>
    <w:rsid w:val="000C49CA"/>
    <w:rsid w:val="000C6367"/>
    <w:rsid w:val="000D6382"/>
    <w:rsid w:val="000E24B4"/>
    <w:rsid w:val="000E2DBE"/>
    <w:rsid w:val="000E778D"/>
    <w:rsid w:val="000E7887"/>
    <w:rsid w:val="000F2930"/>
    <w:rsid w:val="001002AF"/>
    <w:rsid w:val="00104AB6"/>
    <w:rsid w:val="0010534D"/>
    <w:rsid w:val="001077C8"/>
    <w:rsid w:val="00110192"/>
    <w:rsid w:val="001104ED"/>
    <w:rsid w:val="00114F53"/>
    <w:rsid w:val="00117BF6"/>
    <w:rsid w:val="00122FA2"/>
    <w:rsid w:val="001308DA"/>
    <w:rsid w:val="00130F48"/>
    <w:rsid w:val="0013595B"/>
    <w:rsid w:val="00140837"/>
    <w:rsid w:val="001450CF"/>
    <w:rsid w:val="001506EE"/>
    <w:rsid w:val="00150C8C"/>
    <w:rsid w:val="00152695"/>
    <w:rsid w:val="00161B5B"/>
    <w:rsid w:val="00165517"/>
    <w:rsid w:val="001663ED"/>
    <w:rsid w:val="001664BB"/>
    <w:rsid w:val="0016742A"/>
    <w:rsid w:val="00172EE0"/>
    <w:rsid w:val="001762E4"/>
    <w:rsid w:val="001772A2"/>
    <w:rsid w:val="00177ADC"/>
    <w:rsid w:val="00187818"/>
    <w:rsid w:val="001A0666"/>
    <w:rsid w:val="001A4C6B"/>
    <w:rsid w:val="001A72DC"/>
    <w:rsid w:val="001B0B35"/>
    <w:rsid w:val="001B34D9"/>
    <w:rsid w:val="001B6042"/>
    <w:rsid w:val="001B6C04"/>
    <w:rsid w:val="001C299A"/>
    <w:rsid w:val="001C570C"/>
    <w:rsid w:val="001E1FD3"/>
    <w:rsid w:val="001E6212"/>
    <w:rsid w:val="001F5EE3"/>
    <w:rsid w:val="002009E7"/>
    <w:rsid w:val="002072EB"/>
    <w:rsid w:val="002078E0"/>
    <w:rsid w:val="00210025"/>
    <w:rsid w:val="00214183"/>
    <w:rsid w:val="00215CA8"/>
    <w:rsid w:val="00216BC1"/>
    <w:rsid w:val="00220A65"/>
    <w:rsid w:val="00220E3C"/>
    <w:rsid w:val="0023038C"/>
    <w:rsid w:val="00242672"/>
    <w:rsid w:val="00242854"/>
    <w:rsid w:val="00243586"/>
    <w:rsid w:val="00245963"/>
    <w:rsid w:val="0025041A"/>
    <w:rsid w:val="00251D30"/>
    <w:rsid w:val="00252121"/>
    <w:rsid w:val="00255C57"/>
    <w:rsid w:val="002611E6"/>
    <w:rsid w:val="00270FE0"/>
    <w:rsid w:val="002712BD"/>
    <w:rsid w:val="00272001"/>
    <w:rsid w:val="0028101A"/>
    <w:rsid w:val="002814BA"/>
    <w:rsid w:val="00286721"/>
    <w:rsid w:val="002902E6"/>
    <w:rsid w:val="002926D6"/>
    <w:rsid w:val="002928EA"/>
    <w:rsid w:val="00296603"/>
    <w:rsid w:val="002966CE"/>
    <w:rsid w:val="002A20A6"/>
    <w:rsid w:val="002A43AF"/>
    <w:rsid w:val="002B04A0"/>
    <w:rsid w:val="002B583F"/>
    <w:rsid w:val="002B63AE"/>
    <w:rsid w:val="002C14A9"/>
    <w:rsid w:val="002D12AE"/>
    <w:rsid w:val="002D2E19"/>
    <w:rsid w:val="002E2DE6"/>
    <w:rsid w:val="002E4A2F"/>
    <w:rsid w:val="002E64A3"/>
    <w:rsid w:val="002F0CF5"/>
    <w:rsid w:val="002F3C3C"/>
    <w:rsid w:val="002F7896"/>
    <w:rsid w:val="003001AB"/>
    <w:rsid w:val="00307A84"/>
    <w:rsid w:val="003114AE"/>
    <w:rsid w:val="003157DB"/>
    <w:rsid w:val="003159D9"/>
    <w:rsid w:val="0031698C"/>
    <w:rsid w:val="00320478"/>
    <w:rsid w:val="00321359"/>
    <w:rsid w:val="00321E9D"/>
    <w:rsid w:val="00327250"/>
    <w:rsid w:val="00327C40"/>
    <w:rsid w:val="00330CD2"/>
    <w:rsid w:val="00345A4B"/>
    <w:rsid w:val="003636DD"/>
    <w:rsid w:val="00363FD4"/>
    <w:rsid w:val="0036423B"/>
    <w:rsid w:val="00364572"/>
    <w:rsid w:val="003729CE"/>
    <w:rsid w:val="00373A3B"/>
    <w:rsid w:val="0037632B"/>
    <w:rsid w:val="00376898"/>
    <w:rsid w:val="00382330"/>
    <w:rsid w:val="00382369"/>
    <w:rsid w:val="00385EAC"/>
    <w:rsid w:val="003862BC"/>
    <w:rsid w:val="00390383"/>
    <w:rsid w:val="00391B06"/>
    <w:rsid w:val="00392E7B"/>
    <w:rsid w:val="00395E78"/>
    <w:rsid w:val="003A2FD1"/>
    <w:rsid w:val="003A6DB8"/>
    <w:rsid w:val="003A7FAF"/>
    <w:rsid w:val="003B0572"/>
    <w:rsid w:val="003B5325"/>
    <w:rsid w:val="003B7CB3"/>
    <w:rsid w:val="003B7E90"/>
    <w:rsid w:val="003C23E8"/>
    <w:rsid w:val="003C6F74"/>
    <w:rsid w:val="003D013A"/>
    <w:rsid w:val="003D315E"/>
    <w:rsid w:val="003E0234"/>
    <w:rsid w:val="003E1537"/>
    <w:rsid w:val="003E1796"/>
    <w:rsid w:val="003E3069"/>
    <w:rsid w:val="003E3BFA"/>
    <w:rsid w:val="003F051B"/>
    <w:rsid w:val="003F0589"/>
    <w:rsid w:val="003F4189"/>
    <w:rsid w:val="003F5FBA"/>
    <w:rsid w:val="004000DE"/>
    <w:rsid w:val="00406100"/>
    <w:rsid w:val="00413215"/>
    <w:rsid w:val="00413E50"/>
    <w:rsid w:val="00413EFB"/>
    <w:rsid w:val="00414037"/>
    <w:rsid w:val="00414382"/>
    <w:rsid w:val="004152B0"/>
    <w:rsid w:val="004201E7"/>
    <w:rsid w:val="00420C8F"/>
    <w:rsid w:val="00431AAE"/>
    <w:rsid w:val="004372C5"/>
    <w:rsid w:val="00440BD1"/>
    <w:rsid w:val="00442F29"/>
    <w:rsid w:val="00443919"/>
    <w:rsid w:val="00443BEF"/>
    <w:rsid w:val="00451A89"/>
    <w:rsid w:val="00456183"/>
    <w:rsid w:val="00456B0E"/>
    <w:rsid w:val="00456FBA"/>
    <w:rsid w:val="00462589"/>
    <w:rsid w:val="00463E14"/>
    <w:rsid w:val="0047247E"/>
    <w:rsid w:val="004732B0"/>
    <w:rsid w:val="00481D6E"/>
    <w:rsid w:val="00481F03"/>
    <w:rsid w:val="0048651E"/>
    <w:rsid w:val="00491507"/>
    <w:rsid w:val="00496554"/>
    <w:rsid w:val="00496CA2"/>
    <w:rsid w:val="004A0D2F"/>
    <w:rsid w:val="004A49D0"/>
    <w:rsid w:val="004B2A02"/>
    <w:rsid w:val="004C1FFD"/>
    <w:rsid w:val="004C69F6"/>
    <w:rsid w:val="004D6A66"/>
    <w:rsid w:val="004E4F25"/>
    <w:rsid w:val="004E5808"/>
    <w:rsid w:val="004F1F9A"/>
    <w:rsid w:val="004F6258"/>
    <w:rsid w:val="00500758"/>
    <w:rsid w:val="00502C49"/>
    <w:rsid w:val="00505E0B"/>
    <w:rsid w:val="0051020B"/>
    <w:rsid w:val="0051511C"/>
    <w:rsid w:val="00520EA9"/>
    <w:rsid w:val="0052675F"/>
    <w:rsid w:val="005341E6"/>
    <w:rsid w:val="00536D3C"/>
    <w:rsid w:val="00537751"/>
    <w:rsid w:val="005424F1"/>
    <w:rsid w:val="00543C1E"/>
    <w:rsid w:val="00547812"/>
    <w:rsid w:val="005574F4"/>
    <w:rsid w:val="005641B8"/>
    <w:rsid w:val="005654CC"/>
    <w:rsid w:val="005674FD"/>
    <w:rsid w:val="0057079D"/>
    <w:rsid w:val="0058057E"/>
    <w:rsid w:val="005871FB"/>
    <w:rsid w:val="00587E3D"/>
    <w:rsid w:val="00595388"/>
    <w:rsid w:val="005A2D70"/>
    <w:rsid w:val="005A3945"/>
    <w:rsid w:val="005A4471"/>
    <w:rsid w:val="005A5031"/>
    <w:rsid w:val="005A68EF"/>
    <w:rsid w:val="005A729D"/>
    <w:rsid w:val="005B7797"/>
    <w:rsid w:val="005C0035"/>
    <w:rsid w:val="005C2877"/>
    <w:rsid w:val="005C7949"/>
    <w:rsid w:val="005D0327"/>
    <w:rsid w:val="005D1E15"/>
    <w:rsid w:val="005D7557"/>
    <w:rsid w:val="005E178F"/>
    <w:rsid w:val="005E516B"/>
    <w:rsid w:val="005E65D3"/>
    <w:rsid w:val="005F0834"/>
    <w:rsid w:val="00600152"/>
    <w:rsid w:val="006015F9"/>
    <w:rsid w:val="00611028"/>
    <w:rsid w:val="0061278A"/>
    <w:rsid w:val="006171C6"/>
    <w:rsid w:val="006172FD"/>
    <w:rsid w:val="00622930"/>
    <w:rsid w:val="006329EB"/>
    <w:rsid w:val="0063464E"/>
    <w:rsid w:val="00635481"/>
    <w:rsid w:val="00641C65"/>
    <w:rsid w:val="006452DD"/>
    <w:rsid w:val="006468ED"/>
    <w:rsid w:val="00646F78"/>
    <w:rsid w:val="00647EC4"/>
    <w:rsid w:val="00655C01"/>
    <w:rsid w:val="00656A4F"/>
    <w:rsid w:val="00663575"/>
    <w:rsid w:val="00670B01"/>
    <w:rsid w:val="00671B5D"/>
    <w:rsid w:val="00680B90"/>
    <w:rsid w:val="006823A1"/>
    <w:rsid w:val="006832A3"/>
    <w:rsid w:val="006832CF"/>
    <w:rsid w:val="00683587"/>
    <w:rsid w:val="00683E80"/>
    <w:rsid w:val="00684906"/>
    <w:rsid w:val="00684E29"/>
    <w:rsid w:val="006931E8"/>
    <w:rsid w:val="00696683"/>
    <w:rsid w:val="006A4767"/>
    <w:rsid w:val="006A4DFC"/>
    <w:rsid w:val="006A5C3C"/>
    <w:rsid w:val="006B33B3"/>
    <w:rsid w:val="006B421D"/>
    <w:rsid w:val="006B620A"/>
    <w:rsid w:val="006C12C1"/>
    <w:rsid w:val="006C6089"/>
    <w:rsid w:val="006C7D6C"/>
    <w:rsid w:val="006D0A5D"/>
    <w:rsid w:val="006D16B5"/>
    <w:rsid w:val="006D3E1D"/>
    <w:rsid w:val="006D4E3C"/>
    <w:rsid w:val="006E31F9"/>
    <w:rsid w:val="006E323C"/>
    <w:rsid w:val="006F2433"/>
    <w:rsid w:val="006F4705"/>
    <w:rsid w:val="006F701C"/>
    <w:rsid w:val="00700EB2"/>
    <w:rsid w:val="00706BF2"/>
    <w:rsid w:val="00710ADF"/>
    <w:rsid w:val="00711279"/>
    <w:rsid w:val="007239C4"/>
    <w:rsid w:val="00724E38"/>
    <w:rsid w:val="007312FD"/>
    <w:rsid w:val="00731AF3"/>
    <w:rsid w:val="0073303D"/>
    <w:rsid w:val="0073465A"/>
    <w:rsid w:val="0073563D"/>
    <w:rsid w:val="00737526"/>
    <w:rsid w:val="00740DE8"/>
    <w:rsid w:val="00742EC5"/>
    <w:rsid w:val="00743400"/>
    <w:rsid w:val="007444BF"/>
    <w:rsid w:val="00745055"/>
    <w:rsid w:val="00745217"/>
    <w:rsid w:val="00761EB3"/>
    <w:rsid w:val="00762AA4"/>
    <w:rsid w:val="00765005"/>
    <w:rsid w:val="00777023"/>
    <w:rsid w:val="007819E7"/>
    <w:rsid w:val="00784445"/>
    <w:rsid w:val="007848EA"/>
    <w:rsid w:val="0078490E"/>
    <w:rsid w:val="00786D94"/>
    <w:rsid w:val="00790EAC"/>
    <w:rsid w:val="00792316"/>
    <w:rsid w:val="007937D8"/>
    <w:rsid w:val="0079576D"/>
    <w:rsid w:val="00795F0A"/>
    <w:rsid w:val="00797E71"/>
    <w:rsid w:val="007B0165"/>
    <w:rsid w:val="007B0D43"/>
    <w:rsid w:val="007B2546"/>
    <w:rsid w:val="007B40E7"/>
    <w:rsid w:val="007B4330"/>
    <w:rsid w:val="007B496A"/>
    <w:rsid w:val="007D05A0"/>
    <w:rsid w:val="007D31FF"/>
    <w:rsid w:val="007E0DEF"/>
    <w:rsid w:val="007E5C31"/>
    <w:rsid w:val="007E721D"/>
    <w:rsid w:val="007F5466"/>
    <w:rsid w:val="007F6D51"/>
    <w:rsid w:val="007F7FAA"/>
    <w:rsid w:val="008008E6"/>
    <w:rsid w:val="00802ACD"/>
    <w:rsid w:val="008065DD"/>
    <w:rsid w:val="0081454F"/>
    <w:rsid w:val="008166D3"/>
    <w:rsid w:val="00820D0E"/>
    <w:rsid w:val="00823C33"/>
    <w:rsid w:val="00825AF2"/>
    <w:rsid w:val="00826248"/>
    <w:rsid w:val="0082663F"/>
    <w:rsid w:val="008303F3"/>
    <w:rsid w:val="00830551"/>
    <w:rsid w:val="008346AC"/>
    <w:rsid w:val="008368AE"/>
    <w:rsid w:val="00844B4A"/>
    <w:rsid w:val="008559BD"/>
    <w:rsid w:val="00856649"/>
    <w:rsid w:val="008623C7"/>
    <w:rsid w:val="00864592"/>
    <w:rsid w:val="0087381B"/>
    <w:rsid w:val="0088163B"/>
    <w:rsid w:val="00890ABA"/>
    <w:rsid w:val="00894F0D"/>
    <w:rsid w:val="00896FBE"/>
    <w:rsid w:val="008A364A"/>
    <w:rsid w:val="008A5325"/>
    <w:rsid w:val="008B3307"/>
    <w:rsid w:val="008B4294"/>
    <w:rsid w:val="008B5324"/>
    <w:rsid w:val="008B7972"/>
    <w:rsid w:val="008C0A9D"/>
    <w:rsid w:val="008C6E06"/>
    <w:rsid w:val="008D00A8"/>
    <w:rsid w:val="008D0D75"/>
    <w:rsid w:val="008D210B"/>
    <w:rsid w:val="008D38DC"/>
    <w:rsid w:val="008D5BE3"/>
    <w:rsid w:val="008D5F15"/>
    <w:rsid w:val="008E2B59"/>
    <w:rsid w:val="008E3671"/>
    <w:rsid w:val="008E67DE"/>
    <w:rsid w:val="008E7CB8"/>
    <w:rsid w:val="008F517A"/>
    <w:rsid w:val="00904A13"/>
    <w:rsid w:val="00907CD2"/>
    <w:rsid w:val="00911D46"/>
    <w:rsid w:val="00921838"/>
    <w:rsid w:val="00922103"/>
    <w:rsid w:val="00933E54"/>
    <w:rsid w:val="00935DAA"/>
    <w:rsid w:val="00936BF6"/>
    <w:rsid w:val="009424C4"/>
    <w:rsid w:val="00944646"/>
    <w:rsid w:val="00945F6E"/>
    <w:rsid w:val="009501FF"/>
    <w:rsid w:val="00962EA3"/>
    <w:rsid w:val="00963695"/>
    <w:rsid w:val="009645C0"/>
    <w:rsid w:val="00964973"/>
    <w:rsid w:val="00967210"/>
    <w:rsid w:val="00976546"/>
    <w:rsid w:val="0098093D"/>
    <w:rsid w:val="00984D30"/>
    <w:rsid w:val="00990399"/>
    <w:rsid w:val="00994902"/>
    <w:rsid w:val="00996A7B"/>
    <w:rsid w:val="009A0DD3"/>
    <w:rsid w:val="009A14ED"/>
    <w:rsid w:val="009A18AD"/>
    <w:rsid w:val="009A202D"/>
    <w:rsid w:val="009A43DF"/>
    <w:rsid w:val="009B2B53"/>
    <w:rsid w:val="009B5271"/>
    <w:rsid w:val="009B59B5"/>
    <w:rsid w:val="009B6240"/>
    <w:rsid w:val="009B7011"/>
    <w:rsid w:val="009B7DEC"/>
    <w:rsid w:val="009C257B"/>
    <w:rsid w:val="009D13F2"/>
    <w:rsid w:val="009D1B99"/>
    <w:rsid w:val="009E37AD"/>
    <w:rsid w:val="009E4CC7"/>
    <w:rsid w:val="009F02FE"/>
    <w:rsid w:val="009F2034"/>
    <w:rsid w:val="00A02308"/>
    <w:rsid w:val="00A03A97"/>
    <w:rsid w:val="00A0794F"/>
    <w:rsid w:val="00A14484"/>
    <w:rsid w:val="00A2287E"/>
    <w:rsid w:val="00A335F6"/>
    <w:rsid w:val="00A364B8"/>
    <w:rsid w:val="00A3735E"/>
    <w:rsid w:val="00A37421"/>
    <w:rsid w:val="00A45415"/>
    <w:rsid w:val="00A55035"/>
    <w:rsid w:val="00A55FBE"/>
    <w:rsid w:val="00A576AC"/>
    <w:rsid w:val="00A65D0C"/>
    <w:rsid w:val="00A66C6D"/>
    <w:rsid w:val="00A71463"/>
    <w:rsid w:val="00A71598"/>
    <w:rsid w:val="00A779AB"/>
    <w:rsid w:val="00AA24B8"/>
    <w:rsid w:val="00AA3671"/>
    <w:rsid w:val="00AA51D7"/>
    <w:rsid w:val="00AB03F9"/>
    <w:rsid w:val="00AB61CB"/>
    <w:rsid w:val="00AC1CCB"/>
    <w:rsid w:val="00AD1C8C"/>
    <w:rsid w:val="00AD5EFC"/>
    <w:rsid w:val="00AD718E"/>
    <w:rsid w:val="00AE1D75"/>
    <w:rsid w:val="00AE3CE2"/>
    <w:rsid w:val="00AF7062"/>
    <w:rsid w:val="00B02C4A"/>
    <w:rsid w:val="00B031DF"/>
    <w:rsid w:val="00B03758"/>
    <w:rsid w:val="00B03FA5"/>
    <w:rsid w:val="00B055F1"/>
    <w:rsid w:val="00B06AF6"/>
    <w:rsid w:val="00B11B67"/>
    <w:rsid w:val="00B12750"/>
    <w:rsid w:val="00B17F6C"/>
    <w:rsid w:val="00B2041E"/>
    <w:rsid w:val="00B2096E"/>
    <w:rsid w:val="00B2406A"/>
    <w:rsid w:val="00B26DFD"/>
    <w:rsid w:val="00B3237D"/>
    <w:rsid w:val="00B42A35"/>
    <w:rsid w:val="00B43CF2"/>
    <w:rsid w:val="00B46C40"/>
    <w:rsid w:val="00B55800"/>
    <w:rsid w:val="00B60541"/>
    <w:rsid w:val="00B60652"/>
    <w:rsid w:val="00B61DE8"/>
    <w:rsid w:val="00B6715A"/>
    <w:rsid w:val="00B675A7"/>
    <w:rsid w:val="00B746AC"/>
    <w:rsid w:val="00B749C0"/>
    <w:rsid w:val="00B7709B"/>
    <w:rsid w:val="00B812B2"/>
    <w:rsid w:val="00B815E0"/>
    <w:rsid w:val="00B83BCC"/>
    <w:rsid w:val="00B90950"/>
    <w:rsid w:val="00B91411"/>
    <w:rsid w:val="00B91E05"/>
    <w:rsid w:val="00B92C8C"/>
    <w:rsid w:val="00B92F62"/>
    <w:rsid w:val="00BA085E"/>
    <w:rsid w:val="00BA1B30"/>
    <w:rsid w:val="00BA4657"/>
    <w:rsid w:val="00BA7CA9"/>
    <w:rsid w:val="00BB06AA"/>
    <w:rsid w:val="00BB4016"/>
    <w:rsid w:val="00BB68AB"/>
    <w:rsid w:val="00BC2748"/>
    <w:rsid w:val="00BC3046"/>
    <w:rsid w:val="00BC49F7"/>
    <w:rsid w:val="00BC582C"/>
    <w:rsid w:val="00BC64F6"/>
    <w:rsid w:val="00BD0B70"/>
    <w:rsid w:val="00BD2EE9"/>
    <w:rsid w:val="00BD6457"/>
    <w:rsid w:val="00BD6858"/>
    <w:rsid w:val="00BD781B"/>
    <w:rsid w:val="00BE11ED"/>
    <w:rsid w:val="00BE2BB0"/>
    <w:rsid w:val="00BF07B2"/>
    <w:rsid w:val="00BF0D82"/>
    <w:rsid w:val="00BF4A80"/>
    <w:rsid w:val="00C15AF6"/>
    <w:rsid w:val="00C15C43"/>
    <w:rsid w:val="00C23908"/>
    <w:rsid w:val="00C269D7"/>
    <w:rsid w:val="00C27494"/>
    <w:rsid w:val="00C30743"/>
    <w:rsid w:val="00C35796"/>
    <w:rsid w:val="00C45ECD"/>
    <w:rsid w:val="00C46841"/>
    <w:rsid w:val="00C5671E"/>
    <w:rsid w:val="00C65514"/>
    <w:rsid w:val="00C714D8"/>
    <w:rsid w:val="00C7336C"/>
    <w:rsid w:val="00C7724D"/>
    <w:rsid w:val="00C83ABC"/>
    <w:rsid w:val="00C83B9B"/>
    <w:rsid w:val="00C84E40"/>
    <w:rsid w:val="00C85EE7"/>
    <w:rsid w:val="00C9104C"/>
    <w:rsid w:val="00C91D7D"/>
    <w:rsid w:val="00C96C3F"/>
    <w:rsid w:val="00CA232B"/>
    <w:rsid w:val="00CA6029"/>
    <w:rsid w:val="00CA6183"/>
    <w:rsid w:val="00CB2536"/>
    <w:rsid w:val="00CB53EB"/>
    <w:rsid w:val="00CC0934"/>
    <w:rsid w:val="00CC3C43"/>
    <w:rsid w:val="00CC52ED"/>
    <w:rsid w:val="00CC7F43"/>
    <w:rsid w:val="00CD2D0C"/>
    <w:rsid w:val="00CD3349"/>
    <w:rsid w:val="00CD6EF2"/>
    <w:rsid w:val="00CE1821"/>
    <w:rsid w:val="00CE44B5"/>
    <w:rsid w:val="00CF22FE"/>
    <w:rsid w:val="00CF35A7"/>
    <w:rsid w:val="00CF6189"/>
    <w:rsid w:val="00D019D1"/>
    <w:rsid w:val="00D10E90"/>
    <w:rsid w:val="00D117E8"/>
    <w:rsid w:val="00D12CC4"/>
    <w:rsid w:val="00D168A0"/>
    <w:rsid w:val="00D21A1D"/>
    <w:rsid w:val="00D25F2E"/>
    <w:rsid w:val="00D30BEA"/>
    <w:rsid w:val="00D351E6"/>
    <w:rsid w:val="00D35CCD"/>
    <w:rsid w:val="00D443D1"/>
    <w:rsid w:val="00D45D6E"/>
    <w:rsid w:val="00D4718C"/>
    <w:rsid w:val="00D4758B"/>
    <w:rsid w:val="00D55AF0"/>
    <w:rsid w:val="00D63801"/>
    <w:rsid w:val="00D7244F"/>
    <w:rsid w:val="00D77D8F"/>
    <w:rsid w:val="00D8362A"/>
    <w:rsid w:val="00D874CE"/>
    <w:rsid w:val="00D96CF3"/>
    <w:rsid w:val="00DA07E9"/>
    <w:rsid w:val="00DA0E3D"/>
    <w:rsid w:val="00DA5AA1"/>
    <w:rsid w:val="00DB33DD"/>
    <w:rsid w:val="00DB79D7"/>
    <w:rsid w:val="00DC041E"/>
    <w:rsid w:val="00DC122A"/>
    <w:rsid w:val="00DC2694"/>
    <w:rsid w:val="00DC32D6"/>
    <w:rsid w:val="00DD6C41"/>
    <w:rsid w:val="00DE092B"/>
    <w:rsid w:val="00DE5299"/>
    <w:rsid w:val="00DE6BD8"/>
    <w:rsid w:val="00DE77D8"/>
    <w:rsid w:val="00DF0BD7"/>
    <w:rsid w:val="00DF0FA8"/>
    <w:rsid w:val="00DF23A9"/>
    <w:rsid w:val="00DF6089"/>
    <w:rsid w:val="00E00629"/>
    <w:rsid w:val="00E143C9"/>
    <w:rsid w:val="00E15A67"/>
    <w:rsid w:val="00E174BE"/>
    <w:rsid w:val="00E20CE2"/>
    <w:rsid w:val="00E237C7"/>
    <w:rsid w:val="00E266D8"/>
    <w:rsid w:val="00E33C04"/>
    <w:rsid w:val="00E33FDE"/>
    <w:rsid w:val="00E35E8E"/>
    <w:rsid w:val="00E36834"/>
    <w:rsid w:val="00E40027"/>
    <w:rsid w:val="00E518B1"/>
    <w:rsid w:val="00E5387A"/>
    <w:rsid w:val="00E54709"/>
    <w:rsid w:val="00E62A4F"/>
    <w:rsid w:val="00E652B6"/>
    <w:rsid w:val="00E678A3"/>
    <w:rsid w:val="00E73039"/>
    <w:rsid w:val="00E8057D"/>
    <w:rsid w:val="00E8191C"/>
    <w:rsid w:val="00E924AC"/>
    <w:rsid w:val="00E92B04"/>
    <w:rsid w:val="00E977D9"/>
    <w:rsid w:val="00EA1EAD"/>
    <w:rsid w:val="00EA309A"/>
    <w:rsid w:val="00EB4579"/>
    <w:rsid w:val="00EC2E63"/>
    <w:rsid w:val="00EC4229"/>
    <w:rsid w:val="00EC7AFE"/>
    <w:rsid w:val="00ED0AF8"/>
    <w:rsid w:val="00ED16D1"/>
    <w:rsid w:val="00ED449A"/>
    <w:rsid w:val="00ED5210"/>
    <w:rsid w:val="00ED67AE"/>
    <w:rsid w:val="00EF2CE4"/>
    <w:rsid w:val="00EF2F31"/>
    <w:rsid w:val="00EF412B"/>
    <w:rsid w:val="00EF7590"/>
    <w:rsid w:val="00F00E11"/>
    <w:rsid w:val="00F01FA3"/>
    <w:rsid w:val="00F029D2"/>
    <w:rsid w:val="00F13583"/>
    <w:rsid w:val="00F136D6"/>
    <w:rsid w:val="00F254A2"/>
    <w:rsid w:val="00F267C0"/>
    <w:rsid w:val="00F26D99"/>
    <w:rsid w:val="00F27E47"/>
    <w:rsid w:val="00F27F1F"/>
    <w:rsid w:val="00F31FD9"/>
    <w:rsid w:val="00F32738"/>
    <w:rsid w:val="00F33E71"/>
    <w:rsid w:val="00F43D52"/>
    <w:rsid w:val="00F44805"/>
    <w:rsid w:val="00F45050"/>
    <w:rsid w:val="00F4654A"/>
    <w:rsid w:val="00F50120"/>
    <w:rsid w:val="00F522A5"/>
    <w:rsid w:val="00F56491"/>
    <w:rsid w:val="00F63C86"/>
    <w:rsid w:val="00F80BC8"/>
    <w:rsid w:val="00F853B7"/>
    <w:rsid w:val="00F860E3"/>
    <w:rsid w:val="00F9094B"/>
    <w:rsid w:val="00F93BF2"/>
    <w:rsid w:val="00F95149"/>
    <w:rsid w:val="00F95AEF"/>
    <w:rsid w:val="00FA1715"/>
    <w:rsid w:val="00FA47A1"/>
    <w:rsid w:val="00FB11E6"/>
    <w:rsid w:val="00FC1F66"/>
    <w:rsid w:val="00FC57F7"/>
    <w:rsid w:val="00FC656D"/>
    <w:rsid w:val="00FC6DB8"/>
    <w:rsid w:val="00FE00A9"/>
    <w:rsid w:val="00FF0434"/>
    <w:rsid w:val="00FF3473"/>
    <w:rsid w:val="00FF47E1"/>
    <w:rsid w:val="00FF56C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84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EE9"/>
    <w:pPr>
      <w:suppressAutoHyphens/>
    </w:pPr>
    <w:rPr>
      <w:rFonts w:ascii="Calibri" w:eastAsia="Times New Roman" w:hAnsi="Calibri" w:cs="Calibri"/>
      <w:kern w:val="1"/>
      <w:lang w:val="el-GR" w:eastAsia="ar-SA"/>
    </w:rPr>
  </w:style>
  <w:style w:type="paragraph" w:styleId="1">
    <w:name w:val="heading 1"/>
    <w:basedOn w:val="a"/>
    <w:next w:val="a0"/>
    <w:link w:val="1Char1"/>
    <w:qFormat/>
    <w:rsid w:val="0031698C"/>
    <w:pPr>
      <w:keepNext/>
      <w:numPr>
        <w:numId w:val="1"/>
      </w:numPr>
      <w:spacing w:before="240" w:after="60" w:line="100" w:lineRule="atLeast"/>
      <w:outlineLvl w:val="0"/>
    </w:pPr>
    <w:rPr>
      <w:rFonts w:ascii="Arial" w:hAnsi="Arial"/>
      <w:b/>
      <w:bCs/>
      <w:sz w:val="32"/>
      <w:szCs w:val="32"/>
      <w:lang w:val="en-GB"/>
    </w:rPr>
  </w:style>
  <w:style w:type="paragraph" w:styleId="2">
    <w:name w:val="heading 2"/>
    <w:basedOn w:val="a"/>
    <w:next w:val="a0"/>
    <w:link w:val="2Char1"/>
    <w:qFormat/>
    <w:rsid w:val="0031698C"/>
    <w:pPr>
      <w:keepNext/>
      <w:numPr>
        <w:ilvl w:val="1"/>
        <w:numId w:val="1"/>
      </w:numPr>
      <w:spacing w:before="240" w:after="60"/>
      <w:outlineLvl w:val="1"/>
    </w:pPr>
    <w:rPr>
      <w:rFonts w:ascii="Cambria" w:hAnsi="Cambria"/>
      <w:b/>
      <w:bCs/>
      <w:i/>
      <w:iCs/>
      <w:sz w:val="28"/>
      <w:szCs w:val="28"/>
    </w:rPr>
  </w:style>
  <w:style w:type="paragraph" w:styleId="3">
    <w:name w:val="heading 3"/>
    <w:basedOn w:val="a"/>
    <w:next w:val="a0"/>
    <w:link w:val="3Char1"/>
    <w:qFormat/>
    <w:rsid w:val="0031698C"/>
    <w:pPr>
      <w:keepNext/>
      <w:numPr>
        <w:ilvl w:val="2"/>
        <w:numId w:val="1"/>
      </w:numPr>
      <w:spacing w:before="240" w:after="60" w:line="100" w:lineRule="atLeast"/>
      <w:outlineLvl w:val="2"/>
    </w:pPr>
    <w:rPr>
      <w:rFonts w:ascii="Arial" w:hAnsi="Arial"/>
      <w:b/>
      <w:bCs/>
      <w:sz w:val="26"/>
      <w:szCs w:val="26"/>
      <w:lang w:val="en-GB"/>
    </w:rPr>
  </w:style>
  <w:style w:type="paragraph" w:styleId="4">
    <w:name w:val="heading 4"/>
    <w:basedOn w:val="a"/>
    <w:next w:val="a0"/>
    <w:link w:val="4Char1"/>
    <w:qFormat/>
    <w:rsid w:val="0031698C"/>
    <w:pPr>
      <w:keepNext/>
      <w:numPr>
        <w:ilvl w:val="3"/>
        <w:numId w:val="1"/>
      </w:numPr>
      <w:spacing w:before="240" w:after="60" w:line="100" w:lineRule="atLeast"/>
      <w:outlineLvl w:val="3"/>
    </w:pPr>
    <w:rPr>
      <w:rFonts w:ascii="Arial" w:hAnsi="Arial"/>
      <w:b/>
      <w:bCs/>
      <w:sz w:val="28"/>
      <w:szCs w:val="28"/>
      <w:lang w:val="en-GB"/>
    </w:rPr>
  </w:style>
  <w:style w:type="paragraph" w:styleId="5">
    <w:name w:val="heading 5"/>
    <w:basedOn w:val="a"/>
    <w:next w:val="a0"/>
    <w:link w:val="5Char1"/>
    <w:qFormat/>
    <w:rsid w:val="0031698C"/>
    <w:pPr>
      <w:numPr>
        <w:ilvl w:val="4"/>
        <w:numId w:val="1"/>
      </w:numPr>
      <w:spacing w:before="240" w:after="60" w:line="100" w:lineRule="atLeast"/>
      <w:outlineLvl w:val="4"/>
    </w:pPr>
    <w:rPr>
      <w:rFonts w:ascii="Arial" w:hAnsi="Arial"/>
      <w:b/>
      <w:bCs/>
      <w:i/>
      <w:iCs/>
      <w:sz w:val="26"/>
      <w:szCs w:val="26"/>
      <w:lang w:val="en-GB"/>
    </w:rPr>
  </w:style>
  <w:style w:type="paragraph" w:styleId="6">
    <w:name w:val="heading 6"/>
    <w:basedOn w:val="a"/>
    <w:next w:val="a0"/>
    <w:link w:val="6Char1"/>
    <w:qFormat/>
    <w:rsid w:val="0031698C"/>
    <w:pPr>
      <w:numPr>
        <w:ilvl w:val="5"/>
        <w:numId w:val="1"/>
      </w:numPr>
      <w:spacing w:before="240" w:after="60" w:line="100" w:lineRule="atLeast"/>
      <w:outlineLvl w:val="5"/>
    </w:pPr>
    <w:rPr>
      <w:rFonts w:ascii="Arial" w:hAnsi="Arial"/>
      <w:b/>
      <w:bCs/>
      <w:lang w:val="en-GB"/>
    </w:rPr>
  </w:style>
  <w:style w:type="paragraph" w:styleId="7">
    <w:name w:val="heading 7"/>
    <w:basedOn w:val="a"/>
    <w:next w:val="a0"/>
    <w:link w:val="7Char1"/>
    <w:qFormat/>
    <w:rsid w:val="0031698C"/>
    <w:pPr>
      <w:numPr>
        <w:ilvl w:val="6"/>
        <w:numId w:val="1"/>
      </w:numPr>
      <w:spacing w:before="240" w:after="60" w:line="100" w:lineRule="atLeast"/>
      <w:outlineLvl w:val="6"/>
    </w:pPr>
    <w:rPr>
      <w:rFonts w:ascii="Arial" w:hAnsi="Arial"/>
      <w:szCs w:val="24"/>
      <w:lang w:val="en-GB"/>
    </w:rPr>
  </w:style>
  <w:style w:type="paragraph" w:styleId="8">
    <w:name w:val="heading 8"/>
    <w:basedOn w:val="a"/>
    <w:next w:val="a0"/>
    <w:link w:val="8Char1"/>
    <w:qFormat/>
    <w:rsid w:val="0031698C"/>
    <w:pPr>
      <w:numPr>
        <w:ilvl w:val="7"/>
        <w:numId w:val="1"/>
      </w:numPr>
      <w:spacing w:before="240" w:after="60" w:line="100" w:lineRule="atLeast"/>
      <w:outlineLvl w:val="7"/>
    </w:pPr>
    <w:rPr>
      <w:rFonts w:ascii="Arial" w:hAnsi="Arial"/>
      <w:i/>
      <w:iCs/>
      <w:szCs w:val="24"/>
      <w:lang w:val="en-GB"/>
    </w:rPr>
  </w:style>
  <w:style w:type="paragraph" w:styleId="9">
    <w:name w:val="heading 9"/>
    <w:basedOn w:val="a"/>
    <w:next w:val="a0"/>
    <w:link w:val="9Char1"/>
    <w:qFormat/>
    <w:rsid w:val="0031698C"/>
    <w:pPr>
      <w:numPr>
        <w:ilvl w:val="8"/>
        <w:numId w:val="1"/>
      </w:numPr>
      <w:spacing w:before="240" w:after="60" w:line="100" w:lineRule="atLeast"/>
      <w:outlineLvl w:val="8"/>
    </w:pPr>
    <w:rPr>
      <w:rFonts w:ascii="Arial" w:hAnsi="Arial"/>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uiPriority w:val="99"/>
    <w:rsid w:val="0031698C"/>
    <w:rPr>
      <w:color w:val="0000FF"/>
      <w:u w:val="single"/>
    </w:rPr>
  </w:style>
  <w:style w:type="paragraph" w:customStyle="1" w:styleId="Default">
    <w:name w:val="Default"/>
    <w:rsid w:val="0031698C"/>
    <w:pPr>
      <w:suppressAutoHyphens/>
      <w:spacing w:after="0" w:line="240" w:lineRule="auto"/>
    </w:pPr>
    <w:rPr>
      <w:rFonts w:ascii="Tahoma" w:eastAsia="Arial" w:hAnsi="Tahoma" w:cs="Tahoma"/>
      <w:color w:val="000000"/>
      <w:kern w:val="1"/>
      <w:sz w:val="24"/>
      <w:szCs w:val="24"/>
      <w:lang w:val="el-GR" w:eastAsia="ar-SA"/>
    </w:rPr>
  </w:style>
  <w:style w:type="paragraph" w:customStyle="1" w:styleId="CM1">
    <w:name w:val="CM1"/>
    <w:basedOn w:val="Default"/>
    <w:rsid w:val="0031698C"/>
    <w:rPr>
      <w:color w:val="00000A"/>
    </w:rPr>
  </w:style>
  <w:style w:type="paragraph" w:styleId="a4">
    <w:name w:val="Balloon Text"/>
    <w:basedOn w:val="a"/>
    <w:link w:val="Char1"/>
    <w:unhideWhenUsed/>
    <w:rsid w:val="0031698C"/>
    <w:pPr>
      <w:spacing w:after="0" w:line="240" w:lineRule="auto"/>
    </w:pPr>
    <w:rPr>
      <w:rFonts w:ascii="Tahoma" w:hAnsi="Tahoma" w:cs="Tahoma"/>
      <w:sz w:val="16"/>
      <w:szCs w:val="16"/>
    </w:rPr>
  </w:style>
  <w:style w:type="character" w:customStyle="1" w:styleId="Char1">
    <w:name w:val="Κείμενο πλαισίου Char1"/>
    <w:basedOn w:val="a1"/>
    <w:link w:val="a4"/>
    <w:rsid w:val="0031698C"/>
    <w:rPr>
      <w:rFonts w:ascii="Tahoma" w:eastAsia="Times New Roman" w:hAnsi="Tahoma" w:cs="Tahoma"/>
      <w:kern w:val="1"/>
      <w:sz w:val="16"/>
      <w:szCs w:val="16"/>
      <w:lang w:val="el-GR" w:eastAsia="ar-SA"/>
    </w:rPr>
  </w:style>
  <w:style w:type="paragraph" w:styleId="10">
    <w:name w:val="toc 1"/>
    <w:basedOn w:val="a"/>
    <w:uiPriority w:val="39"/>
    <w:rsid w:val="0031698C"/>
    <w:pPr>
      <w:tabs>
        <w:tab w:val="right" w:leader="dot" w:pos="9637"/>
      </w:tabs>
      <w:spacing w:after="100"/>
      <w:jc w:val="both"/>
    </w:pPr>
    <w:rPr>
      <w:b/>
      <w:i/>
    </w:rPr>
  </w:style>
  <w:style w:type="paragraph" w:styleId="20">
    <w:name w:val="toc 2"/>
    <w:basedOn w:val="a"/>
    <w:uiPriority w:val="39"/>
    <w:rsid w:val="0031698C"/>
    <w:pPr>
      <w:tabs>
        <w:tab w:val="right" w:leader="dot" w:pos="9574"/>
      </w:tabs>
      <w:spacing w:after="100"/>
      <w:ind w:left="220"/>
    </w:pPr>
    <w:rPr>
      <w:rFonts w:eastAsia="Calibri"/>
    </w:rPr>
  </w:style>
  <w:style w:type="paragraph" w:customStyle="1" w:styleId="epikef">
    <w:name w:val="epikef"/>
    <w:basedOn w:val="a"/>
    <w:rsid w:val="0031698C"/>
    <w:pPr>
      <w:spacing w:before="240" w:after="240" w:line="100" w:lineRule="atLeast"/>
      <w:jc w:val="center"/>
    </w:pPr>
    <w:rPr>
      <w:rFonts w:ascii="Arial" w:hAnsi="Arial"/>
      <w:b/>
      <w:sz w:val="28"/>
      <w:szCs w:val="20"/>
      <w:u w:val="single"/>
    </w:rPr>
  </w:style>
  <w:style w:type="character" w:customStyle="1" w:styleId="1Char1">
    <w:name w:val="Επικεφαλίδα 1 Char1"/>
    <w:basedOn w:val="a1"/>
    <w:link w:val="1"/>
    <w:rsid w:val="0031698C"/>
    <w:rPr>
      <w:rFonts w:ascii="Arial" w:eastAsia="Times New Roman" w:hAnsi="Arial" w:cs="Calibri"/>
      <w:b/>
      <w:bCs/>
      <w:kern w:val="1"/>
      <w:sz w:val="32"/>
      <w:szCs w:val="32"/>
      <w:lang w:val="en-GB" w:eastAsia="ar-SA"/>
    </w:rPr>
  </w:style>
  <w:style w:type="character" w:customStyle="1" w:styleId="2Char1">
    <w:name w:val="Επικεφαλίδα 2 Char1"/>
    <w:basedOn w:val="a1"/>
    <w:link w:val="2"/>
    <w:rsid w:val="0031698C"/>
    <w:rPr>
      <w:rFonts w:ascii="Cambria" w:eastAsia="Times New Roman" w:hAnsi="Cambria" w:cs="Calibri"/>
      <w:b/>
      <w:bCs/>
      <w:i/>
      <w:iCs/>
      <w:kern w:val="1"/>
      <w:sz w:val="28"/>
      <w:szCs w:val="28"/>
      <w:lang w:val="el-GR" w:eastAsia="ar-SA"/>
    </w:rPr>
  </w:style>
  <w:style w:type="character" w:customStyle="1" w:styleId="3Char1">
    <w:name w:val="Επικεφαλίδα 3 Char1"/>
    <w:basedOn w:val="a1"/>
    <w:link w:val="3"/>
    <w:rsid w:val="0031698C"/>
    <w:rPr>
      <w:rFonts w:ascii="Arial" w:eastAsia="Times New Roman" w:hAnsi="Arial" w:cs="Calibri"/>
      <w:b/>
      <w:bCs/>
      <w:kern w:val="1"/>
      <w:sz w:val="26"/>
      <w:szCs w:val="26"/>
      <w:lang w:val="en-GB" w:eastAsia="ar-SA"/>
    </w:rPr>
  </w:style>
  <w:style w:type="character" w:customStyle="1" w:styleId="4Char1">
    <w:name w:val="Επικεφαλίδα 4 Char1"/>
    <w:basedOn w:val="a1"/>
    <w:link w:val="4"/>
    <w:rsid w:val="0031698C"/>
    <w:rPr>
      <w:rFonts w:ascii="Arial" w:eastAsia="Times New Roman" w:hAnsi="Arial" w:cs="Calibri"/>
      <w:b/>
      <w:bCs/>
      <w:kern w:val="1"/>
      <w:sz w:val="28"/>
      <w:szCs w:val="28"/>
      <w:lang w:val="en-GB" w:eastAsia="ar-SA"/>
    </w:rPr>
  </w:style>
  <w:style w:type="character" w:customStyle="1" w:styleId="5Char1">
    <w:name w:val="Επικεφαλίδα 5 Char1"/>
    <w:basedOn w:val="a1"/>
    <w:link w:val="5"/>
    <w:rsid w:val="0031698C"/>
    <w:rPr>
      <w:rFonts w:ascii="Arial" w:eastAsia="Times New Roman" w:hAnsi="Arial" w:cs="Calibri"/>
      <w:b/>
      <w:bCs/>
      <w:i/>
      <w:iCs/>
      <w:kern w:val="1"/>
      <w:sz w:val="26"/>
      <w:szCs w:val="26"/>
      <w:lang w:val="en-GB" w:eastAsia="ar-SA"/>
    </w:rPr>
  </w:style>
  <w:style w:type="character" w:customStyle="1" w:styleId="6Char1">
    <w:name w:val="Επικεφαλίδα 6 Char1"/>
    <w:basedOn w:val="a1"/>
    <w:link w:val="6"/>
    <w:rsid w:val="0031698C"/>
    <w:rPr>
      <w:rFonts w:ascii="Arial" w:eastAsia="Times New Roman" w:hAnsi="Arial" w:cs="Calibri"/>
      <w:b/>
      <w:bCs/>
      <w:kern w:val="1"/>
      <w:lang w:val="en-GB" w:eastAsia="ar-SA"/>
    </w:rPr>
  </w:style>
  <w:style w:type="character" w:customStyle="1" w:styleId="7Char1">
    <w:name w:val="Επικεφαλίδα 7 Char1"/>
    <w:basedOn w:val="a1"/>
    <w:link w:val="7"/>
    <w:rsid w:val="0031698C"/>
    <w:rPr>
      <w:rFonts w:ascii="Arial" w:eastAsia="Times New Roman" w:hAnsi="Arial" w:cs="Calibri"/>
      <w:kern w:val="1"/>
      <w:szCs w:val="24"/>
      <w:lang w:val="en-GB" w:eastAsia="ar-SA"/>
    </w:rPr>
  </w:style>
  <w:style w:type="character" w:customStyle="1" w:styleId="8Char1">
    <w:name w:val="Επικεφαλίδα 8 Char1"/>
    <w:basedOn w:val="a1"/>
    <w:link w:val="8"/>
    <w:rsid w:val="0031698C"/>
    <w:rPr>
      <w:rFonts w:ascii="Arial" w:eastAsia="Times New Roman" w:hAnsi="Arial" w:cs="Calibri"/>
      <w:i/>
      <w:iCs/>
      <w:kern w:val="1"/>
      <w:szCs w:val="24"/>
      <w:lang w:val="en-GB" w:eastAsia="ar-SA"/>
    </w:rPr>
  </w:style>
  <w:style w:type="character" w:customStyle="1" w:styleId="9Char1">
    <w:name w:val="Επικεφαλίδα 9 Char1"/>
    <w:basedOn w:val="a1"/>
    <w:link w:val="9"/>
    <w:rsid w:val="0031698C"/>
    <w:rPr>
      <w:rFonts w:ascii="Arial" w:eastAsia="Times New Roman" w:hAnsi="Arial" w:cs="Calibri"/>
      <w:kern w:val="1"/>
      <w:lang w:val="en-GB" w:eastAsia="ar-SA"/>
    </w:rPr>
  </w:style>
  <w:style w:type="character" w:customStyle="1" w:styleId="WW8Num4z0">
    <w:name w:val="WW8Num4z0"/>
    <w:rsid w:val="0031698C"/>
    <w:rPr>
      <w:b/>
    </w:rPr>
  </w:style>
  <w:style w:type="character" w:customStyle="1" w:styleId="WW8Num5z0">
    <w:name w:val="WW8Num5z0"/>
    <w:rsid w:val="0031698C"/>
    <w:rPr>
      <w:rFonts w:ascii="Symbol" w:eastAsia="Times New Roman" w:hAnsi="Symbol" w:cs="Tahoma"/>
    </w:rPr>
  </w:style>
  <w:style w:type="character" w:customStyle="1" w:styleId="WW8Num6z1">
    <w:name w:val="WW8Num6z1"/>
    <w:rsid w:val="0031698C"/>
    <w:rPr>
      <w:rFonts w:cs="Times New Roman"/>
    </w:rPr>
  </w:style>
  <w:style w:type="character" w:customStyle="1" w:styleId="WW8Num6z2">
    <w:name w:val="WW8Num6z2"/>
    <w:rsid w:val="0031698C"/>
    <w:rPr>
      <w:rFonts w:ascii="Tahoma" w:hAnsi="Tahoma" w:cs="Times New Roman"/>
      <w:b/>
      <w:i/>
      <w:color w:val="00000A"/>
      <w:sz w:val="20"/>
      <w:szCs w:val="20"/>
      <w:u w:val="none"/>
    </w:rPr>
  </w:style>
  <w:style w:type="character" w:customStyle="1" w:styleId="WW8Num7z0">
    <w:name w:val="WW8Num7z0"/>
    <w:rsid w:val="0031698C"/>
    <w:rPr>
      <w:rFonts w:ascii="Symbol" w:hAnsi="Symbol"/>
    </w:rPr>
  </w:style>
  <w:style w:type="character" w:customStyle="1" w:styleId="WW8Num9z0">
    <w:name w:val="WW8Num9z0"/>
    <w:rsid w:val="0031698C"/>
    <w:rPr>
      <w:rFonts w:cs="Times New Roman"/>
    </w:rPr>
  </w:style>
  <w:style w:type="character" w:customStyle="1" w:styleId="WW8Num9z2">
    <w:name w:val="WW8Num9z2"/>
    <w:rsid w:val="0031698C"/>
    <w:rPr>
      <w:rFonts w:ascii="Tahoma" w:hAnsi="Tahoma" w:cs="Times New Roman"/>
      <w:b/>
      <w:i/>
      <w:color w:val="00000A"/>
      <w:sz w:val="20"/>
      <w:szCs w:val="20"/>
      <w:u w:val="none"/>
    </w:rPr>
  </w:style>
  <w:style w:type="character" w:customStyle="1" w:styleId="WW8Num10z0">
    <w:name w:val="WW8Num10z0"/>
    <w:rsid w:val="0031698C"/>
    <w:rPr>
      <w:rFonts w:ascii="Calibri" w:hAnsi="Calibri" w:cs="Times New Roman"/>
      <w:b/>
      <w:i/>
      <w:color w:val="00000A"/>
      <w:sz w:val="20"/>
      <w:szCs w:val="20"/>
      <w:u w:val="none"/>
    </w:rPr>
  </w:style>
  <w:style w:type="character" w:customStyle="1" w:styleId="WW8Num12z0">
    <w:name w:val="WW8Num12z0"/>
    <w:rsid w:val="0031698C"/>
    <w:rPr>
      <w:rFonts w:ascii="Calibri" w:hAnsi="Calibri" w:cs="Times New Roman"/>
      <w:b/>
      <w:i/>
      <w:color w:val="00000A"/>
      <w:sz w:val="20"/>
      <w:szCs w:val="20"/>
      <w:u w:val="none"/>
    </w:rPr>
  </w:style>
  <w:style w:type="character" w:customStyle="1" w:styleId="WW8Num15z0">
    <w:name w:val="WW8Num15z0"/>
    <w:rsid w:val="0031698C"/>
    <w:rPr>
      <w:rFonts w:ascii="Symbol" w:hAnsi="Symbol"/>
    </w:rPr>
  </w:style>
  <w:style w:type="character" w:customStyle="1" w:styleId="WW8Num16z0">
    <w:name w:val="WW8Num16z0"/>
    <w:rsid w:val="0031698C"/>
    <w:rPr>
      <w:rFonts w:cs="Times New Roman"/>
    </w:rPr>
  </w:style>
  <w:style w:type="character" w:customStyle="1" w:styleId="WW8Num19z0">
    <w:name w:val="WW8Num19z0"/>
    <w:rsid w:val="0031698C"/>
    <w:rPr>
      <w:rFonts w:cs="Times New Roman"/>
    </w:rPr>
  </w:style>
  <w:style w:type="character" w:customStyle="1" w:styleId="WW8Num19z2">
    <w:name w:val="WW8Num19z2"/>
    <w:rsid w:val="0031698C"/>
    <w:rPr>
      <w:rFonts w:ascii="Tahoma" w:hAnsi="Tahoma" w:cs="Times New Roman"/>
      <w:b/>
      <w:i/>
      <w:color w:val="00000A"/>
      <w:sz w:val="20"/>
      <w:szCs w:val="20"/>
      <w:u w:val="none"/>
    </w:rPr>
  </w:style>
  <w:style w:type="character" w:customStyle="1" w:styleId="WW8Num20z0">
    <w:name w:val="WW8Num20z0"/>
    <w:rsid w:val="0031698C"/>
    <w:rPr>
      <w:color w:val="00000A"/>
    </w:rPr>
  </w:style>
  <w:style w:type="character" w:customStyle="1" w:styleId="WW8Num21z0">
    <w:name w:val="WW8Num21z0"/>
    <w:rsid w:val="0031698C"/>
    <w:rPr>
      <w:rFonts w:cs="Times New Roman"/>
      <w:b/>
      <w:i/>
      <w:color w:val="00000A"/>
      <w:sz w:val="20"/>
      <w:szCs w:val="20"/>
      <w:u w:val="none"/>
    </w:rPr>
  </w:style>
  <w:style w:type="character" w:customStyle="1" w:styleId="WW8Num21z1">
    <w:name w:val="WW8Num21z1"/>
    <w:rsid w:val="0031698C"/>
    <w:rPr>
      <w:b/>
    </w:rPr>
  </w:style>
  <w:style w:type="character" w:customStyle="1" w:styleId="WW8Num22z0">
    <w:name w:val="WW8Num22z0"/>
    <w:rsid w:val="0031698C"/>
    <w:rPr>
      <w:rFonts w:cs="Times New Roman"/>
    </w:rPr>
  </w:style>
  <w:style w:type="character" w:customStyle="1" w:styleId="WW8Num24z0">
    <w:name w:val="WW8Num24z0"/>
    <w:rsid w:val="0031698C"/>
    <w:rPr>
      <w:color w:val="00000A"/>
    </w:rPr>
  </w:style>
  <w:style w:type="character" w:customStyle="1" w:styleId="WW8Num25z0">
    <w:name w:val="WW8Num25z0"/>
    <w:rsid w:val="0031698C"/>
    <w:rPr>
      <w:rFonts w:cs="Times New Roman"/>
      <w:b/>
      <w:i/>
      <w:color w:val="00000A"/>
      <w:sz w:val="20"/>
      <w:szCs w:val="20"/>
      <w:u w:val="none"/>
    </w:rPr>
  </w:style>
  <w:style w:type="character" w:customStyle="1" w:styleId="WW8Num26z0">
    <w:name w:val="WW8Num26z0"/>
    <w:rsid w:val="0031698C"/>
    <w:rPr>
      <w:rFonts w:ascii="Calibri" w:hAnsi="Calibri" w:cs="Times New Roman"/>
      <w:b/>
      <w:i/>
      <w:color w:val="00000A"/>
      <w:sz w:val="20"/>
      <w:szCs w:val="20"/>
      <w:u w:val="none"/>
    </w:rPr>
  </w:style>
  <w:style w:type="character" w:customStyle="1" w:styleId="WW8Num27z0">
    <w:name w:val="WW8Num27z0"/>
    <w:rsid w:val="0031698C"/>
    <w:rPr>
      <w:rFonts w:cs="Times New Roman"/>
      <w:b/>
      <w:i/>
      <w:color w:val="00000A"/>
      <w:sz w:val="20"/>
      <w:szCs w:val="20"/>
      <w:u w:val="none"/>
    </w:rPr>
  </w:style>
  <w:style w:type="character" w:customStyle="1" w:styleId="WW8Num27z1">
    <w:name w:val="WW8Num27z1"/>
    <w:rsid w:val="0031698C"/>
    <w:rPr>
      <w:b/>
    </w:rPr>
  </w:style>
  <w:style w:type="character" w:customStyle="1" w:styleId="WW8Num27z2">
    <w:name w:val="WW8Num27z2"/>
    <w:rsid w:val="0031698C"/>
    <w:rPr>
      <w:b/>
    </w:rPr>
  </w:style>
  <w:style w:type="character" w:customStyle="1" w:styleId="Absatz-Standardschriftart">
    <w:name w:val="Absatz-Standardschriftart"/>
    <w:rsid w:val="0031698C"/>
  </w:style>
  <w:style w:type="character" w:customStyle="1" w:styleId="WW-Absatz-Standardschriftart">
    <w:name w:val="WW-Absatz-Standardschriftart"/>
    <w:rsid w:val="0031698C"/>
  </w:style>
  <w:style w:type="character" w:customStyle="1" w:styleId="WW-Absatz-Standardschriftart1">
    <w:name w:val="WW-Absatz-Standardschriftart1"/>
    <w:rsid w:val="0031698C"/>
  </w:style>
  <w:style w:type="character" w:customStyle="1" w:styleId="WW-Absatz-Standardschriftart11">
    <w:name w:val="WW-Absatz-Standardschriftart11"/>
    <w:rsid w:val="0031698C"/>
  </w:style>
  <w:style w:type="character" w:customStyle="1" w:styleId="WW8Num3z0">
    <w:name w:val="WW8Num3z0"/>
    <w:rsid w:val="0031698C"/>
    <w:rPr>
      <w:rFonts w:ascii="Calibri" w:eastAsia="Times New Roman" w:hAnsi="Calibri" w:cs="Calibri"/>
    </w:rPr>
  </w:style>
  <w:style w:type="character" w:customStyle="1" w:styleId="WW8Num3z1">
    <w:name w:val="WW8Num3z1"/>
    <w:rsid w:val="0031698C"/>
    <w:rPr>
      <w:rFonts w:ascii="Courier New" w:hAnsi="Courier New" w:cs="Courier New"/>
    </w:rPr>
  </w:style>
  <w:style w:type="character" w:customStyle="1" w:styleId="WW8Num3z2">
    <w:name w:val="WW8Num3z2"/>
    <w:rsid w:val="0031698C"/>
    <w:rPr>
      <w:rFonts w:ascii="Wingdings" w:hAnsi="Wingdings"/>
    </w:rPr>
  </w:style>
  <w:style w:type="character" w:customStyle="1" w:styleId="WW8Num3z3">
    <w:name w:val="WW8Num3z3"/>
    <w:rsid w:val="0031698C"/>
    <w:rPr>
      <w:rFonts w:ascii="Symbol" w:hAnsi="Symbol"/>
    </w:rPr>
  </w:style>
  <w:style w:type="character" w:customStyle="1" w:styleId="WW8Num4z1">
    <w:name w:val="WW8Num4z1"/>
    <w:rsid w:val="0031698C"/>
    <w:rPr>
      <w:rFonts w:ascii="Courier New" w:hAnsi="Courier New"/>
    </w:rPr>
  </w:style>
  <w:style w:type="character" w:customStyle="1" w:styleId="WW8Num4z2">
    <w:name w:val="WW8Num4z2"/>
    <w:rsid w:val="0031698C"/>
    <w:rPr>
      <w:rFonts w:ascii="Wingdings" w:hAnsi="Wingdings"/>
    </w:rPr>
  </w:style>
  <w:style w:type="character" w:customStyle="1" w:styleId="WW8Num4z3">
    <w:name w:val="WW8Num4z3"/>
    <w:rsid w:val="0031698C"/>
    <w:rPr>
      <w:rFonts w:ascii="Symbol" w:hAnsi="Symbol"/>
    </w:rPr>
  </w:style>
  <w:style w:type="character" w:customStyle="1" w:styleId="WW8Num5z1">
    <w:name w:val="WW8Num5z1"/>
    <w:rsid w:val="0031698C"/>
    <w:rPr>
      <w:rFonts w:ascii="Courier New" w:hAnsi="Courier New" w:cs="Courier New"/>
    </w:rPr>
  </w:style>
  <w:style w:type="character" w:customStyle="1" w:styleId="WW8Num5z2">
    <w:name w:val="WW8Num5z2"/>
    <w:rsid w:val="0031698C"/>
    <w:rPr>
      <w:rFonts w:ascii="Wingdings" w:hAnsi="Wingdings"/>
    </w:rPr>
  </w:style>
  <w:style w:type="character" w:customStyle="1" w:styleId="WW8Num5z3">
    <w:name w:val="WW8Num5z3"/>
    <w:rsid w:val="0031698C"/>
    <w:rPr>
      <w:rFonts w:ascii="Symbol" w:hAnsi="Symbol"/>
    </w:rPr>
  </w:style>
  <w:style w:type="character" w:customStyle="1" w:styleId="WW8Num6z0">
    <w:name w:val="WW8Num6z0"/>
    <w:rsid w:val="0031698C"/>
    <w:rPr>
      <w:rFonts w:ascii="Tahoma" w:hAnsi="Tahoma" w:cs="Times New Roman"/>
      <w:b/>
      <w:i/>
      <w:color w:val="00000A"/>
      <w:sz w:val="20"/>
      <w:szCs w:val="20"/>
      <w:u w:val="none"/>
    </w:rPr>
  </w:style>
  <w:style w:type="character" w:customStyle="1" w:styleId="WW8Num7z1">
    <w:name w:val="WW8Num7z1"/>
    <w:rsid w:val="0031698C"/>
    <w:rPr>
      <w:rFonts w:cs="Times New Roman"/>
    </w:rPr>
  </w:style>
  <w:style w:type="character" w:customStyle="1" w:styleId="WW8Num7z2">
    <w:name w:val="WW8Num7z2"/>
    <w:rsid w:val="0031698C"/>
    <w:rPr>
      <w:rFonts w:ascii="Tahoma" w:hAnsi="Tahoma" w:cs="Times New Roman"/>
      <w:b/>
      <w:i/>
      <w:color w:val="00000A"/>
      <w:sz w:val="20"/>
      <w:szCs w:val="20"/>
      <w:u w:val="none"/>
    </w:rPr>
  </w:style>
  <w:style w:type="character" w:customStyle="1" w:styleId="WW8Num8z0">
    <w:name w:val="WW8Num8z0"/>
    <w:rsid w:val="0031698C"/>
    <w:rPr>
      <w:rFonts w:ascii="Symbol" w:hAnsi="Symbol"/>
    </w:rPr>
  </w:style>
  <w:style w:type="character" w:customStyle="1" w:styleId="WW8Num8z1">
    <w:name w:val="WW8Num8z1"/>
    <w:rsid w:val="0031698C"/>
    <w:rPr>
      <w:rFonts w:cs="Times New Roman"/>
    </w:rPr>
  </w:style>
  <w:style w:type="character" w:customStyle="1" w:styleId="WW8Num8z2">
    <w:name w:val="WW8Num8z2"/>
    <w:rsid w:val="0031698C"/>
    <w:rPr>
      <w:rFonts w:ascii="Wingdings" w:hAnsi="Wingdings"/>
    </w:rPr>
  </w:style>
  <w:style w:type="character" w:customStyle="1" w:styleId="WW8Num8z4">
    <w:name w:val="WW8Num8z4"/>
    <w:rsid w:val="0031698C"/>
    <w:rPr>
      <w:rFonts w:ascii="Courier New" w:hAnsi="Courier New"/>
    </w:rPr>
  </w:style>
  <w:style w:type="character" w:customStyle="1" w:styleId="WW8Num11z0">
    <w:name w:val="WW8Num11z0"/>
    <w:rsid w:val="0031698C"/>
    <w:rPr>
      <w:rFonts w:cs="Times New Roman"/>
    </w:rPr>
  </w:style>
  <w:style w:type="character" w:customStyle="1" w:styleId="WW8Num11z2">
    <w:name w:val="WW8Num11z2"/>
    <w:rsid w:val="0031698C"/>
    <w:rPr>
      <w:rFonts w:ascii="Tahoma" w:hAnsi="Tahoma" w:cs="Times New Roman"/>
      <w:b/>
      <w:i/>
      <w:color w:val="00000A"/>
      <w:sz w:val="20"/>
      <w:szCs w:val="20"/>
      <w:u w:val="none"/>
    </w:rPr>
  </w:style>
  <w:style w:type="character" w:customStyle="1" w:styleId="WW8Num12z1">
    <w:name w:val="WW8Num12z1"/>
    <w:rsid w:val="0031698C"/>
    <w:rPr>
      <w:rFonts w:cs="Times New Roman"/>
    </w:rPr>
  </w:style>
  <w:style w:type="character" w:customStyle="1" w:styleId="WW8Num14z0">
    <w:name w:val="WW8Num14z0"/>
    <w:rsid w:val="0031698C"/>
    <w:rPr>
      <w:rFonts w:ascii="Symbol" w:hAnsi="Symbol"/>
    </w:rPr>
  </w:style>
  <w:style w:type="character" w:customStyle="1" w:styleId="WW8Num14z1">
    <w:name w:val="WW8Num14z1"/>
    <w:rsid w:val="0031698C"/>
    <w:rPr>
      <w:rFonts w:ascii="Courier New" w:hAnsi="Courier New" w:cs="Courier New"/>
    </w:rPr>
  </w:style>
  <w:style w:type="character" w:customStyle="1" w:styleId="WW8Num14z2">
    <w:name w:val="WW8Num14z2"/>
    <w:rsid w:val="0031698C"/>
    <w:rPr>
      <w:rFonts w:ascii="Wingdings" w:hAnsi="Wingdings"/>
    </w:rPr>
  </w:style>
  <w:style w:type="character" w:customStyle="1" w:styleId="WW8Num18z0">
    <w:name w:val="WW8Num18z0"/>
    <w:rsid w:val="0031698C"/>
    <w:rPr>
      <w:rFonts w:ascii="Symbol" w:hAnsi="Symbol"/>
    </w:rPr>
  </w:style>
  <w:style w:type="character" w:customStyle="1" w:styleId="WW8Num18z1">
    <w:name w:val="WW8Num18z1"/>
    <w:rsid w:val="0031698C"/>
    <w:rPr>
      <w:rFonts w:ascii="Courier New" w:hAnsi="Courier New" w:cs="Courier New"/>
    </w:rPr>
  </w:style>
  <w:style w:type="character" w:customStyle="1" w:styleId="WW8Num18z2">
    <w:name w:val="WW8Num18z2"/>
    <w:rsid w:val="0031698C"/>
    <w:rPr>
      <w:rFonts w:ascii="Wingdings" w:hAnsi="Wingdings"/>
    </w:rPr>
  </w:style>
  <w:style w:type="character" w:customStyle="1" w:styleId="WW8Num22z2">
    <w:name w:val="WW8Num22z2"/>
    <w:rsid w:val="0031698C"/>
    <w:rPr>
      <w:rFonts w:ascii="Tahoma" w:hAnsi="Tahoma" w:cs="Times New Roman"/>
      <w:b/>
      <w:i/>
      <w:color w:val="00000A"/>
      <w:sz w:val="20"/>
      <w:szCs w:val="20"/>
      <w:u w:val="none"/>
    </w:rPr>
  </w:style>
  <w:style w:type="character" w:customStyle="1" w:styleId="WW8Num23z0">
    <w:name w:val="WW8Num23z0"/>
    <w:rsid w:val="0031698C"/>
    <w:rPr>
      <w:rFonts w:cs="Times New Roman"/>
    </w:rPr>
  </w:style>
  <w:style w:type="character" w:customStyle="1" w:styleId="WW8Num25z1">
    <w:name w:val="WW8Num25z1"/>
    <w:rsid w:val="0031698C"/>
    <w:rPr>
      <w:b/>
    </w:rPr>
  </w:style>
  <w:style w:type="character" w:customStyle="1" w:styleId="WW8Num26z1">
    <w:name w:val="WW8Num26z1"/>
    <w:rsid w:val="0031698C"/>
    <w:rPr>
      <w:rFonts w:cs="Times New Roman"/>
    </w:rPr>
  </w:style>
  <w:style w:type="character" w:customStyle="1" w:styleId="WW8Num28z0">
    <w:name w:val="WW8Num28z0"/>
    <w:rsid w:val="0031698C"/>
    <w:rPr>
      <w:rFonts w:cs="Times New Roman"/>
    </w:rPr>
  </w:style>
  <w:style w:type="character" w:customStyle="1" w:styleId="WW8Num29z0">
    <w:name w:val="WW8Num29z0"/>
    <w:rsid w:val="0031698C"/>
    <w:rPr>
      <w:rFonts w:ascii="Calibri" w:hAnsi="Calibri" w:cs="Times New Roman"/>
    </w:rPr>
  </w:style>
  <w:style w:type="character" w:customStyle="1" w:styleId="WW8Num30z0">
    <w:name w:val="WW8Num30z0"/>
    <w:rsid w:val="0031698C"/>
    <w:rPr>
      <w:rFonts w:ascii="Symbol" w:hAnsi="Symbol"/>
    </w:rPr>
  </w:style>
  <w:style w:type="character" w:customStyle="1" w:styleId="WW8Num30z1">
    <w:name w:val="WW8Num30z1"/>
    <w:rsid w:val="0031698C"/>
    <w:rPr>
      <w:rFonts w:ascii="Courier New" w:hAnsi="Courier New"/>
    </w:rPr>
  </w:style>
  <w:style w:type="character" w:customStyle="1" w:styleId="WW8Num30z2">
    <w:name w:val="WW8Num30z2"/>
    <w:rsid w:val="0031698C"/>
    <w:rPr>
      <w:rFonts w:ascii="Wingdings" w:hAnsi="Wingdings"/>
    </w:rPr>
  </w:style>
  <w:style w:type="character" w:customStyle="1" w:styleId="WW8Num31z0">
    <w:name w:val="WW8Num31z0"/>
    <w:rsid w:val="0031698C"/>
    <w:rPr>
      <w:rFonts w:ascii="Symbol" w:hAnsi="Symbol"/>
    </w:rPr>
  </w:style>
  <w:style w:type="character" w:customStyle="1" w:styleId="WW8Num31z1">
    <w:name w:val="WW8Num31z1"/>
    <w:rsid w:val="0031698C"/>
    <w:rPr>
      <w:rFonts w:ascii="Courier New" w:hAnsi="Courier New" w:cs="Courier New"/>
    </w:rPr>
  </w:style>
  <w:style w:type="character" w:customStyle="1" w:styleId="WW8Num31z2">
    <w:name w:val="WW8Num31z2"/>
    <w:rsid w:val="0031698C"/>
    <w:rPr>
      <w:rFonts w:ascii="Wingdings" w:hAnsi="Wingdings"/>
    </w:rPr>
  </w:style>
  <w:style w:type="character" w:customStyle="1" w:styleId="WW8Num32z0">
    <w:name w:val="WW8Num32z0"/>
    <w:rsid w:val="0031698C"/>
    <w:rPr>
      <w:b/>
    </w:rPr>
  </w:style>
  <w:style w:type="character" w:customStyle="1" w:styleId="WW8Num33z0">
    <w:name w:val="WW8Num33z0"/>
    <w:rsid w:val="0031698C"/>
    <w:rPr>
      <w:rFonts w:cs="Times New Roman"/>
      <w:b/>
      <w:i/>
      <w:color w:val="00000A"/>
      <w:sz w:val="20"/>
      <w:szCs w:val="20"/>
      <w:u w:val="none"/>
    </w:rPr>
  </w:style>
  <w:style w:type="character" w:customStyle="1" w:styleId="WW8Num33z1">
    <w:name w:val="WW8Num33z1"/>
    <w:rsid w:val="0031698C"/>
    <w:rPr>
      <w:b/>
    </w:rPr>
  </w:style>
  <w:style w:type="character" w:customStyle="1" w:styleId="WW8Num33z2">
    <w:name w:val="WW8Num33z2"/>
    <w:rsid w:val="0031698C"/>
    <w:rPr>
      <w:b/>
    </w:rPr>
  </w:style>
  <w:style w:type="character" w:customStyle="1" w:styleId="11">
    <w:name w:val="Προεπιλεγμένη γραμματοσειρά1"/>
    <w:rsid w:val="0031698C"/>
  </w:style>
  <w:style w:type="character" w:customStyle="1" w:styleId="1Char">
    <w:name w:val="Επικεφαλίδα 1 Char"/>
    <w:rsid w:val="0031698C"/>
    <w:rPr>
      <w:rFonts w:ascii="Arial" w:eastAsia="Times New Roman" w:hAnsi="Arial" w:cs="Arial"/>
      <w:b/>
      <w:bCs/>
      <w:kern w:val="1"/>
      <w:sz w:val="32"/>
      <w:szCs w:val="32"/>
      <w:lang w:val="en-GB"/>
    </w:rPr>
  </w:style>
  <w:style w:type="character" w:customStyle="1" w:styleId="2Char">
    <w:name w:val="Επικεφαλίδα 2 Char"/>
    <w:rsid w:val="0031698C"/>
    <w:rPr>
      <w:rFonts w:ascii="Cambria" w:eastAsia="Times New Roman" w:hAnsi="Cambria" w:cs="Times New Roman"/>
      <w:b/>
      <w:bCs/>
      <w:i/>
      <w:iCs/>
      <w:sz w:val="28"/>
      <w:szCs w:val="28"/>
    </w:rPr>
  </w:style>
  <w:style w:type="character" w:customStyle="1" w:styleId="3Char">
    <w:name w:val="Επικεφαλίδα 3 Char"/>
    <w:rsid w:val="0031698C"/>
    <w:rPr>
      <w:rFonts w:ascii="Arial" w:hAnsi="Arial" w:cs="Arial"/>
      <w:b/>
      <w:bCs/>
      <w:sz w:val="26"/>
      <w:szCs w:val="26"/>
      <w:lang w:val="en-GB"/>
    </w:rPr>
  </w:style>
  <w:style w:type="character" w:customStyle="1" w:styleId="4Char">
    <w:name w:val="Επικεφαλίδα 4 Char"/>
    <w:rsid w:val="0031698C"/>
    <w:rPr>
      <w:rFonts w:ascii="Arial" w:hAnsi="Arial"/>
      <w:b/>
      <w:bCs/>
      <w:sz w:val="28"/>
      <w:szCs w:val="28"/>
      <w:lang w:val="en-GB"/>
    </w:rPr>
  </w:style>
  <w:style w:type="character" w:customStyle="1" w:styleId="5Char">
    <w:name w:val="Επικεφαλίδα 5 Char"/>
    <w:rsid w:val="0031698C"/>
    <w:rPr>
      <w:rFonts w:ascii="Arial" w:hAnsi="Arial"/>
      <w:b/>
      <w:bCs/>
      <w:i/>
      <w:iCs/>
      <w:sz w:val="26"/>
      <w:szCs w:val="26"/>
      <w:lang w:val="en-GB"/>
    </w:rPr>
  </w:style>
  <w:style w:type="character" w:customStyle="1" w:styleId="6Char">
    <w:name w:val="Επικεφαλίδα 6 Char"/>
    <w:rsid w:val="0031698C"/>
    <w:rPr>
      <w:rFonts w:ascii="Arial" w:hAnsi="Arial"/>
      <w:b/>
      <w:bCs/>
      <w:sz w:val="22"/>
      <w:szCs w:val="22"/>
      <w:lang w:val="en-GB"/>
    </w:rPr>
  </w:style>
  <w:style w:type="character" w:customStyle="1" w:styleId="7Char">
    <w:name w:val="Επικεφαλίδα 7 Char"/>
    <w:rsid w:val="0031698C"/>
    <w:rPr>
      <w:rFonts w:ascii="Arial" w:hAnsi="Arial"/>
      <w:sz w:val="22"/>
      <w:szCs w:val="24"/>
      <w:lang w:val="en-GB"/>
    </w:rPr>
  </w:style>
  <w:style w:type="character" w:customStyle="1" w:styleId="8Char">
    <w:name w:val="Επικεφαλίδα 8 Char"/>
    <w:rsid w:val="0031698C"/>
    <w:rPr>
      <w:rFonts w:ascii="Arial" w:hAnsi="Arial"/>
      <w:i/>
      <w:iCs/>
      <w:sz w:val="22"/>
      <w:szCs w:val="24"/>
      <w:lang w:val="en-GB"/>
    </w:rPr>
  </w:style>
  <w:style w:type="character" w:customStyle="1" w:styleId="9Char">
    <w:name w:val="Επικεφαλίδα 9 Char"/>
    <w:rsid w:val="0031698C"/>
    <w:rPr>
      <w:rFonts w:ascii="Arial" w:hAnsi="Arial"/>
      <w:sz w:val="22"/>
      <w:szCs w:val="22"/>
      <w:lang w:val="en-GB"/>
    </w:rPr>
  </w:style>
  <w:style w:type="character" w:customStyle="1" w:styleId="Char">
    <w:name w:val="Κείμενο υποσημείωσης Char"/>
    <w:rsid w:val="0031698C"/>
    <w:rPr>
      <w:sz w:val="20"/>
      <w:szCs w:val="20"/>
    </w:rPr>
  </w:style>
  <w:style w:type="character" w:customStyle="1" w:styleId="a5">
    <w:name w:val="Σύμβολο υποσημείωσης"/>
    <w:rsid w:val="0031698C"/>
    <w:rPr>
      <w:vertAlign w:val="superscript"/>
    </w:rPr>
  </w:style>
  <w:style w:type="character" w:customStyle="1" w:styleId="Char0">
    <w:name w:val="Κεφαλίδα Char"/>
    <w:rsid w:val="0031698C"/>
  </w:style>
  <w:style w:type="character" w:customStyle="1" w:styleId="Char2">
    <w:name w:val="Υποσέλιδο Char"/>
    <w:rsid w:val="0031698C"/>
  </w:style>
  <w:style w:type="character" w:customStyle="1" w:styleId="Char3">
    <w:name w:val="Κείμενο πλαισίου Char"/>
    <w:rsid w:val="0031698C"/>
    <w:rPr>
      <w:rFonts w:ascii="Tahoma" w:hAnsi="Tahoma" w:cs="Tahoma"/>
      <w:sz w:val="16"/>
      <w:szCs w:val="16"/>
    </w:rPr>
  </w:style>
  <w:style w:type="character" w:customStyle="1" w:styleId="2Char0">
    <w:name w:val="Σώμα κείμενου 2 Char"/>
    <w:rsid w:val="0031698C"/>
    <w:rPr>
      <w:rFonts w:ascii="Times New Roman" w:hAnsi="Times New Roman"/>
      <w:sz w:val="24"/>
      <w:szCs w:val="24"/>
      <w:lang w:val="en-GB"/>
    </w:rPr>
  </w:style>
  <w:style w:type="character" w:customStyle="1" w:styleId="epikefChar">
    <w:name w:val="epikef Char"/>
    <w:rsid w:val="0031698C"/>
    <w:rPr>
      <w:rFonts w:ascii="Arial" w:hAnsi="Arial"/>
      <w:b/>
      <w:sz w:val="28"/>
      <w:u w:val="single"/>
    </w:rPr>
  </w:style>
  <w:style w:type="character" w:customStyle="1" w:styleId="Char4">
    <w:name w:val="Σώμα κείμενου με εσοχή Char"/>
    <w:rsid w:val="0031698C"/>
    <w:rPr>
      <w:sz w:val="22"/>
      <w:szCs w:val="22"/>
    </w:rPr>
  </w:style>
  <w:style w:type="character" w:styleId="a6">
    <w:name w:val="Strong"/>
    <w:uiPriority w:val="22"/>
    <w:qFormat/>
    <w:rsid w:val="0031698C"/>
    <w:rPr>
      <w:b/>
      <w:bCs/>
    </w:rPr>
  </w:style>
  <w:style w:type="character" w:customStyle="1" w:styleId="vrlarge">
    <w:name w:val="vrlarge"/>
    <w:rsid w:val="0031698C"/>
  </w:style>
  <w:style w:type="character" w:customStyle="1" w:styleId="Normal1">
    <w:name w:val="Normal1"/>
    <w:rsid w:val="0031698C"/>
  </w:style>
  <w:style w:type="character" w:customStyle="1" w:styleId="grid22">
    <w:name w:val="grid_22"/>
    <w:rsid w:val="0031698C"/>
  </w:style>
  <w:style w:type="character" w:customStyle="1" w:styleId="hps">
    <w:name w:val="hps"/>
    <w:rsid w:val="0031698C"/>
  </w:style>
  <w:style w:type="character" w:customStyle="1" w:styleId="PageNumber1">
    <w:name w:val="Page Number1"/>
    <w:rsid w:val="0031698C"/>
  </w:style>
  <w:style w:type="character" w:customStyle="1" w:styleId="TabletextCharChar">
    <w:name w:val="Table text Char Char"/>
    <w:rsid w:val="0031698C"/>
    <w:rPr>
      <w:rFonts w:ascii="Tahoma" w:hAnsi="Tahoma"/>
    </w:rPr>
  </w:style>
  <w:style w:type="character" w:customStyle="1" w:styleId="NumCharCharCharCharCharCharCharCharCharChar">
    <w:name w:val="_Num# Char Char Char Char Char Char Char Char Char Char"/>
    <w:rsid w:val="0031698C"/>
    <w:rPr>
      <w:rFonts w:ascii="Tahoma" w:hAnsi="Tahoma"/>
      <w:sz w:val="22"/>
      <w:lang w:eastAsia="ar-SA" w:bidi="ar-SA"/>
    </w:rPr>
  </w:style>
  <w:style w:type="character" w:customStyle="1" w:styleId="StyleBlack1">
    <w:name w:val="Style Black1"/>
    <w:rsid w:val="0031698C"/>
    <w:rPr>
      <w:color w:val="000000"/>
      <w:sz w:val="16"/>
    </w:rPr>
  </w:style>
  <w:style w:type="character" w:customStyle="1" w:styleId="12">
    <w:name w:val="Παραπομπή σχολίου1"/>
    <w:rsid w:val="0031698C"/>
    <w:rPr>
      <w:sz w:val="16"/>
      <w:szCs w:val="16"/>
    </w:rPr>
  </w:style>
  <w:style w:type="character" w:customStyle="1" w:styleId="Char5">
    <w:name w:val="Κείμενο σχολίου Char"/>
    <w:rsid w:val="0031698C"/>
  </w:style>
  <w:style w:type="character" w:customStyle="1" w:styleId="Char6">
    <w:name w:val="Απλό κείμενο Char"/>
    <w:rsid w:val="0031698C"/>
    <w:rPr>
      <w:rFonts w:ascii="Consolas" w:eastAsia="Calibri" w:hAnsi="Consolas" w:cs="Times New Roman"/>
      <w:sz w:val="21"/>
      <w:szCs w:val="21"/>
    </w:rPr>
  </w:style>
  <w:style w:type="character" w:customStyle="1" w:styleId="Char7">
    <w:name w:val="Σώμα κειμένου Char"/>
    <w:rsid w:val="0031698C"/>
    <w:rPr>
      <w:sz w:val="22"/>
      <w:szCs w:val="22"/>
    </w:rPr>
  </w:style>
  <w:style w:type="character" w:customStyle="1" w:styleId="FootnoteReference1">
    <w:name w:val="Footnote Reference1"/>
    <w:rsid w:val="0031698C"/>
    <w:rPr>
      <w:vertAlign w:val="superscript"/>
    </w:rPr>
  </w:style>
  <w:style w:type="character" w:customStyle="1" w:styleId="a7">
    <w:name w:val="Σύμβολα σημείωσης τέλους"/>
    <w:rsid w:val="0031698C"/>
    <w:rPr>
      <w:vertAlign w:val="superscript"/>
    </w:rPr>
  </w:style>
  <w:style w:type="character" w:customStyle="1" w:styleId="WW-">
    <w:name w:val="WW-Σύμβολα σημείωσης τέλους"/>
    <w:rsid w:val="0031698C"/>
  </w:style>
  <w:style w:type="character" w:customStyle="1" w:styleId="EndnoteReference1">
    <w:name w:val="Endnote Reference1"/>
    <w:rsid w:val="0031698C"/>
    <w:rPr>
      <w:vertAlign w:val="superscript"/>
    </w:rPr>
  </w:style>
  <w:style w:type="character" w:customStyle="1" w:styleId="a8">
    <w:name w:val="Κουκκίδες"/>
    <w:rsid w:val="0031698C"/>
    <w:rPr>
      <w:rFonts w:ascii="OpenSymbol" w:eastAsia="OpenSymbol" w:hAnsi="OpenSymbol" w:cs="OpenSymbol"/>
    </w:rPr>
  </w:style>
  <w:style w:type="character" w:customStyle="1" w:styleId="FooterChar">
    <w:name w:val="Footer Char"/>
    <w:uiPriority w:val="99"/>
    <w:rsid w:val="0031698C"/>
    <w:rPr>
      <w:rFonts w:ascii="Calibri" w:hAnsi="Calibri" w:cs="Calibri"/>
      <w:sz w:val="22"/>
      <w:szCs w:val="22"/>
      <w:lang w:val="el-GR"/>
    </w:rPr>
  </w:style>
  <w:style w:type="character" w:customStyle="1" w:styleId="HeaderChar">
    <w:name w:val="Header Char"/>
    <w:rsid w:val="0031698C"/>
    <w:rPr>
      <w:rFonts w:ascii="Calibri" w:hAnsi="Calibri" w:cs="Calibri"/>
      <w:sz w:val="22"/>
      <w:szCs w:val="22"/>
      <w:lang w:val="el-GR"/>
    </w:rPr>
  </w:style>
  <w:style w:type="character" w:customStyle="1" w:styleId="BodyTextChar">
    <w:name w:val="Body Text Char"/>
    <w:rsid w:val="0031698C"/>
    <w:rPr>
      <w:rFonts w:ascii="Calibri" w:hAnsi="Calibri" w:cs="Calibri"/>
      <w:sz w:val="22"/>
      <w:szCs w:val="22"/>
      <w:lang w:val="el-GR"/>
    </w:rPr>
  </w:style>
  <w:style w:type="character" w:customStyle="1" w:styleId="BodyText2Char">
    <w:name w:val="Body Text 2 Char"/>
    <w:rsid w:val="0031698C"/>
    <w:rPr>
      <w:sz w:val="24"/>
      <w:szCs w:val="24"/>
      <w:lang w:val="el-GR"/>
    </w:rPr>
  </w:style>
  <w:style w:type="character" w:customStyle="1" w:styleId="BodyTextIndent3Char">
    <w:name w:val="Body Text Indent 3 Char"/>
    <w:rsid w:val="0031698C"/>
    <w:rPr>
      <w:sz w:val="32"/>
      <w:szCs w:val="32"/>
      <w:lang w:val="el-GR"/>
    </w:rPr>
  </w:style>
  <w:style w:type="character" w:customStyle="1" w:styleId="BodyTextIndent2Char">
    <w:name w:val="Body Text Indent 2 Char"/>
    <w:rsid w:val="0031698C"/>
    <w:rPr>
      <w:color w:val="FF0000"/>
      <w:sz w:val="24"/>
      <w:szCs w:val="24"/>
      <w:lang w:val="el-GR"/>
    </w:rPr>
  </w:style>
  <w:style w:type="character" w:customStyle="1" w:styleId="BodyText3Char">
    <w:name w:val="Body Text 3 Char"/>
    <w:rsid w:val="0031698C"/>
    <w:rPr>
      <w:rFonts w:ascii="Arial" w:hAnsi="Arial" w:cs="Arial"/>
      <w:lang w:val="el-GR"/>
    </w:rPr>
  </w:style>
  <w:style w:type="character" w:customStyle="1" w:styleId="TitleChar">
    <w:name w:val="Title Char"/>
    <w:rsid w:val="0031698C"/>
    <w:rPr>
      <w:b/>
      <w:bCs/>
      <w:sz w:val="28"/>
      <w:szCs w:val="28"/>
      <w:lang w:val="el-GR"/>
    </w:rPr>
  </w:style>
  <w:style w:type="character" w:styleId="a9">
    <w:name w:val="Emphasis"/>
    <w:uiPriority w:val="20"/>
    <w:qFormat/>
    <w:rsid w:val="0031698C"/>
    <w:rPr>
      <w:rFonts w:cs="Times New Roman"/>
      <w:i/>
      <w:iCs/>
    </w:rPr>
  </w:style>
  <w:style w:type="character" w:styleId="-0">
    <w:name w:val="FollowedHyperlink"/>
    <w:uiPriority w:val="99"/>
    <w:rsid w:val="0031698C"/>
    <w:rPr>
      <w:rFonts w:cs="Times New Roman"/>
      <w:color w:val="800080"/>
      <w:u w:val="single"/>
    </w:rPr>
  </w:style>
  <w:style w:type="character" w:customStyle="1" w:styleId="CommentReference1">
    <w:name w:val="Comment Reference1"/>
    <w:basedOn w:val="a1"/>
    <w:rsid w:val="0031698C"/>
    <w:rPr>
      <w:sz w:val="16"/>
      <w:szCs w:val="16"/>
    </w:rPr>
  </w:style>
  <w:style w:type="character" w:customStyle="1" w:styleId="CommentTextChar">
    <w:name w:val="Comment Text Char"/>
    <w:basedOn w:val="a1"/>
    <w:rsid w:val="0031698C"/>
    <w:rPr>
      <w:rFonts w:ascii="Calibri" w:hAnsi="Calibri" w:cs="Calibri"/>
    </w:rPr>
  </w:style>
  <w:style w:type="character" w:customStyle="1" w:styleId="CommentSubjectChar">
    <w:name w:val="Comment Subject Char"/>
    <w:rsid w:val="0031698C"/>
    <w:rPr>
      <w:rFonts w:ascii="Calibri" w:hAnsi="Calibri" w:cs="Calibri"/>
      <w:b/>
      <w:bCs/>
    </w:rPr>
  </w:style>
  <w:style w:type="character" w:customStyle="1" w:styleId="ListLabel1">
    <w:name w:val="ListLabel 1"/>
    <w:rsid w:val="0031698C"/>
    <w:rPr>
      <w:rFonts w:cs="Times New Roman"/>
      <w:b/>
      <w:i/>
      <w:color w:val="00000A"/>
      <w:sz w:val="20"/>
      <w:szCs w:val="20"/>
      <w:u w:val="none"/>
    </w:rPr>
  </w:style>
  <w:style w:type="character" w:customStyle="1" w:styleId="ListLabel2">
    <w:name w:val="ListLabel 2"/>
    <w:rsid w:val="0031698C"/>
    <w:rPr>
      <w:b/>
    </w:rPr>
  </w:style>
  <w:style w:type="character" w:customStyle="1" w:styleId="ListLabel3">
    <w:name w:val="ListLabel 3"/>
    <w:rsid w:val="0031698C"/>
    <w:rPr>
      <w:rFonts w:cs="Times New Roman"/>
    </w:rPr>
  </w:style>
  <w:style w:type="character" w:customStyle="1" w:styleId="ListLabel4">
    <w:name w:val="ListLabel 4"/>
    <w:rsid w:val="0031698C"/>
    <w:rPr>
      <w:color w:val="00000A"/>
    </w:rPr>
  </w:style>
  <w:style w:type="character" w:customStyle="1" w:styleId="ListLabel5">
    <w:name w:val="ListLabel 5"/>
    <w:rsid w:val="0031698C"/>
    <w:rPr>
      <w:rFonts w:eastAsia="Times New Roman" w:cs="Tahoma"/>
    </w:rPr>
  </w:style>
  <w:style w:type="character" w:styleId="aa">
    <w:name w:val="footnote reference"/>
    <w:semiHidden/>
    <w:rsid w:val="0031698C"/>
    <w:rPr>
      <w:vertAlign w:val="superscript"/>
    </w:rPr>
  </w:style>
  <w:style w:type="character" w:styleId="ab">
    <w:name w:val="endnote reference"/>
    <w:rsid w:val="0031698C"/>
    <w:rPr>
      <w:vertAlign w:val="superscript"/>
    </w:rPr>
  </w:style>
  <w:style w:type="paragraph" w:customStyle="1" w:styleId="ac">
    <w:name w:val="Επικεφαλίδα"/>
    <w:basedOn w:val="a"/>
    <w:next w:val="a0"/>
    <w:rsid w:val="0031698C"/>
    <w:pPr>
      <w:keepNext/>
      <w:spacing w:before="240" w:after="120"/>
    </w:pPr>
    <w:rPr>
      <w:rFonts w:ascii="Arial" w:eastAsia="Lucida Sans Unicode" w:hAnsi="Arial" w:cs="Tahoma"/>
      <w:sz w:val="28"/>
      <w:szCs w:val="28"/>
    </w:rPr>
  </w:style>
  <w:style w:type="paragraph" w:styleId="a0">
    <w:name w:val="Body Text"/>
    <w:basedOn w:val="a"/>
    <w:link w:val="Char10"/>
    <w:semiHidden/>
    <w:rsid w:val="0031698C"/>
    <w:pPr>
      <w:spacing w:after="120"/>
    </w:pPr>
  </w:style>
  <w:style w:type="character" w:customStyle="1" w:styleId="Char10">
    <w:name w:val="Σώμα κειμένου Char1"/>
    <w:basedOn w:val="a1"/>
    <w:link w:val="a0"/>
    <w:semiHidden/>
    <w:rsid w:val="0031698C"/>
    <w:rPr>
      <w:rFonts w:ascii="Calibri" w:eastAsia="Times New Roman" w:hAnsi="Calibri" w:cs="Calibri"/>
      <w:kern w:val="1"/>
      <w:lang w:val="el-GR" w:eastAsia="ar-SA"/>
    </w:rPr>
  </w:style>
  <w:style w:type="paragraph" w:styleId="ad">
    <w:name w:val="List"/>
    <w:basedOn w:val="a0"/>
    <w:semiHidden/>
    <w:rsid w:val="0031698C"/>
    <w:rPr>
      <w:rFonts w:cs="Tahoma"/>
    </w:rPr>
  </w:style>
  <w:style w:type="paragraph" w:customStyle="1" w:styleId="13">
    <w:name w:val="Λεζάντα1"/>
    <w:basedOn w:val="a"/>
    <w:rsid w:val="0031698C"/>
    <w:pPr>
      <w:suppressLineNumbers/>
      <w:spacing w:before="120" w:after="120"/>
    </w:pPr>
    <w:rPr>
      <w:rFonts w:cs="Tahoma"/>
      <w:i/>
      <w:iCs/>
      <w:sz w:val="24"/>
      <w:szCs w:val="24"/>
    </w:rPr>
  </w:style>
  <w:style w:type="paragraph" w:customStyle="1" w:styleId="ae">
    <w:name w:val="Ευρετήριο"/>
    <w:basedOn w:val="a"/>
    <w:rsid w:val="0031698C"/>
    <w:pPr>
      <w:suppressLineNumbers/>
    </w:pPr>
    <w:rPr>
      <w:rFonts w:cs="Tahoma"/>
    </w:rPr>
  </w:style>
  <w:style w:type="paragraph" w:customStyle="1" w:styleId="110">
    <w:name w:val="Λεζάντα11"/>
    <w:basedOn w:val="a"/>
    <w:rsid w:val="0031698C"/>
    <w:pPr>
      <w:suppressLineNumbers/>
      <w:spacing w:before="120" w:after="120"/>
    </w:pPr>
    <w:rPr>
      <w:rFonts w:cs="Tahoma"/>
      <w:i/>
      <w:iCs/>
      <w:sz w:val="24"/>
      <w:szCs w:val="24"/>
    </w:rPr>
  </w:style>
  <w:style w:type="paragraph" w:customStyle="1" w:styleId="CM27">
    <w:name w:val="CM27"/>
    <w:basedOn w:val="Default"/>
    <w:rsid w:val="0031698C"/>
    <w:pPr>
      <w:spacing w:after="123"/>
    </w:pPr>
    <w:rPr>
      <w:color w:val="00000A"/>
    </w:rPr>
  </w:style>
  <w:style w:type="paragraph" w:customStyle="1" w:styleId="CM2">
    <w:name w:val="CM2"/>
    <w:basedOn w:val="Default"/>
    <w:rsid w:val="0031698C"/>
    <w:pPr>
      <w:spacing w:line="193" w:lineRule="atLeast"/>
    </w:pPr>
    <w:rPr>
      <w:color w:val="00000A"/>
    </w:rPr>
  </w:style>
  <w:style w:type="paragraph" w:customStyle="1" w:styleId="CM28">
    <w:name w:val="CM28"/>
    <w:basedOn w:val="Default"/>
    <w:rsid w:val="0031698C"/>
    <w:pPr>
      <w:spacing w:after="428"/>
    </w:pPr>
    <w:rPr>
      <w:color w:val="00000A"/>
    </w:rPr>
  </w:style>
  <w:style w:type="paragraph" w:customStyle="1" w:styleId="CM29">
    <w:name w:val="CM29"/>
    <w:basedOn w:val="Default"/>
    <w:rsid w:val="0031698C"/>
    <w:pPr>
      <w:spacing w:after="190"/>
    </w:pPr>
    <w:rPr>
      <w:color w:val="00000A"/>
    </w:rPr>
  </w:style>
  <w:style w:type="paragraph" w:customStyle="1" w:styleId="CM3">
    <w:name w:val="CM3"/>
    <w:basedOn w:val="Default"/>
    <w:rsid w:val="0031698C"/>
    <w:pPr>
      <w:spacing w:line="448" w:lineRule="atLeast"/>
    </w:pPr>
    <w:rPr>
      <w:color w:val="00000A"/>
    </w:rPr>
  </w:style>
  <w:style w:type="paragraph" w:customStyle="1" w:styleId="CM30">
    <w:name w:val="CM30"/>
    <w:basedOn w:val="Default"/>
    <w:rsid w:val="0031698C"/>
    <w:pPr>
      <w:spacing w:after="60"/>
    </w:pPr>
    <w:rPr>
      <w:color w:val="00000A"/>
    </w:rPr>
  </w:style>
  <w:style w:type="paragraph" w:customStyle="1" w:styleId="CM4">
    <w:name w:val="CM4"/>
    <w:basedOn w:val="Default"/>
    <w:rsid w:val="0031698C"/>
    <w:pPr>
      <w:spacing w:line="448" w:lineRule="atLeast"/>
    </w:pPr>
    <w:rPr>
      <w:color w:val="00000A"/>
    </w:rPr>
  </w:style>
  <w:style w:type="paragraph" w:customStyle="1" w:styleId="CM32">
    <w:name w:val="CM32"/>
    <w:basedOn w:val="Default"/>
    <w:rsid w:val="0031698C"/>
    <w:pPr>
      <w:spacing w:after="508"/>
    </w:pPr>
    <w:rPr>
      <w:color w:val="00000A"/>
    </w:rPr>
  </w:style>
  <w:style w:type="paragraph" w:customStyle="1" w:styleId="CM33">
    <w:name w:val="CM33"/>
    <w:basedOn w:val="Default"/>
    <w:rsid w:val="0031698C"/>
    <w:pPr>
      <w:spacing w:after="243"/>
    </w:pPr>
    <w:rPr>
      <w:color w:val="00000A"/>
    </w:rPr>
  </w:style>
  <w:style w:type="paragraph" w:customStyle="1" w:styleId="CM5">
    <w:name w:val="CM5"/>
    <w:basedOn w:val="Default"/>
    <w:rsid w:val="0031698C"/>
    <w:pPr>
      <w:spacing w:line="266" w:lineRule="atLeast"/>
    </w:pPr>
    <w:rPr>
      <w:color w:val="00000A"/>
    </w:rPr>
  </w:style>
  <w:style w:type="paragraph" w:customStyle="1" w:styleId="CM6">
    <w:name w:val="CM6"/>
    <w:basedOn w:val="Default"/>
    <w:rsid w:val="0031698C"/>
    <w:pPr>
      <w:spacing w:line="271" w:lineRule="atLeast"/>
    </w:pPr>
    <w:rPr>
      <w:color w:val="00000A"/>
    </w:rPr>
  </w:style>
  <w:style w:type="paragraph" w:customStyle="1" w:styleId="CM7">
    <w:name w:val="CM7"/>
    <w:basedOn w:val="Default"/>
    <w:rsid w:val="0031698C"/>
    <w:pPr>
      <w:spacing w:line="263" w:lineRule="atLeast"/>
    </w:pPr>
    <w:rPr>
      <w:color w:val="00000A"/>
    </w:rPr>
  </w:style>
  <w:style w:type="paragraph" w:customStyle="1" w:styleId="CM31">
    <w:name w:val="CM31"/>
    <w:basedOn w:val="Default"/>
    <w:rsid w:val="0031698C"/>
    <w:pPr>
      <w:spacing w:after="358"/>
    </w:pPr>
    <w:rPr>
      <w:color w:val="00000A"/>
    </w:rPr>
  </w:style>
  <w:style w:type="paragraph" w:customStyle="1" w:styleId="CM8">
    <w:name w:val="CM8"/>
    <w:basedOn w:val="Default"/>
    <w:rsid w:val="0031698C"/>
    <w:rPr>
      <w:color w:val="00000A"/>
    </w:rPr>
  </w:style>
  <w:style w:type="paragraph" w:customStyle="1" w:styleId="CM9">
    <w:name w:val="CM9"/>
    <w:basedOn w:val="Default"/>
    <w:rsid w:val="0031698C"/>
    <w:pPr>
      <w:spacing w:line="266" w:lineRule="atLeast"/>
    </w:pPr>
    <w:rPr>
      <w:color w:val="00000A"/>
    </w:rPr>
  </w:style>
  <w:style w:type="paragraph" w:customStyle="1" w:styleId="CM34">
    <w:name w:val="CM34"/>
    <w:basedOn w:val="Default"/>
    <w:rsid w:val="0031698C"/>
    <w:pPr>
      <w:spacing w:after="748"/>
    </w:pPr>
    <w:rPr>
      <w:color w:val="00000A"/>
    </w:rPr>
  </w:style>
  <w:style w:type="paragraph" w:customStyle="1" w:styleId="CM10">
    <w:name w:val="CM10"/>
    <w:basedOn w:val="Default"/>
    <w:rsid w:val="0031698C"/>
    <w:pPr>
      <w:spacing w:line="266" w:lineRule="atLeast"/>
    </w:pPr>
    <w:rPr>
      <w:color w:val="00000A"/>
    </w:rPr>
  </w:style>
  <w:style w:type="paragraph" w:customStyle="1" w:styleId="CM35">
    <w:name w:val="CM35"/>
    <w:basedOn w:val="Default"/>
    <w:rsid w:val="0031698C"/>
    <w:pPr>
      <w:spacing w:after="598"/>
    </w:pPr>
    <w:rPr>
      <w:color w:val="00000A"/>
    </w:rPr>
  </w:style>
  <w:style w:type="paragraph" w:customStyle="1" w:styleId="CM11">
    <w:name w:val="CM11"/>
    <w:basedOn w:val="Default"/>
    <w:rsid w:val="0031698C"/>
    <w:pPr>
      <w:spacing w:line="266" w:lineRule="atLeast"/>
    </w:pPr>
    <w:rPr>
      <w:color w:val="00000A"/>
    </w:rPr>
  </w:style>
  <w:style w:type="paragraph" w:customStyle="1" w:styleId="CM12">
    <w:name w:val="CM12"/>
    <w:basedOn w:val="Default"/>
    <w:rsid w:val="0031698C"/>
    <w:pPr>
      <w:spacing w:line="266" w:lineRule="atLeast"/>
    </w:pPr>
    <w:rPr>
      <w:color w:val="00000A"/>
    </w:rPr>
  </w:style>
  <w:style w:type="paragraph" w:customStyle="1" w:styleId="CM13">
    <w:name w:val="CM13"/>
    <w:basedOn w:val="Default"/>
    <w:rsid w:val="0031698C"/>
    <w:rPr>
      <w:color w:val="00000A"/>
    </w:rPr>
  </w:style>
  <w:style w:type="paragraph" w:customStyle="1" w:styleId="CM14">
    <w:name w:val="CM14"/>
    <w:basedOn w:val="Default"/>
    <w:rsid w:val="0031698C"/>
    <w:pPr>
      <w:spacing w:line="336" w:lineRule="atLeast"/>
    </w:pPr>
    <w:rPr>
      <w:color w:val="00000A"/>
    </w:rPr>
  </w:style>
  <w:style w:type="paragraph" w:customStyle="1" w:styleId="CM36">
    <w:name w:val="CM36"/>
    <w:basedOn w:val="Default"/>
    <w:rsid w:val="0031698C"/>
    <w:pPr>
      <w:spacing w:after="303"/>
    </w:pPr>
    <w:rPr>
      <w:color w:val="00000A"/>
    </w:rPr>
  </w:style>
  <w:style w:type="paragraph" w:customStyle="1" w:styleId="CM15">
    <w:name w:val="CM15"/>
    <w:basedOn w:val="Default"/>
    <w:rsid w:val="0031698C"/>
    <w:pPr>
      <w:spacing w:line="268" w:lineRule="atLeast"/>
    </w:pPr>
    <w:rPr>
      <w:color w:val="00000A"/>
    </w:rPr>
  </w:style>
  <w:style w:type="paragraph" w:customStyle="1" w:styleId="CM16">
    <w:name w:val="CM16"/>
    <w:basedOn w:val="Default"/>
    <w:rsid w:val="0031698C"/>
    <w:pPr>
      <w:spacing w:line="268" w:lineRule="atLeast"/>
    </w:pPr>
    <w:rPr>
      <w:color w:val="00000A"/>
    </w:rPr>
  </w:style>
  <w:style w:type="paragraph" w:customStyle="1" w:styleId="CM17">
    <w:name w:val="CM17"/>
    <w:basedOn w:val="Default"/>
    <w:rsid w:val="0031698C"/>
    <w:pPr>
      <w:spacing w:line="266" w:lineRule="atLeast"/>
    </w:pPr>
    <w:rPr>
      <w:color w:val="00000A"/>
    </w:rPr>
  </w:style>
  <w:style w:type="paragraph" w:customStyle="1" w:styleId="CM19">
    <w:name w:val="CM19"/>
    <w:basedOn w:val="Default"/>
    <w:rsid w:val="0031698C"/>
    <w:pPr>
      <w:spacing w:line="266" w:lineRule="atLeast"/>
    </w:pPr>
    <w:rPr>
      <w:color w:val="00000A"/>
    </w:rPr>
  </w:style>
  <w:style w:type="paragraph" w:customStyle="1" w:styleId="CM18">
    <w:name w:val="CM18"/>
    <w:basedOn w:val="Default"/>
    <w:rsid w:val="0031698C"/>
    <w:pPr>
      <w:spacing w:line="266" w:lineRule="atLeast"/>
    </w:pPr>
    <w:rPr>
      <w:color w:val="00000A"/>
    </w:rPr>
  </w:style>
  <w:style w:type="paragraph" w:customStyle="1" w:styleId="CM20">
    <w:name w:val="CM20"/>
    <w:basedOn w:val="Default"/>
    <w:rsid w:val="0031698C"/>
    <w:pPr>
      <w:spacing w:line="268" w:lineRule="atLeast"/>
    </w:pPr>
    <w:rPr>
      <w:color w:val="00000A"/>
    </w:rPr>
  </w:style>
  <w:style w:type="paragraph" w:customStyle="1" w:styleId="CM21">
    <w:name w:val="CM21"/>
    <w:basedOn w:val="Default"/>
    <w:rsid w:val="0031698C"/>
    <w:pPr>
      <w:spacing w:line="266" w:lineRule="atLeast"/>
    </w:pPr>
    <w:rPr>
      <w:color w:val="00000A"/>
    </w:rPr>
  </w:style>
  <w:style w:type="paragraph" w:customStyle="1" w:styleId="CM22">
    <w:name w:val="CM22"/>
    <w:basedOn w:val="Default"/>
    <w:rsid w:val="0031698C"/>
    <w:pPr>
      <w:spacing w:line="268" w:lineRule="atLeast"/>
    </w:pPr>
    <w:rPr>
      <w:color w:val="00000A"/>
    </w:rPr>
  </w:style>
  <w:style w:type="paragraph" w:customStyle="1" w:styleId="CM37">
    <w:name w:val="CM37"/>
    <w:basedOn w:val="Default"/>
    <w:rsid w:val="0031698C"/>
    <w:pPr>
      <w:spacing w:after="833"/>
    </w:pPr>
    <w:rPr>
      <w:color w:val="00000A"/>
    </w:rPr>
  </w:style>
  <w:style w:type="paragraph" w:customStyle="1" w:styleId="CM38">
    <w:name w:val="CM38"/>
    <w:basedOn w:val="Default"/>
    <w:rsid w:val="0031698C"/>
    <w:pPr>
      <w:spacing w:after="910"/>
    </w:pPr>
    <w:rPr>
      <w:color w:val="00000A"/>
    </w:rPr>
  </w:style>
  <w:style w:type="paragraph" w:customStyle="1" w:styleId="CM39">
    <w:name w:val="CM39"/>
    <w:basedOn w:val="Default"/>
    <w:rsid w:val="0031698C"/>
    <w:pPr>
      <w:spacing w:after="120"/>
    </w:pPr>
    <w:rPr>
      <w:color w:val="00000A"/>
    </w:rPr>
  </w:style>
  <w:style w:type="paragraph" w:customStyle="1" w:styleId="CM40">
    <w:name w:val="CM40"/>
    <w:basedOn w:val="Default"/>
    <w:rsid w:val="0031698C"/>
    <w:pPr>
      <w:spacing w:after="60"/>
    </w:pPr>
    <w:rPr>
      <w:color w:val="00000A"/>
    </w:rPr>
  </w:style>
  <w:style w:type="paragraph" w:customStyle="1" w:styleId="CM23">
    <w:name w:val="CM23"/>
    <w:basedOn w:val="Default"/>
    <w:rsid w:val="0031698C"/>
    <w:pPr>
      <w:spacing w:line="218" w:lineRule="atLeast"/>
    </w:pPr>
    <w:rPr>
      <w:color w:val="00000A"/>
    </w:rPr>
  </w:style>
  <w:style w:type="paragraph" w:customStyle="1" w:styleId="CM24">
    <w:name w:val="CM24"/>
    <w:basedOn w:val="Default"/>
    <w:rsid w:val="0031698C"/>
    <w:pPr>
      <w:spacing w:line="218" w:lineRule="atLeast"/>
    </w:pPr>
    <w:rPr>
      <w:color w:val="00000A"/>
    </w:rPr>
  </w:style>
  <w:style w:type="paragraph" w:customStyle="1" w:styleId="CM25">
    <w:name w:val="CM25"/>
    <w:basedOn w:val="Default"/>
    <w:rsid w:val="0031698C"/>
    <w:rPr>
      <w:color w:val="00000A"/>
    </w:rPr>
  </w:style>
  <w:style w:type="paragraph" w:customStyle="1" w:styleId="CM26">
    <w:name w:val="CM26"/>
    <w:basedOn w:val="Default"/>
    <w:rsid w:val="0031698C"/>
    <w:pPr>
      <w:spacing w:line="218" w:lineRule="atLeast"/>
    </w:pPr>
    <w:rPr>
      <w:color w:val="00000A"/>
    </w:rPr>
  </w:style>
  <w:style w:type="paragraph" w:customStyle="1" w:styleId="FootnoteText1">
    <w:name w:val="Footnote Text1"/>
    <w:basedOn w:val="a"/>
    <w:rsid w:val="0031698C"/>
    <w:rPr>
      <w:sz w:val="20"/>
      <w:szCs w:val="20"/>
    </w:rPr>
  </w:style>
  <w:style w:type="paragraph" w:styleId="af">
    <w:name w:val="header"/>
    <w:aliases w:val="hd"/>
    <w:basedOn w:val="a"/>
    <w:link w:val="Char11"/>
    <w:rsid w:val="0031698C"/>
    <w:pPr>
      <w:suppressLineNumbers/>
      <w:tabs>
        <w:tab w:val="center" w:pos="4818"/>
        <w:tab w:val="right" w:pos="9637"/>
      </w:tabs>
    </w:pPr>
  </w:style>
  <w:style w:type="character" w:customStyle="1" w:styleId="Char11">
    <w:name w:val="Κεφαλίδα Char1"/>
    <w:aliases w:val="hd Char"/>
    <w:basedOn w:val="a1"/>
    <w:link w:val="af"/>
    <w:rsid w:val="0031698C"/>
    <w:rPr>
      <w:rFonts w:ascii="Calibri" w:eastAsia="Times New Roman" w:hAnsi="Calibri" w:cs="Calibri"/>
      <w:kern w:val="1"/>
      <w:lang w:val="el-GR" w:eastAsia="ar-SA"/>
    </w:rPr>
  </w:style>
  <w:style w:type="paragraph" w:styleId="af0">
    <w:name w:val="footer"/>
    <w:basedOn w:val="a"/>
    <w:link w:val="Char12"/>
    <w:uiPriority w:val="99"/>
    <w:rsid w:val="0031698C"/>
    <w:pPr>
      <w:suppressLineNumbers/>
      <w:tabs>
        <w:tab w:val="center" w:pos="4818"/>
        <w:tab w:val="right" w:pos="9637"/>
      </w:tabs>
    </w:pPr>
  </w:style>
  <w:style w:type="character" w:customStyle="1" w:styleId="Char12">
    <w:name w:val="Υποσέλιδο Char1"/>
    <w:basedOn w:val="a1"/>
    <w:link w:val="af0"/>
    <w:uiPriority w:val="99"/>
    <w:rsid w:val="0031698C"/>
    <w:rPr>
      <w:rFonts w:ascii="Calibri" w:eastAsia="Times New Roman" w:hAnsi="Calibri" w:cs="Calibri"/>
      <w:kern w:val="1"/>
      <w:lang w:val="el-GR" w:eastAsia="ar-SA"/>
    </w:rPr>
  </w:style>
  <w:style w:type="paragraph" w:customStyle="1" w:styleId="CharCharCharCharCharChar">
    <w:name w:val="Char Char Char Char Char Char"/>
    <w:basedOn w:val="a"/>
    <w:rsid w:val="0031698C"/>
    <w:pPr>
      <w:spacing w:after="0" w:line="100" w:lineRule="atLeast"/>
      <w:jc w:val="both"/>
    </w:pPr>
    <w:rPr>
      <w:rFonts w:ascii="Arial" w:hAnsi="Arial" w:cs="Arial"/>
      <w:b/>
      <w:sz w:val="18"/>
      <w:szCs w:val="18"/>
    </w:rPr>
  </w:style>
  <w:style w:type="paragraph" w:customStyle="1" w:styleId="21">
    <w:name w:val="Σώμα κείμενου 21"/>
    <w:basedOn w:val="a"/>
    <w:rsid w:val="0031698C"/>
    <w:pPr>
      <w:spacing w:after="120" w:line="480" w:lineRule="auto"/>
    </w:pPr>
    <w:rPr>
      <w:rFonts w:ascii="Times New Roman" w:hAnsi="Times New Roman"/>
      <w:sz w:val="24"/>
      <w:szCs w:val="24"/>
      <w:lang w:val="en-GB"/>
    </w:rPr>
  </w:style>
  <w:style w:type="paragraph" w:customStyle="1" w:styleId="Heading1Numbered">
    <w:name w:val="Heading 1 Numbered"/>
    <w:basedOn w:val="1"/>
    <w:rsid w:val="0031698C"/>
    <w:pPr>
      <w:numPr>
        <w:numId w:val="0"/>
      </w:numPr>
      <w:spacing w:before="120" w:after="240"/>
      <w:outlineLvl w:val="9"/>
    </w:pPr>
    <w:rPr>
      <w:szCs w:val="24"/>
    </w:rPr>
  </w:style>
  <w:style w:type="paragraph" w:customStyle="1" w:styleId="Heading2Numbered">
    <w:name w:val="Heading 2 Numbered"/>
    <w:basedOn w:val="2"/>
    <w:rsid w:val="0031698C"/>
    <w:pPr>
      <w:numPr>
        <w:numId w:val="0"/>
      </w:numPr>
      <w:spacing w:before="360" w:after="240" w:line="100" w:lineRule="atLeast"/>
      <w:outlineLvl w:val="9"/>
    </w:pPr>
    <w:rPr>
      <w:rFonts w:ascii="Arial" w:hAnsi="Arial" w:cs="Arial"/>
      <w:lang w:val="en-GB"/>
    </w:rPr>
  </w:style>
  <w:style w:type="paragraph" w:customStyle="1" w:styleId="Heading3Numbered">
    <w:name w:val="Heading 3 Numbered"/>
    <w:basedOn w:val="3"/>
    <w:rsid w:val="0031698C"/>
    <w:pPr>
      <w:numPr>
        <w:numId w:val="0"/>
      </w:numPr>
      <w:outlineLvl w:val="9"/>
    </w:pPr>
    <w:rPr>
      <w:sz w:val="24"/>
    </w:rPr>
  </w:style>
  <w:style w:type="paragraph" w:styleId="af1">
    <w:name w:val="List Paragraph"/>
    <w:basedOn w:val="a"/>
    <w:uiPriority w:val="99"/>
    <w:qFormat/>
    <w:rsid w:val="0031698C"/>
    <w:pPr>
      <w:spacing w:after="0" w:line="100" w:lineRule="atLeast"/>
      <w:ind w:left="720"/>
    </w:pPr>
    <w:rPr>
      <w:rFonts w:ascii="Times New Roman" w:hAnsi="Times New Roman"/>
      <w:sz w:val="24"/>
      <w:szCs w:val="24"/>
      <w:lang w:val="en-GB"/>
    </w:rPr>
  </w:style>
  <w:style w:type="paragraph" w:styleId="af2">
    <w:name w:val="Body Text Indent"/>
    <w:basedOn w:val="a"/>
    <w:link w:val="Char13"/>
    <w:semiHidden/>
    <w:rsid w:val="0031698C"/>
    <w:pPr>
      <w:spacing w:after="120"/>
      <w:ind w:left="283"/>
    </w:pPr>
  </w:style>
  <w:style w:type="character" w:customStyle="1" w:styleId="Char13">
    <w:name w:val="Σώμα κείμενου με εσοχή Char1"/>
    <w:basedOn w:val="a1"/>
    <w:link w:val="af2"/>
    <w:semiHidden/>
    <w:rsid w:val="0031698C"/>
    <w:rPr>
      <w:rFonts w:ascii="Calibri" w:eastAsia="Times New Roman" w:hAnsi="Calibri" w:cs="Calibri"/>
      <w:kern w:val="1"/>
      <w:lang w:val="el-GR" w:eastAsia="ar-SA"/>
    </w:rPr>
  </w:style>
  <w:style w:type="paragraph" w:styleId="af3">
    <w:name w:val="No Spacing"/>
    <w:basedOn w:val="a"/>
    <w:qFormat/>
    <w:rsid w:val="0031698C"/>
    <w:pPr>
      <w:spacing w:after="0" w:line="100" w:lineRule="atLeast"/>
    </w:pPr>
    <w:rPr>
      <w:rFonts w:eastAsia="Calibri"/>
    </w:rPr>
  </w:style>
  <w:style w:type="paragraph" w:customStyle="1" w:styleId="NumCharCharCharCharCharCharCharCharChar">
    <w:name w:val="_Num# Char Char Char Char Char Char Char Char Char"/>
    <w:rsid w:val="0031698C"/>
    <w:pPr>
      <w:suppressAutoHyphens/>
      <w:spacing w:after="0" w:line="240" w:lineRule="auto"/>
      <w:jc w:val="both"/>
    </w:pPr>
    <w:rPr>
      <w:rFonts w:ascii="Tahoma" w:eastAsia="Arial" w:hAnsi="Tahoma" w:cs="Calibri"/>
      <w:kern w:val="1"/>
      <w:szCs w:val="20"/>
      <w:lang w:val="el-GR" w:eastAsia="ar-SA"/>
    </w:rPr>
  </w:style>
  <w:style w:type="paragraph" w:customStyle="1" w:styleId="TabletextChar">
    <w:name w:val="Table text Char"/>
    <w:basedOn w:val="a"/>
    <w:rsid w:val="0031698C"/>
    <w:pPr>
      <w:spacing w:after="120" w:line="100" w:lineRule="atLeast"/>
    </w:pPr>
    <w:rPr>
      <w:rFonts w:ascii="Tahoma" w:hAnsi="Tahoma"/>
      <w:sz w:val="20"/>
      <w:szCs w:val="20"/>
    </w:rPr>
  </w:style>
  <w:style w:type="paragraph" w:customStyle="1" w:styleId="Normalmystyle">
    <w:name w:val="Normal.mystyle"/>
    <w:basedOn w:val="a"/>
    <w:rsid w:val="0031698C"/>
    <w:pPr>
      <w:spacing w:after="120" w:line="100" w:lineRule="atLeast"/>
      <w:jc w:val="both"/>
    </w:pPr>
    <w:rPr>
      <w:rFonts w:ascii="Tahoma" w:hAnsi="Tahoma"/>
      <w:szCs w:val="20"/>
    </w:rPr>
  </w:style>
  <w:style w:type="paragraph" w:customStyle="1" w:styleId="SmallLetters">
    <w:name w:val="Small Letters"/>
    <w:basedOn w:val="a"/>
    <w:rsid w:val="0031698C"/>
    <w:pPr>
      <w:spacing w:after="0" w:line="100" w:lineRule="atLeast"/>
      <w:jc w:val="center"/>
    </w:pPr>
    <w:rPr>
      <w:rFonts w:ascii="Verdana" w:hAnsi="Verdana"/>
      <w:b/>
      <w:sz w:val="18"/>
      <w:szCs w:val="18"/>
    </w:rPr>
  </w:style>
  <w:style w:type="paragraph" w:customStyle="1" w:styleId="ColorfulList-Accent11">
    <w:name w:val="Colorful List - Accent 11"/>
    <w:basedOn w:val="a"/>
    <w:rsid w:val="0031698C"/>
    <w:pPr>
      <w:spacing w:after="120" w:line="100" w:lineRule="atLeast"/>
      <w:ind w:left="720"/>
      <w:jc w:val="both"/>
    </w:pPr>
    <w:rPr>
      <w:rFonts w:ascii="Tahoma" w:hAnsi="Tahoma"/>
      <w:szCs w:val="20"/>
    </w:rPr>
  </w:style>
  <w:style w:type="paragraph" w:customStyle="1" w:styleId="JO-Style2">
    <w:name w:val="JO-Style2"/>
    <w:basedOn w:val="epikef"/>
    <w:rsid w:val="0031698C"/>
    <w:pPr>
      <w:tabs>
        <w:tab w:val="left" w:pos="567"/>
      </w:tabs>
      <w:spacing w:before="0" w:after="0" w:line="276" w:lineRule="auto"/>
      <w:jc w:val="both"/>
    </w:pPr>
    <w:rPr>
      <w:rFonts w:ascii="Tahoma" w:hAnsi="Tahoma" w:cs="Tahoma"/>
      <w:sz w:val="24"/>
      <w:szCs w:val="24"/>
      <w:u w:val="none"/>
    </w:rPr>
  </w:style>
  <w:style w:type="paragraph" w:customStyle="1" w:styleId="14">
    <w:name w:val="Κείμενο σχολίου1"/>
    <w:basedOn w:val="a"/>
    <w:rsid w:val="0031698C"/>
    <w:pPr>
      <w:spacing w:line="100" w:lineRule="atLeast"/>
    </w:pPr>
    <w:rPr>
      <w:sz w:val="20"/>
      <w:szCs w:val="20"/>
    </w:rPr>
  </w:style>
  <w:style w:type="paragraph" w:styleId="af4">
    <w:name w:val="Revision"/>
    <w:rsid w:val="0031698C"/>
    <w:pPr>
      <w:suppressAutoHyphens/>
      <w:spacing w:after="0" w:line="240" w:lineRule="auto"/>
    </w:pPr>
    <w:rPr>
      <w:rFonts w:ascii="Calibri" w:eastAsia="Arial" w:hAnsi="Calibri" w:cs="Calibri"/>
      <w:kern w:val="1"/>
      <w:lang w:val="el-GR" w:eastAsia="ar-SA"/>
    </w:rPr>
  </w:style>
  <w:style w:type="paragraph" w:customStyle="1" w:styleId="15">
    <w:name w:val="Απλό κείμενο1"/>
    <w:basedOn w:val="a"/>
    <w:rsid w:val="0031698C"/>
    <w:pPr>
      <w:spacing w:after="0" w:line="100" w:lineRule="atLeast"/>
    </w:pPr>
    <w:rPr>
      <w:rFonts w:ascii="Consolas" w:eastAsia="Calibri" w:hAnsi="Consolas" w:cs="Times New Roman"/>
      <w:sz w:val="21"/>
      <w:szCs w:val="21"/>
    </w:rPr>
  </w:style>
  <w:style w:type="paragraph" w:customStyle="1" w:styleId="NoSpacing1">
    <w:name w:val="No Spacing1"/>
    <w:basedOn w:val="a"/>
    <w:rsid w:val="0031698C"/>
    <w:pPr>
      <w:spacing w:after="0" w:line="100" w:lineRule="atLeast"/>
    </w:pPr>
    <w:rPr>
      <w:rFonts w:eastAsia="Calibri"/>
    </w:rPr>
  </w:style>
  <w:style w:type="paragraph" w:customStyle="1" w:styleId="af5">
    <w:name w:val="Περιεχόμενα πίνακα"/>
    <w:basedOn w:val="a"/>
    <w:rsid w:val="0031698C"/>
    <w:pPr>
      <w:suppressLineNumbers/>
    </w:pPr>
  </w:style>
  <w:style w:type="paragraph" w:customStyle="1" w:styleId="af6">
    <w:name w:val="Επικεφαλίδα πίνακα"/>
    <w:rsid w:val="0031698C"/>
    <w:pPr>
      <w:widowControl w:val="0"/>
      <w:suppressLineNumbers/>
      <w:suppressAutoHyphens/>
      <w:spacing w:after="0" w:line="240" w:lineRule="auto"/>
      <w:jc w:val="center"/>
    </w:pPr>
    <w:rPr>
      <w:rFonts w:ascii="Times New Roman" w:eastAsia="Times New Roman" w:hAnsi="Times New Roman" w:cs="Times New Roman"/>
      <w:b/>
      <w:bCs/>
      <w:kern w:val="1"/>
      <w:sz w:val="20"/>
      <w:szCs w:val="20"/>
      <w:lang w:val="el-GR" w:eastAsia="ar-SA"/>
    </w:rPr>
  </w:style>
  <w:style w:type="paragraph" w:customStyle="1" w:styleId="af7">
    <w:name w:val="Επικεφαλίδα καταλόγου περιεχομένων"/>
    <w:basedOn w:val="1"/>
    <w:rsid w:val="0031698C"/>
    <w:pPr>
      <w:numPr>
        <w:numId w:val="0"/>
      </w:numPr>
      <w:suppressLineNumbers/>
      <w:spacing w:line="276" w:lineRule="auto"/>
      <w:outlineLvl w:val="9"/>
    </w:pPr>
    <w:rPr>
      <w:rFonts w:ascii="Cambria" w:hAnsi="Cambria" w:cs="Times New Roman"/>
      <w:lang w:val="el-GR"/>
    </w:rPr>
  </w:style>
  <w:style w:type="paragraph" w:styleId="30">
    <w:name w:val="toc 3"/>
    <w:basedOn w:val="a"/>
    <w:uiPriority w:val="39"/>
    <w:rsid w:val="0031698C"/>
    <w:pPr>
      <w:tabs>
        <w:tab w:val="right" w:leader="dot" w:pos="9511"/>
      </w:tabs>
      <w:ind w:left="440"/>
    </w:pPr>
  </w:style>
  <w:style w:type="paragraph" w:customStyle="1" w:styleId="HEAD">
    <w:name w:val="HEAD"/>
    <w:basedOn w:val="a"/>
    <w:rsid w:val="0031698C"/>
    <w:pPr>
      <w:keepNext/>
      <w:overflowPunct w:val="0"/>
      <w:spacing w:before="60" w:after="60" w:line="300" w:lineRule="atLeast"/>
      <w:jc w:val="center"/>
    </w:pPr>
    <w:rPr>
      <w:rFonts w:ascii="Arial" w:hAnsi="Arial" w:cs="Times New Roman"/>
      <w:b/>
      <w:spacing w:val="130"/>
      <w:sz w:val="26"/>
      <w:szCs w:val="20"/>
    </w:rPr>
  </w:style>
  <w:style w:type="paragraph" w:styleId="22">
    <w:name w:val="Body Text 2"/>
    <w:basedOn w:val="a"/>
    <w:link w:val="2Char10"/>
    <w:rsid w:val="0031698C"/>
    <w:pPr>
      <w:spacing w:after="0" w:line="100" w:lineRule="atLeast"/>
      <w:jc w:val="both"/>
    </w:pPr>
    <w:rPr>
      <w:rFonts w:ascii="Times New Roman" w:hAnsi="Times New Roman" w:cs="Times New Roman"/>
      <w:sz w:val="24"/>
      <w:szCs w:val="24"/>
    </w:rPr>
  </w:style>
  <w:style w:type="character" w:customStyle="1" w:styleId="2Char10">
    <w:name w:val="Σώμα κείμενου 2 Char1"/>
    <w:basedOn w:val="a1"/>
    <w:link w:val="22"/>
    <w:rsid w:val="0031698C"/>
    <w:rPr>
      <w:rFonts w:ascii="Times New Roman" w:eastAsia="Times New Roman" w:hAnsi="Times New Roman" w:cs="Times New Roman"/>
      <w:kern w:val="1"/>
      <w:sz w:val="24"/>
      <w:szCs w:val="24"/>
      <w:lang w:val="el-GR" w:eastAsia="ar-SA"/>
    </w:rPr>
  </w:style>
  <w:style w:type="paragraph" w:styleId="31">
    <w:name w:val="Body Text Indent 3"/>
    <w:basedOn w:val="a"/>
    <w:link w:val="3Char0"/>
    <w:rsid w:val="0031698C"/>
    <w:pPr>
      <w:spacing w:after="0" w:line="100" w:lineRule="atLeast"/>
      <w:ind w:left="720"/>
      <w:jc w:val="center"/>
    </w:pPr>
    <w:rPr>
      <w:rFonts w:ascii="Times New Roman" w:hAnsi="Times New Roman" w:cs="Times New Roman"/>
      <w:sz w:val="32"/>
      <w:szCs w:val="32"/>
    </w:rPr>
  </w:style>
  <w:style w:type="character" w:customStyle="1" w:styleId="3Char0">
    <w:name w:val="Σώμα κείμενου με εσοχή 3 Char"/>
    <w:basedOn w:val="a1"/>
    <w:link w:val="31"/>
    <w:rsid w:val="0031698C"/>
    <w:rPr>
      <w:rFonts w:ascii="Times New Roman" w:eastAsia="Times New Roman" w:hAnsi="Times New Roman" w:cs="Times New Roman"/>
      <w:kern w:val="1"/>
      <w:sz w:val="32"/>
      <w:szCs w:val="32"/>
      <w:lang w:val="el-GR" w:eastAsia="ar-SA"/>
    </w:rPr>
  </w:style>
  <w:style w:type="paragraph" w:styleId="23">
    <w:name w:val="Body Text Indent 2"/>
    <w:basedOn w:val="a"/>
    <w:link w:val="2Char2"/>
    <w:rsid w:val="0031698C"/>
    <w:pPr>
      <w:spacing w:before="160" w:after="0" w:line="360" w:lineRule="auto"/>
      <w:ind w:left="360" w:hanging="360"/>
      <w:jc w:val="both"/>
    </w:pPr>
    <w:rPr>
      <w:rFonts w:ascii="Times New Roman" w:hAnsi="Times New Roman" w:cs="Times New Roman"/>
      <w:color w:val="FF0000"/>
      <w:sz w:val="24"/>
      <w:szCs w:val="24"/>
    </w:rPr>
  </w:style>
  <w:style w:type="character" w:customStyle="1" w:styleId="2Char2">
    <w:name w:val="Σώμα κείμενου με εσοχή 2 Char"/>
    <w:basedOn w:val="a1"/>
    <w:link w:val="23"/>
    <w:rsid w:val="0031698C"/>
    <w:rPr>
      <w:rFonts w:ascii="Times New Roman" w:eastAsia="Times New Roman" w:hAnsi="Times New Roman" w:cs="Times New Roman"/>
      <w:color w:val="FF0000"/>
      <w:kern w:val="1"/>
      <w:sz w:val="24"/>
      <w:szCs w:val="24"/>
      <w:lang w:val="el-GR" w:eastAsia="ar-SA"/>
    </w:rPr>
  </w:style>
  <w:style w:type="paragraph" w:styleId="32">
    <w:name w:val="Body Text 3"/>
    <w:basedOn w:val="a"/>
    <w:link w:val="3Char2"/>
    <w:rsid w:val="0031698C"/>
    <w:pPr>
      <w:spacing w:after="0" w:line="360" w:lineRule="auto"/>
    </w:pPr>
    <w:rPr>
      <w:rFonts w:ascii="Arial" w:hAnsi="Arial" w:cs="Arial"/>
      <w:sz w:val="20"/>
      <w:szCs w:val="20"/>
    </w:rPr>
  </w:style>
  <w:style w:type="character" w:customStyle="1" w:styleId="3Char2">
    <w:name w:val="Σώμα κείμενου 3 Char"/>
    <w:basedOn w:val="a1"/>
    <w:link w:val="32"/>
    <w:rsid w:val="0031698C"/>
    <w:rPr>
      <w:rFonts w:ascii="Arial" w:eastAsia="Times New Roman" w:hAnsi="Arial" w:cs="Arial"/>
      <w:kern w:val="1"/>
      <w:sz w:val="20"/>
      <w:szCs w:val="20"/>
      <w:lang w:val="el-GR" w:eastAsia="ar-SA"/>
    </w:rPr>
  </w:style>
  <w:style w:type="paragraph" w:styleId="af8">
    <w:name w:val="Title"/>
    <w:basedOn w:val="a"/>
    <w:next w:val="af9"/>
    <w:link w:val="Char8"/>
    <w:qFormat/>
    <w:rsid w:val="0031698C"/>
    <w:pPr>
      <w:spacing w:after="0" w:line="100" w:lineRule="atLeast"/>
      <w:jc w:val="center"/>
    </w:pPr>
    <w:rPr>
      <w:rFonts w:ascii="Times New Roman" w:hAnsi="Times New Roman" w:cs="Times New Roman"/>
      <w:b/>
      <w:bCs/>
      <w:sz w:val="28"/>
      <w:szCs w:val="28"/>
    </w:rPr>
  </w:style>
  <w:style w:type="character" w:customStyle="1" w:styleId="Char8">
    <w:name w:val="Τίτλος Char"/>
    <w:basedOn w:val="a1"/>
    <w:link w:val="af8"/>
    <w:rsid w:val="0031698C"/>
    <w:rPr>
      <w:rFonts w:ascii="Times New Roman" w:eastAsia="Times New Roman" w:hAnsi="Times New Roman" w:cs="Times New Roman"/>
      <w:b/>
      <w:bCs/>
      <w:kern w:val="1"/>
      <w:sz w:val="28"/>
      <w:szCs w:val="28"/>
      <w:lang w:val="el-GR" w:eastAsia="ar-SA"/>
    </w:rPr>
  </w:style>
  <w:style w:type="paragraph" w:styleId="af9">
    <w:name w:val="Subtitle"/>
    <w:basedOn w:val="ac"/>
    <w:next w:val="a0"/>
    <w:link w:val="Char9"/>
    <w:qFormat/>
    <w:rsid w:val="0031698C"/>
    <w:pPr>
      <w:jc w:val="center"/>
    </w:pPr>
    <w:rPr>
      <w:i/>
      <w:iCs/>
    </w:rPr>
  </w:style>
  <w:style w:type="character" w:customStyle="1" w:styleId="Char9">
    <w:name w:val="Υπότιτλος Char"/>
    <w:basedOn w:val="a1"/>
    <w:link w:val="af9"/>
    <w:rsid w:val="0031698C"/>
    <w:rPr>
      <w:rFonts w:ascii="Arial" w:eastAsia="Lucida Sans Unicode" w:hAnsi="Arial" w:cs="Tahoma"/>
      <w:i/>
      <w:iCs/>
      <w:kern w:val="1"/>
      <w:sz w:val="28"/>
      <w:szCs w:val="28"/>
      <w:lang w:val="el-GR" w:eastAsia="ar-SA"/>
    </w:rPr>
  </w:style>
  <w:style w:type="paragraph" w:customStyle="1" w:styleId="Caption1">
    <w:name w:val="Caption1"/>
    <w:basedOn w:val="a"/>
    <w:rsid w:val="0031698C"/>
    <w:pPr>
      <w:spacing w:after="0" w:line="360" w:lineRule="auto"/>
      <w:ind w:left="2410" w:hanging="2410"/>
      <w:jc w:val="both"/>
    </w:pPr>
    <w:rPr>
      <w:rFonts w:ascii="Times New Roman" w:hAnsi="Times New Roman" w:cs="Times New Roman"/>
      <w:b/>
      <w:bCs/>
      <w:sz w:val="24"/>
      <w:szCs w:val="24"/>
    </w:rPr>
  </w:style>
  <w:style w:type="paragraph" w:customStyle="1" w:styleId="Normal2">
    <w:name w:val="Normal 2"/>
    <w:basedOn w:val="a"/>
    <w:rsid w:val="0031698C"/>
    <w:pPr>
      <w:overflowPunct w:val="0"/>
      <w:spacing w:before="120" w:after="60" w:line="360" w:lineRule="auto"/>
      <w:jc w:val="both"/>
    </w:pPr>
    <w:rPr>
      <w:rFonts w:ascii="Times New Roman" w:hAnsi="Times New Roman" w:cs="Times New Roman"/>
      <w:b/>
      <w:bCs/>
      <w:sz w:val="24"/>
      <w:szCs w:val="24"/>
      <w:lang w:val="en-GB"/>
    </w:rPr>
  </w:style>
  <w:style w:type="paragraph" w:customStyle="1" w:styleId="210">
    <w:name w:val="Λίστα 21"/>
    <w:basedOn w:val="a"/>
    <w:rsid w:val="0031698C"/>
    <w:pPr>
      <w:spacing w:after="0" w:line="100" w:lineRule="atLeast"/>
      <w:ind w:left="566" w:hanging="283"/>
    </w:pPr>
    <w:rPr>
      <w:rFonts w:ascii="Times New Roman" w:hAnsi="Times New Roman" w:cs="Times New Roman"/>
      <w:sz w:val="24"/>
      <w:szCs w:val="24"/>
    </w:rPr>
  </w:style>
  <w:style w:type="paragraph" w:customStyle="1" w:styleId="310">
    <w:name w:val="Λίστα 31"/>
    <w:basedOn w:val="a"/>
    <w:rsid w:val="0031698C"/>
    <w:pPr>
      <w:spacing w:after="0" w:line="100" w:lineRule="atLeast"/>
      <w:ind w:left="849" w:hanging="283"/>
    </w:pPr>
    <w:rPr>
      <w:rFonts w:ascii="Times New Roman" w:hAnsi="Times New Roman" w:cs="Times New Roman"/>
      <w:sz w:val="24"/>
      <w:szCs w:val="24"/>
    </w:rPr>
  </w:style>
  <w:style w:type="paragraph" w:customStyle="1" w:styleId="41">
    <w:name w:val="Λίστα 41"/>
    <w:basedOn w:val="a"/>
    <w:rsid w:val="0031698C"/>
    <w:pPr>
      <w:spacing w:after="0" w:line="100" w:lineRule="atLeast"/>
      <w:ind w:left="1132" w:hanging="283"/>
    </w:pPr>
    <w:rPr>
      <w:rFonts w:ascii="Times New Roman" w:hAnsi="Times New Roman" w:cs="Times New Roman"/>
      <w:sz w:val="24"/>
      <w:szCs w:val="24"/>
    </w:rPr>
  </w:style>
  <w:style w:type="paragraph" w:customStyle="1" w:styleId="51">
    <w:name w:val="Λίστα 51"/>
    <w:basedOn w:val="a"/>
    <w:rsid w:val="0031698C"/>
    <w:pPr>
      <w:spacing w:after="0" w:line="100" w:lineRule="atLeast"/>
      <w:ind w:left="1415" w:hanging="283"/>
    </w:pPr>
    <w:rPr>
      <w:rFonts w:ascii="Times New Roman" w:hAnsi="Times New Roman" w:cs="Times New Roman"/>
      <w:sz w:val="24"/>
      <w:szCs w:val="24"/>
    </w:rPr>
  </w:style>
  <w:style w:type="paragraph" w:styleId="afa">
    <w:name w:val="List Bullet"/>
    <w:basedOn w:val="a"/>
    <w:rsid w:val="0031698C"/>
    <w:pPr>
      <w:spacing w:after="0" w:line="100" w:lineRule="atLeast"/>
      <w:ind w:left="432" w:hanging="432"/>
    </w:pPr>
    <w:rPr>
      <w:rFonts w:ascii="Times New Roman" w:hAnsi="Times New Roman" w:cs="Times New Roman"/>
      <w:sz w:val="24"/>
      <w:szCs w:val="24"/>
    </w:rPr>
  </w:style>
  <w:style w:type="paragraph" w:styleId="afb">
    <w:name w:val="List Continue"/>
    <w:basedOn w:val="a"/>
    <w:rsid w:val="0031698C"/>
    <w:pPr>
      <w:spacing w:after="120" w:line="100" w:lineRule="atLeast"/>
      <w:ind w:left="283"/>
    </w:pPr>
    <w:rPr>
      <w:rFonts w:ascii="Times New Roman" w:hAnsi="Times New Roman" w:cs="Times New Roman"/>
      <w:sz w:val="24"/>
      <w:szCs w:val="24"/>
    </w:rPr>
  </w:style>
  <w:style w:type="paragraph" w:styleId="24">
    <w:name w:val="List Continue 2"/>
    <w:basedOn w:val="a"/>
    <w:rsid w:val="0031698C"/>
    <w:pPr>
      <w:spacing w:after="120" w:line="100" w:lineRule="atLeast"/>
      <w:ind w:left="566"/>
    </w:pPr>
    <w:rPr>
      <w:rFonts w:ascii="Times New Roman" w:hAnsi="Times New Roman" w:cs="Times New Roman"/>
      <w:sz w:val="24"/>
      <w:szCs w:val="24"/>
    </w:rPr>
  </w:style>
  <w:style w:type="paragraph" w:styleId="33">
    <w:name w:val="List Continue 3"/>
    <w:basedOn w:val="a"/>
    <w:rsid w:val="0031698C"/>
    <w:pPr>
      <w:spacing w:after="120" w:line="100" w:lineRule="atLeast"/>
      <w:ind w:left="849"/>
    </w:pPr>
    <w:rPr>
      <w:rFonts w:ascii="Times New Roman" w:hAnsi="Times New Roman" w:cs="Times New Roman"/>
      <w:sz w:val="24"/>
      <w:szCs w:val="24"/>
    </w:rPr>
  </w:style>
  <w:style w:type="paragraph" w:styleId="40">
    <w:name w:val="List Continue 4"/>
    <w:basedOn w:val="a"/>
    <w:rsid w:val="0031698C"/>
    <w:pPr>
      <w:spacing w:after="120" w:line="100" w:lineRule="atLeast"/>
      <w:ind w:left="1132"/>
    </w:pPr>
    <w:rPr>
      <w:rFonts w:ascii="Times New Roman" w:hAnsi="Times New Roman" w:cs="Times New Roman"/>
      <w:sz w:val="24"/>
      <w:szCs w:val="24"/>
    </w:rPr>
  </w:style>
  <w:style w:type="paragraph" w:customStyle="1" w:styleId="afc">
    <w:name w:val="Âáóéêü"/>
    <w:rsid w:val="0031698C"/>
    <w:pPr>
      <w:suppressAutoHyphens/>
      <w:overflowPunct w:val="0"/>
      <w:spacing w:after="0" w:line="240" w:lineRule="auto"/>
    </w:pPr>
    <w:rPr>
      <w:rFonts w:ascii="Times New Roman" w:eastAsia="Times New Roman" w:hAnsi="Times New Roman" w:cs="Times New Roman"/>
      <w:kern w:val="1"/>
      <w:sz w:val="20"/>
      <w:szCs w:val="20"/>
      <w:lang w:val="el-GR" w:eastAsia="ar-SA"/>
    </w:rPr>
  </w:style>
  <w:style w:type="paragraph" w:customStyle="1" w:styleId="CM41">
    <w:name w:val="CM41"/>
    <w:basedOn w:val="Default"/>
    <w:rsid w:val="0031698C"/>
    <w:pPr>
      <w:spacing w:after="103"/>
    </w:pPr>
    <w:rPr>
      <w:rFonts w:ascii="Mg Helvetica UC Pol" w:eastAsia="Times New Roman" w:hAnsi="Mg Helvetica UC Pol" w:cs="Mg Helvetica UC Pol"/>
      <w:color w:val="00000A"/>
    </w:rPr>
  </w:style>
  <w:style w:type="paragraph" w:customStyle="1" w:styleId="font0">
    <w:name w:val="font0"/>
    <w:basedOn w:val="a"/>
    <w:rsid w:val="0031698C"/>
  </w:style>
  <w:style w:type="paragraph" w:customStyle="1" w:styleId="font5">
    <w:name w:val="font5"/>
    <w:basedOn w:val="a"/>
    <w:rsid w:val="0031698C"/>
  </w:style>
  <w:style w:type="paragraph" w:customStyle="1" w:styleId="xl22">
    <w:name w:val="xl22"/>
    <w:basedOn w:val="a"/>
    <w:rsid w:val="0031698C"/>
  </w:style>
  <w:style w:type="paragraph" w:customStyle="1" w:styleId="xl23">
    <w:name w:val="xl23"/>
    <w:basedOn w:val="a"/>
    <w:rsid w:val="0031698C"/>
  </w:style>
  <w:style w:type="paragraph" w:customStyle="1" w:styleId="xl24">
    <w:name w:val="xl24"/>
    <w:basedOn w:val="a"/>
    <w:rsid w:val="0031698C"/>
    <w:pPr>
      <w:pBdr>
        <w:bottom w:val="single" w:sz="4" w:space="0" w:color="000000"/>
      </w:pBdr>
    </w:pPr>
  </w:style>
  <w:style w:type="paragraph" w:customStyle="1" w:styleId="xl25">
    <w:name w:val="xl25"/>
    <w:basedOn w:val="a"/>
    <w:rsid w:val="0031698C"/>
    <w:pPr>
      <w:pBdr>
        <w:bottom w:val="single" w:sz="4" w:space="0" w:color="000000"/>
      </w:pBdr>
    </w:pPr>
  </w:style>
  <w:style w:type="paragraph" w:customStyle="1" w:styleId="xl26">
    <w:name w:val="xl26"/>
    <w:basedOn w:val="a"/>
    <w:rsid w:val="0031698C"/>
    <w:pPr>
      <w:pBdr>
        <w:bottom w:val="single" w:sz="4" w:space="0" w:color="000000"/>
      </w:pBdr>
    </w:pPr>
  </w:style>
  <w:style w:type="paragraph" w:customStyle="1" w:styleId="xl27">
    <w:name w:val="xl27"/>
    <w:basedOn w:val="a"/>
    <w:rsid w:val="0031698C"/>
    <w:pPr>
      <w:pBdr>
        <w:bottom w:val="single" w:sz="4" w:space="0" w:color="000000"/>
      </w:pBdr>
    </w:pPr>
  </w:style>
  <w:style w:type="paragraph" w:customStyle="1" w:styleId="xl28">
    <w:name w:val="xl28"/>
    <w:basedOn w:val="a"/>
    <w:rsid w:val="0031698C"/>
    <w:pPr>
      <w:pBdr>
        <w:bottom w:val="single" w:sz="4" w:space="0" w:color="000000"/>
      </w:pBdr>
    </w:pPr>
  </w:style>
  <w:style w:type="paragraph" w:customStyle="1" w:styleId="xl29">
    <w:name w:val="xl29"/>
    <w:basedOn w:val="a"/>
    <w:rsid w:val="0031698C"/>
    <w:pPr>
      <w:pBdr>
        <w:bottom w:val="single" w:sz="4" w:space="0" w:color="000000"/>
      </w:pBdr>
    </w:pPr>
  </w:style>
  <w:style w:type="paragraph" w:customStyle="1" w:styleId="xl30">
    <w:name w:val="xl30"/>
    <w:basedOn w:val="a"/>
    <w:rsid w:val="0031698C"/>
    <w:pPr>
      <w:pBdr>
        <w:bottom w:val="single" w:sz="4" w:space="0" w:color="000000"/>
      </w:pBdr>
    </w:pPr>
  </w:style>
  <w:style w:type="paragraph" w:customStyle="1" w:styleId="xl31">
    <w:name w:val="xl31"/>
    <w:basedOn w:val="a"/>
    <w:rsid w:val="0031698C"/>
    <w:pPr>
      <w:pBdr>
        <w:bottom w:val="single" w:sz="4" w:space="0" w:color="000000"/>
      </w:pBdr>
    </w:pPr>
  </w:style>
  <w:style w:type="paragraph" w:customStyle="1" w:styleId="xl32">
    <w:name w:val="xl32"/>
    <w:basedOn w:val="a"/>
    <w:rsid w:val="0031698C"/>
    <w:pPr>
      <w:pBdr>
        <w:bottom w:val="single" w:sz="4" w:space="0" w:color="000000"/>
      </w:pBdr>
    </w:pPr>
  </w:style>
  <w:style w:type="paragraph" w:customStyle="1" w:styleId="xl33">
    <w:name w:val="xl33"/>
    <w:basedOn w:val="a"/>
    <w:rsid w:val="0031698C"/>
    <w:pPr>
      <w:pBdr>
        <w:bottom w:val="single" w:sz="4" w:space="0" w:color="000000"/>
      </w:pBdr>
    </w:pPr>
  </w:style>
  <w:style w:type="paragraph" w:customStyle="1" w:styleId="xl34">
    <w:name w:val="xl34"/>
    <w:basedOn w:val="a"/>
    <w:rsid w:val="0031698C"/>
  </w:style>
  <w:style w:type="paragraph" w:customStyle="1" w:styleId="BodyText21">
    <w:name w:val="Body Text 21"/>
    <w:basedOn w:val="a"/>
    <w:rsid w:val="0031698C"/>
    <w:pPr>
      <w:overflowPunct w:val="0"/>
      <w:spacing w:after="0" w:line="360" w:lineRule="auto"/>
      <w:ind w:firstLine="391"/>
    </w:pPr>
    <w:rPr>
      <w:rFonts w:ascii="Times New Roman" w:hAnsi="Times New Roman" w:cs="Times New Roman"/>
      <w:sz w:val="24"/>
      <w:szCs w:val="24"/>
      <w:lang w:val="en-GB"/>
    </w:rPr>
  </w:style>
  <w:style w:type="paragraph" w:styleId="Web">
    <w:name w:val="Normal (Web)"/>
    <w:basedOn w:val="a"/>
    <w:uiPriority w:val="99"/>
    <w:rsid w:val="0031698C"/>
  </w:style>
  <w:style w:type="paragraph" w:customStyle="1" w:styleId="xl65">
    <w:name w:val="xl65"/>
    <w:basedOn w:val="a"/>
    <w:rsid w:val="0031698C"/>
  </w:style>
  <w:style w:type="paragraph" w:customStyle="1" w:styleId="xl66">
    <w:name w:val="xl66"/>
    <w:basedOn w:val="a"/>
    <w:rsid w:val="0031698C"/>
  </w:style>
  <w:style w:type="paragraph" w:customStyle="1" w:styleId="xl67">
    <w:name w:val="xl67"/>
    <w:basedOn w:val="a"/>
    <w:rsid w:val="0031698C"/>
  </w:style>
  <w:style w:type="paragraph" w:customStyle="1" w:styleId="xl68">
    <w:name w:val="xl68"/>
    <w:basedOn w:val="a"/>
    <w:rsid w:val="0031698C"/>
  </w:style>
  <w:style w:type="paragraph" w:customStyle="1" w:styleId="xl69">
    <w:name w:val="xl69"/>
    <w:basedOn w:val="a"/>
    <w:rsid w:val="0031698C"/>
  </w:style>
  <w:style w:type="paragraph" w:customStyle="1" w:styleId="xl70">
    <w:name w:val="xl70"/>
    <w:basedOn w:val="a"/>
    <w:rsid w:val="0031698C"/>
  </w:style>
  <w:style w:type="paragraph" w:customStyle="1" w:styleId="xl63">
    <w:name w:val="xl63"/>
    <w:basedOn w:val="a"/>
    <w:rsid w:val="0031698C"/>
  </w:style>
  <w:style w:type="paragraph" w:customStyle="1" w:styleId="xl64">
    <w:name w:val="xl64"/>
    <w:basedOn w:val="a"/>
    <w:rsid w:val="0031698C"/>
    <w:pPr>
      <w:pBdr>
        <w:bottom w:val="single" w:sz="4" w:space="0" w:color="000000"/>
      </w:pBdr>
    </w:pPr>
  </w:style>
  <w:style w:type="paragraph" w:customStyle="1" w:styleId="xl75">
    <w:name w:val="xl75"/>
    <w:basedOn w:val="a"/>
    <w:rsid w:val="0031698C"/>
    <w:pPr>
      <w:pBdr>
        <w:bottom w:val="single" w:sz="4" w:space="0" w:color="000000"/>
      </w:pBdr>
    </w:pPr>
  </w:style>
  <w:style w:type="paragraph" w:customStyle="1" w:styleId="xl76">
    <w:name w:val="xl76"/>
    <w:basedOn w:val="a"/>
    <w:rsid w:val="0031698C"/>
    <w:pPr>
      <w:pBdr>
        <w:bottom w:val="single" w:sz="4" w:space="0" w:color="000000"/>
      </w:pBdr>
    </w:pPr>
  </w:style>
  <w:style w:type="paragraph" w:customStyle="1" w:styleId="xl77">
    <w:name w:val="xl77"/>
    <w:basedOn w:val="a"/>
    <w:rsid w:val="0031698C"/>
    <w:pPr>
      <w:pBdr>
        <w:bottom w:val="single" w:sz="4" w:space="0" w:color="000000"/>
      </w:pBdr>
    </w:pPr>
  </w:style>
  <w:style w:type="paragraph" w:customStyle="1" w:styleId="xl78">
    <w:name w:val="xl78"/>
    <w:basedOn w:val="a"/>
    <w:rsid w:val="0031698C"/>
    <w:pPr>
      <w:pBdr>
        <w:bottom w:val="single" w:sz="4" w:space="0" w:color="000000"/>
      </w:pBdr>
    </w:pPr>
  </w:style>
  <w:style w:type="paragraph" w:customStyle="1" w:styleId="xl79">
    <w:name w:val="xl79"/>
    <w:basedOn w:val="a"/>
    <w:rsid w:val="0031698C"/>
  </w:style>
  <w:style w:type="paragraph" w:customStyle="1" w:styleId="xl80">
    <w:name w:val="xl80"/>
    <w:basedOn w:val="a"/>
    <w:rsid w:val="0031698C"/>
    <w:pPr>
      <w:pBdr>
        <w:bottom w:val="single" w:sz="4" w:space="0" w:color="000000"/>
      </w:pBdr>
    </w:pPr>
  </w:style>
  <w:style w:type="paragraph" w:customStyle="1" w:styleId="xl81">
    <w:name w:val="xl81"/>
    <w:basedOn w:val="a"/>
    <w:rsid w:val="0031698C"/>
    <w:pPr>
      <w:pBdr>
        <w:bottom w:val="single" w:sz="4" w:space="0" w:color="000000"/>
      </w:pBdr>
    </w:pPr>
  </w:style>
  <w:style w:type="paragraph" w:customStyle="1" w:styleId="xl82">
    <w:name w:val="xl82"/>
    <w:basedOn w:val="a"/>
    <w:rsid w:val="0031698C"/>
    <w:pPr>
      <w:pBdr>
        <w:bottom w:val="single" w:sz="4" w:space="0" w:color="000000"/>
      </w:pBdr>
    </w:pPr>
  </w:style>
  <w:style w:type="paragraph" w:customStyle="1" w:styleId="xl83">
    <w:name w:val="xl83"/>
    <w:basedOn w:val="a"/>
    <w:rsid w:val="0031698C"/>
    <w:pPr>
      <w:pBdr>
        <w:bottom w:val="single" w:sz="4" w:space="0" w:color="000000"/>
      </w:pBdr>
    </w:pPr>
  </w:style>
  <w:style w:type="paragraph" w:customStyle="1" w:styleId="xl84">
    <w:name w:val="xl84"/>
    <w:basedOn w:val="a"/>
    <w:rsid w:val="0031698C"/>
    <w:pPr>
      <w:pBdr>
        <w:bottom w:val="single" w:sz="4" w:space="0" w:color="000000"/>
      </w:pBdr>
    </w:pPr>
  </w:style>
  <w:style w:type="paragraph" w:customStyle="1" w:styleId="xl85">
    <w:name w:val="xl85"/>
    <w:basedOn w:val="a"/>
    <w:rsid w:val="0031698C"/>
  </w:style>
  <w:style w:type="paragraph" w:customStyle="1" w:styleId="xl86">
    <w:name w:val="xl86"/>
    <w:basedOn w:val="a"/>
    <w:rsid w:val="0031698C"/>
    <w:pPr>
      <w:pBdr>
        <w:bottom w:val="single" w:sz="4" w:space="0" w:color="000000"/>
      </w:pBdr>
    </w:pPr>
  </w:style>
  <w:style w:type="paragraph" w:customStyle="1" w:styleId="xl87">
    <w:name w:val="xl87"/>
    <w:basedOn w:val="a"/>
    <w:rsid w:val="0031698C"/>
  </w:style>
  <w:style w:type="paragraph" w:customStyle="1" w:styleId="xl88">
    <w:name w:val="xl88"/>
    <w:basedOn w:val="a"/>
    <w:rsid w:val="0031698C"/>
    <w:pPr>
      <w:pBdr>
        <w:bottom w:val="single" w:sz="4" w:space="0" w:color="000000"/>
      </w:pBdr>
    </w:pPr>
  </w:style>
  <w:style w:type="paragraph" w:customStyle="1" w:styleId="CommentText1">
    <w:name w:val="Comment Text1"/>
    <w:basedOn w:val="a"/>
    <w:rsid w:val="0031698C"/>
    <w:pPr>
      <w:spacing w:line="100" w:lineRule="atLeast"/>
    </w:pPr>
    <w:rPr>
      <w:sz w:val="20"/>
      <w:szCs w:val="20"/>
    </w:rPr>
  </w:style>
  <w:style w:type="paragraph" w:customStyle="1" w:styleId="CommentSubject1">
    <w:name w:val="Comment Subject1"/>
    <w:rsid w:val="0031698C"/>
    <w:pPr>
      <w:widowControl w:val="0"/>
      <w:suppressAutoHyphens/>
      <w:spacing w:after="0" w:line="240" w:lineRule="auto"/>
    </w:pPr>
    <w:rPr>
      <w:rFonts w:ascii="Times New Roman" w:eastAsia="Times New Roman" w:hAnsi="Times New Roman" w:cs="Times New Roman"/>
      <w:b/>
      <w:bCs/>
      <w:kern w:val="1"/>
      <w:sz w:val="20"/>
      <w:szCs w:val="20"/>
      <w:lang w:val="el-GR" w:eastAsia="ar-SA"/>
    </w:rPr>
  </w:style>
  <w:style w:type="paragraph" w:styleId="afd">
    <w:name w:val="footnote text"/>
    <w:basedOn w:val="a"/>
    <w:link w:val="Char14"/>
    <w:semiHidden/>
    <w:rsid w:val="0031698C"/>
    <w:pPr>
      <w:suppressLineNumbers/>
      <w:ind w:left="283" w:hanging="283"/>
    </w:pPr>
    <w:rPr>
      <w:sz w:val="20"/>
      <w:szCs w:val="20"/>
    </w:rPr>
  </w:style>
  <w:style w:type="character" w:customStyle="1" w:styleId="Char14">
    <w:name w:val="Κείμενο υποσημείωσης Char1"/>
    <w:basedOn w:val="a1"/>
    <w:link w:val="afd"/>
    <w:semiHidden/>
    <w:rsid w:val="0031698C"/>
    <w:rPr>
      <w:rFonts w:ascii="Calibri" w:eastAsia="Times New Roman" w:hAnsi="Calibri" w:cs="Calibri"/>
      <w:kern w:val="1"/>
      <w:sz w:val="20"/>
      <w:szCs w:val="20"/>
      <w:lang w:val="el-GR" w:eastAsia="ar-SA"/>
    </w:rPr>
  </w:style>
  <w:style w:type="paragraph" w:styleId="50">
    <w:name w:val="toc 5"/>
    <w:basedOn w:val="ae"/>
    <w:semiHidden/>
    <w:rsid w:val="0031698C"/>
    <w:pPr>
      <w:tabs>
        <w:tab w:val="right" w:leader="dot" w:pos="9639"/>
      </w:tabs>
      <w:ind w:left="1132"/>
    </w:pPr>
  </w:style>
  <w:style w:type="table" w:styleId="afe">
    <w:name w:val="Table Grid"/>
    <w:basedOn w:val="a2"/>
    <w:uiPriority w:val="39"/>
    <w:rsid w:val="00321E9D"/>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basedOn w:val="a"/>
    <w:rsid w:val="00792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Verdana" w:eastAsia="Arial Unicode MS" w:hAnsi="Verdana" w:cs="Times New Roman"/>
      <w:color w:val="000000"/>
      <w:kern w:val="0"/>
      <w:sz w:val="17"/>
      <w:szCs w:val="20"/>
      <w:lang w:eastAsia="el-GR"/>
    </w:rPr>
  </w:style>
  <w:style w:type="character" w:styleId="aff">
    <w:name w:val="annotation reference"/>
    <w:semiHidden/>
    <w:rsid w:val="00092916"/>
    <w:rPr>
      <w:sz w:val="16"/>
      <w:szCs w:val="16"/>
    </w:rPr>
  </w:style>
  <w:style w:type="paragraph" w:styleId="aff0">
    <w:name w:val="annotation text"/>
    <w:basedOn w:val="a"/>
    <w:link w:val="Char15"/>
    <w:semiHidden/>
    <w:rsid w:val="00092916"/>
    <w:pPr>
      <w:suppressAutoHyphens w:val="0"/>
      <w:spacing w:after="0" w:line="240" w:lineRule="auto"/>
    </w:pPr>
    <w:rPr>
      <w:rFonts w:ascii="Arial" w:hAnsi="Arial" w:cs="Times New Roman"/>
      <w:kern w:val="0"/>
      <w:sz w:val="20"/>
      <w:szCs w:val="20"/>
      <w:lang w:val="en-US" w:eastAsia="el-GR"/>
    </w:rPr>
  </w:style>
  <w:style w:type="character" w:customStyle="1" w:styleId="Char15">
    <w:name w:val="Κείμενο σχολίου Char1"/>
    <w:basedOn w:val="a1"/>
    <w:link w:val="aff0"/>
    <w:semiHidden/>
    <w:rsid w:val="00092916"/>
    <w:rPr>
      <w:rFonts w:ascii="Arial" w:eastAsia="Times New Roman" w:hAnsi="Arial" w:cs="Times New Roman"/>
      <w:sz w:val="20"/>
      <w:szCs w:val="20"/>
      <w:lang w:eastAsia="el-GR"/>
    </w:rPr>
  </w:style>
  <w:style w:type="paragraph" w:styleId="aff1">
    <w:name w:val="annotation subject"/>
    <w:basedOn w:val="aff0"/>
    <w:next w:val="aff0"/>
    <w:link w:val="Chara"/>
    <w:uiPriority w:val="99"/>
    <w:semiHidden/>
    <w:unhideWhenUsed/>
    <w:rsid w:val="0051020B"/>
    <w:pPr>
      <w:suppressAutoHyphens/>
      <w:spacing w:after="200"/>
    </w:pPr>
    <w:rPr>
      <w:rFonts w:ascii="Calibri" w:hAnsi="Calibri" w:cs="Calibri"/>
      <w:b/>
      <w:bCs/>
      <w:kern w:val="1"/>
      <w:lang w:val="el-GR" w:eastAsia="ar-SA"/>
    </w:rPr>
  </w:style>
  <w:style w:type="character" w:customStyle="1" w:styleId="Chara">
    <w:name w:val="Θέμα σχολίου Char"/>
    <w:basedOn w:val="Char15"/>
    <w:link w:val="aff1"/>
    <w:uiPriority w:val="99"/>
    <w:semiHidden/>
    <w:rsid w:val="0051020B"/>
    <w:rPr>
      <w:rFonts w:ascii="Calibri" w:eastAsia="Times New Roman" w:hAnsi="Calibri" w:cs="Calibri"/>
      <w:b/>
      <w:bCs/>
      <w:kern w:val="1"/>
      <w:sz w:val="20"/>
      <w:szCs w:val="20"/>
      <w:lang w:val="el-GR" w:eastAsia="ar-SA"/>
    </w:rPr>
  </w:style>
  <w:style w:type="paragraph" w:styleId="aff2">
    <w:name w:val="Plain Text"/>
    <w:basedOn w:val="a"/>
    <w:link w:val="Char16"/>
    <w:uiPriority w:val="99"/>
    <w:semiHidden/>
    <w:unhideWhenUsed/>
    <w:rsid w:val="00945F6E"/>
    <w:pPr>
      <w:suppressAutoHyphens w:val="0"/>
      <w:spacing w:after="0" w:line="240" w:lineRule="auto"/>
    </w:pPr>
    <w:rPr>
      <w:rFonts w:eastAsiaTheme="minorHAnsi" w:cstheme="minorBidi"/>
      <w:kern w:val="0"/>
      <w:szCs w:val="21"/>
      <w:lang w:eastAsia="en-US"/>
    </w:rPr>
  </w:style>
  <w:style w:type="character" w:customStyle="1" w:styleId="Char16">
    <w:name w:val="Απλό κείμενο Char1"/>
    <w:basedOn w:val="a1"/>
    <w:link w:val="aff2"/>
    <w:uiPriority w:val="99"/>
    <w:semiHidden/>
    <w:rsid w:val="00945F6E"/>
    <w:rPr>
      <w:rFonts w:ascii="Calibri" w:hAnsi="Calibri"/>
      <w:szCs w:val="21"/>
      <w:lang w:val="el-GR"/>
    </w:rPr>
  </w:style>
  <w:style w:type="character" w:styleId="aff3">
    <w:name w:val="line number"/>
    <w:basedOn w:val="a1"/>
    <w:uiPriority w:val="99"/>
    <w:semiHidden/>
    <w:unhideWhenUsed/>
    <w:rsid w:val="00A55035"/>
  </w:style>
  <w:style w:type="paragraph" w:styleId="aff4">
    <w:name w:val="TOC Heading"/>
    <w:basedOn w:val="1"/>
    <w:next w:val="a"/>
    <w:uiPriority w:val="39"/>
    <w:unhideWhenUsed/>
    <w:qFormat/>
    <w:rsid w:val="008065DD"/>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0761">
      <w:bodyDiv w:val="1"/>
      <w:marLeft w:val="0"/>
      <w:marRight w:val="0"/>
      <w:marTop w:val="0"/>
      <w:marBottom w:val="0"/>
      <w:divBdr>
        <w:top w:val="none" w:sz="0" w:space="0" w:color="auto"/>
        <w:left w:val="none" w:sz="0" w:space="0" w:color="auto"/>
        <w:bottom w:val="none" w:sz="0" w:space="0" w:color="auto"/>
        <w:right w:val="none" w:sz="0" w:space="0" w:color="auto"/>
      </w:divBdr>
    </w:div>
    <w:div w:id="413740733">
      <w:bodyDiv w:val="1"/>
      <w:marLeft w:val="0"/>
      <w:marRight w:val="0"/>
      <w:marTop w:val="0"/>
      <w:marBottom w:val="0"/>
      <w:divBdr>
        <w:top w:val="none" w:sz="0" w:space="0" w:color="auto"/>
        <w:left w:val="none" w:sz="0" w:space="0" w:color="auto"/>
        <w:bottom w:val="none" w:sz="0" w:space="0" w:color="auto"/>
        <w:right w:val="none" w:sz="0" w:space="0" w:color="auto"/>
      </w:divBdr>
    </w:div>
    <w:div w:id="520513326">
      <w:bodyDiv w:val="1"/>
      <w:marLeft w:val="0"/>
      <w:marRight w:val="0"/>
      <w:marTop w:val="0"/>
      <w:marBottom w:val="0"/>
      <w:divBdr>
        <w:top w:val="none" w:sz="0" w:space="0" w:color="auto"/>
        <w:left w:val="none" w:sz="0" w:space="0" w:color="auto"/>
        <w:bottom w:val="none" w:sz="0" w:space="0" w:color="auto"/>
        <w:right w:val="none" w:sz="0" w:space="0" w:color="auto"/>
      </w:divBdr>
    </w:div>
    <w:div w:id="566451026">
      <w:bodyDiv w:val="1"/>
      <w:marLeft w:val="0"/>
      <w:marRight w:val="0"/>
      <w:marTop w:val="0"/>
      <w:marBottom w:val="0"/>
      <w:divBdr>
        <w:top w:val="none" w:sz="0" w:space="0" w:color="auto"/>
        <w:left w:val="none" w:sz="0" w:space="0" w:color="auto"/>
        <w:bottom w:val="none" w:sz="0" w:space="0" w:color="auto"/>
        <w:right w:val="none" w:sz="0" w:space="0" w:color="auto"/>
      </w:divBdr>
    </w:div>
    <w:div w:id="585263077">
      <w:bodyDiv w:val="1"/>
      <w:marLeft w:val="0"/>
      <w:marRight w:val="0"/>
      <w:marTop w:val="0"/>
      <w:marBottom w:val="0"/>
      <w:divBdr>
        <w:top w:val="none" w:sz="0" w:space="0" w:color="auto"/>
        <w:left w:val="none" w:sz="0" w:space="0" w:color="auto"/>
        <w:bottom w:val="none" w:sz="0" w:space="0" w:color="auto"/>
        <w:right w:val="none" w:sz="0" w:space="0" w:color="auto"/>
      </w:divBdr>
    </w:div>
    <w:div w:id="720591729">
      <w:bodyDiv w:val="1"/>
      <w:marLeft w:val="0"/>
      <w:marRight w:val="0"/>
      <w:marTop w:val="0"/>
      <w:marBottom w:val="0"/>
      <w:divBdr>
        <w:top w:val="none" w:sz="0" w:space="0" w:color="auto"/>
        <w:left w:val="none" w:sz="0" w:space="0" w:color="auto"/>
        <w:bottom w:val="none" w:sz="0" w:space="0" w:color="auto"/>
        <w:right w:val="none" w:sz="0" w:space="0" w:color="auto"/>
      </w:divBdr>
    </w:div>
    <w:div w:id="800464426">
      <w:bodyDiv w:val="1"/>
      <w:marLeft w:val="0"/>
      <w:marRight w:val="0"/>
      <w:marTop w:val="0"/>
      <w:marBottom w:val="0"/>
      <w:divBdr>
        <w:top w:val="none" w:sz="0" w:space="0" w:color="auto"/>
        <w:left w:val="none" w:sz="0" w:space="0" w:color="auto"/>
        <w:bottom w:val="none" w:sz="0" w:space="0" w:color="auto"/>
        <w:right w:val="none" w:sz="0" w:space="0" w:color="auto"/>
      </w:divBdr>
    </w:div>
    <w:div w:id="930309983">
      <w:bodyDiv w:val="1"/>
      <w:marLeft w:val="0"/>
      <w:marRight w:val="0"/>
      <w:marTop w:val="0"/>
      <w:marBottom w:val="0"/>
      <w:divBdr>
        <w:top w:val="none" w:sz="0" w:space="0" w:color="auto"/>
        <w:left w:val="none" w:sz="0" w:space="0" w:color="auto"/>
        <w:bottom w:val="none" w:sz="0" w:space="0" w:color="auto"/>
        <w:right w:val="none" w:sz="0" w:space="0" w:color="auto"/>
      </w:divBdr>
    </w:div>
    <w:div w:id="1046951845">
      <w:bodyDiv w:val="1"/>
      <w:marLeft w:val="0"/>
      <w:marRight w:val="0"/>
      <w:marTop w:val="0"/>
      <w:marBottom w:val="0"/>
      <w:divBdr>
        <w:top w:val="none" w:sz="0" w:space="0" w:color="auto"/>
        <w:left w:val="none" w:sz="0" w:space="0" w:color="auto"/>
        <w:bottom w:val="none" w:sz="0" w:space="0" w:color="auto"/>
        <w:right w:val="none" w:sz="0" w:space="0" w:color="auto"/>
      </w:divBdr>
    </w:div>
    <w:div w:id="1118573551">
      <w:bodyDiv w:val="1"/>
      <w:marLeft w:val="0"/>
      <w:marRight w:val="0"/>
      <w:marTop w:val="0"/>
      <w:marBottom w:val="0"/>
      <w:divBdr>
        <w:top w:val="none" w:sz="0" w:space="0" w:color="auto"/>
        <w:left w:val="none" w:sz="0" w:space="0" w:color="auto"/>
        <w:bottom w:val="none" w:sz="0" w:space="0" w:color="auto"/>
        <w:right w:val="none" w:sz="0" w:space="0" w:color="auto"/>
      </w:divBdr>
    </w:div>
    <w:div w:id="1120614889">
      <w:bodyDiv w:val="1"/>
      <w:marLeft w:val="0"/>
      <w:marRight w:val="0"/>
      <w:marTop w:val="0"/>
      <w:marBottom w:val="0"/>
      <w:divBdr>
        <w:top w:val="none" w:sz="0" w:space="0" w:color="auto"/>
        <w:left w:val="none" w:sz="0" w:space="0" w:color="auto"/>
        <w:bottom w:val="none" w:sz="0" w:space="0" w:color="auto"/>
        <w:right w:val="none" w:sz="0" w:space="0" w:color="auto"/>
      </w:divBdr>
    </w:div>
    <w:div w:id="1144658207">
      <w:bodyDiv w:val="1"/>
      <w:marLeft w:val="0"/>
      <w:marRight w:val="0"/>
      <w:marTop w:val="0"/>
      <w:marBottom w:val="0"/>
      <w:divBdr>
        <w:top w:val="none" w:sz="0" w:space="0" w:color="auto"/>
        <w:left w:val="none" w:sz="0" w:space="0" w:color="auto"/>
        <w:bottom w:val="none" w:sz="0" w:space="0" w:color="auto"/>
        <w:right w:val="none" w:sz="0" w:space="0" w:color="auto"/>
      </w:divBdr>
    </w:div>
    <w:div w:id="1199272293">
      <w:bodyDiv w:val="1"/>
      <w:marLeft w:val="0"/>
      <w:marRight w:val="0"/>
      <w:marTop w:val="0"/>
      <w:marBottom w:val="0"/>
      <w:divBdr>
        <w:top w:val="none" w:sz="0" w:space="0" w:color="auto"/>
        <w:left w:val="none" w:sz="0" w:space="0" w:color="auto"/>
        <w:bottom w:val="none" w:sz="0" w:space="0" w:color="auto"/>
        <w:right w:val="none" w:sz="0" w:space="0" w:color="auto"/>
      </w:divBdr>
    </w:div>
    <w:div w:id="1211839117">
      <w:bodyDiv w:val="1"/>
      <w:marLeft w:val="0"/>
      <w:marRight w:val="0"/>
      <w:marTop w:val="0"/>
      <w:marBottom w:val="0"/>
      <w:divBdr>
        <w:top w:val="none" w:sz="0" w:space="0" w:color="auto"/>
        <w:left w:val="none" w:sz="0" w:space="0" w:color="auto"/>
        <w:bottom w:val="none" w:sz="0" w:space="0" w:color="auto"/>
        <w:right w:val="none" w:sz="0" w:space="0" w:color="auto"/>
      </w:divBdr>
    </w:div>
    <w:div w:id="1239559209">
      <w:bodyDiv w:val="1"/>
      <w:marLeft w:val="0"/>
      <w:marRight w:val="0"/>
      <w:marTop w:val="0"/>
      <w:marBottom w:val="0"/>
      <w:divBdr>
        <w:top w:val="none" w:sz="0" w:space="0" w:color="auto"/>
        <w:left w:val="none" w:sz="0" w:space="0" w:color="auto"/>
        <w:bottom w:val="none" w:sz="0" w:space="0" w:color="auto"/>
        <w:right w:val="none" w:sz="0" w:space="0" w:color="auto"/>
      </w:divBdr>
    </w:div>
    <w:div w:id="1304433254">
      <w:bodyDiv w:val="1"/>
      <w:marLeft w:val="0"/>
      <w:marRight w:val="0"/>
      <w:marTop w:val="0"/>
      <w:marBottom w:val="0"/>
      <w:divBdr>
        <w:top w:val="none" w:sz="0" w:space="0" w:color="auto"/>
        <w:left w:val="none" w:sz="0" w:space="0" w:color="auto"/>
        <w:bottom w:val="none" w:sz="0" w:space="0" w:color="auto"/>
        <w:right w:val="none" w:sz="0" w:space="0" w:color="auto"/>
      </w:divBdr>
    </w:div>
    <w:div w:id="1347173651">
      <w:bodyDiv w:val="1"/>
      <w:marLeft w:val="0"/>
      <w:marRight w:val="0"/>
      <w:marTop w:val="0"/>
      <w:marBottom w:val="0"/>
      <w:divBdr>
        <w:top w:val="none" w:sz="0" w:space="0" w:color="auto"/>
        <w:left w:val="none" w:sz="0" w:space="0" w:color="auto"/>
        <w:bottom w:val="none" w:sz="0" w:space="0" w:color="auto"/>
        <w:right w:val="none" w:sz="0" w:space="0" w:color="auto"/>
      </w:divBdr>
    </w:div>
    <w:div w:id="1369456157">
      <w:bodyDiv w:val="1"/>
      <w:marLeft w:val="0"/>
      <w:marRight w:val="0"/>
      <w:marTop w:val="0"/>
      <w:marBottom w:val="0"/>
      <w:divBdr>
        <w:top w:val="none" w:sz="0" w:space="0" w:color="auto"/>
        <w:left w:val="none" w:sz="0" w:space="0" w:color="auto"/>
        <w:bottom w:val="none" w:sz="0" w:space="0" w:color="auto"/>
        <w:right w:val="none" w:sz="0" w:space="0" w:color="auto"/>
      </w:divBdr>
    </w:div>
    <w:div w:id="1424957779">
      <w:bodyDiv w:val="1"/>
      <w:marLeft w:val="0"/>
      <w:marRight w:val="0"/>
      <w:marTop w:val="0"/>
      <w:marBottom w:val="0"/>
      <w:divBdr>
        <w:top w:val="none" w:sz="0" w:space="0" w:color="auto"/>
        <w:left w:val="none" w:sz="0" w:space="0" w:color="auto"/>
        <w:bottom w:val="none" w:sz="0" w:space="0" w:color="auto"/>
        <w:right w:val="none" w:sz="0" w:space="0" w:color="auto"/>
      </w:divBdr>
    </w:div>
    <w:div w:id="1483817173">
      <w:bodyDiv w:val="1"/>
      <w:marLeft w:val="0"/>
      <w:marRight w:val="0"/>
      <w:marTop w:val="0"/>
      <w:marBottom w:val="0"/>
      <w:divBdr>
        <w:top w:val="none" w:sz="0" w:space="0" w:color="auto"/>
        <w:left w:val="none" w:sz="0" w:space="0" w:color="auto"/>
        <w:bottom w:val="none" w:sz="0" w:space="0" w:color="auto"/>
        <w:right w:val="none" w:sz="0" w:space="0" w:color="auto"/>
      </w:divBdr>
    </w:div>
    <w:div w:id="1514609817">
      <w:bodyDiv w:val="1"/>
      <w:marLeft w:val="0"/>
      <w:marRight w:val="0"/>
      <w:marTop w:val="0"/>
      <w:marBottom w:val="0"/>
      <w:divBdr>
        <w:top w:val="none" w:sz="0" w:space="0" w:color="auto"/>
        <w:left w:val="none" w:sz="0" w:space="0" w:color="auto"/>
        <w:bottom w:val="none" w:sz="0" w:space="0" w:color="auto"/>
        <w:right w:val="none" w:sz="0" w:space="0" w:color="auto"/>
      </w:divBdr>
    </w:div>
    <w:div w:id="1522670201">
      <w:bodyDiv w:val="1"/>
      <w:marLeft w:val="0"/>
      <w:marRight w:val="0"/>
      <w:marTop w:val="0"/>
      <w:marBottom w:val="0"/>
      <w:divBdr>
        <w:top w:val="none" w:sz="0" w:space="0" w:color="auto"/>
        <w:left w:val="none" w:sz="0" w:space="0" w:color="auto"/>
        <w:bottom w:val="none" w:sz="0" w:space="0" w:color="auto"/>
        <w:right w:val="none" w:sz="0" w:space="0" w:color="auto"/>
      </w:divBdr>
    </w:div>
    <w:div w:id="1584097009">
      <w:bodyDiv w:val="1"/>
      <w:marLeft w:val="0"/>
      <w:marRight w:val="0"/>
      <w:marTop w:val="0"/>
      <w:marBottom w:val="0"/>
      <w:divBdr>
        <w:top w:val="none" w:sz="0" w:space="0" w:color="auto"/>
        <w:left w:val="none" w:sz="0" w:space="0" w:color="auto"/>
        <w:bottom w:val="none" w:sz="0" w:space="0" w:color="auto"/>
        <w:right w:val="none" w:sz="0" w:space="0" w:color="auto"/>
      </w:divBdr>
    </w:div>
    <w:div w:id="1759255235">
      <w:bodyDiv w:val="1"/>
      <w:marLeft w:val="0"/>
      <w:marRight w:val="0"/>
      <w:marTop w:val="0"/>
      <w:marBottom w:val="0"/>
      <w:divBdr>
        <w:top w:val="none" w:sz="0" w:space="0" w:color="auto"/>
        <w:left w:val="none" w:sz="0" w:space="0" w:color="auto"/>
        <w:bottom w:val="none" w:sz="0" w:space="0" w:color="auto"/>
        <w:right w:val="none" w:sz="0" w:space="0" w:color="auto"/>
      </w:divBdr>
    </w:div>
    <w:div w:id="20724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pap@aua.gr" TargetMode="External"/><Relationship Id="rId18" Type="http://schemas.openxmlformats.org/officeDocument/2006/relationships/hyperlink" Target="http://www.promitheus.gov.g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romitheus.gov.gr"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promitheus.gov.g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omitheus.gov.gr" TargetMode="External"/><Relationship Id="rId20" Type="http://schemas.openxmlformats.org/officeDocument/2006/relationships/hyperlink" Target="http://www.promitheus.gov.g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24"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promitheus.gov.gr" TargetMode="External"/><Relationship Id="rId23" Type="http://schemas.openxmlformats.org/officeDocument/2006/relationships/hyperlink" Target="http://www.promitheus.gov.gr" TargetMode="External"/><Relationship Id="rId28" Type="http://schemas.openxmlformats.org/officeDocument/2006/relationships/hyperlink" Target="mailto:gpap@aua.gr" TargetMode="External"/><Relationship Id="rId10" Type="http://schemas.openxmlformats.org/officeDocument/2006/relationships/hyperlink" Target="mailto:gpap@aua.gr" TargetMode="External"/><Relationship Id="rId19" Type="http://schemas.openxmlformats.org/officeDocument/2006/relationships/hyperlink" Target="mailto:gpap@aua.gr" TargetMode="External"/><Relationship Id="rId4" Type="http://schemas.openxmlformats.org/officeDocument/2006/relationships/settings" Target="settings.xml"/><Relationship Id="rId9" Type="http://schemas.openxmlformats.org/officeDocument/2006/relationships/hyperlink" Target="mailto:olga.defingou@aua.gr" TargetMode="External"/><Relationship Id="rId14" Type="http://schemas.openxmlformats.org/officeDocument/2006/relationships/hyperlink" Target="http://www.promitheus.gov.gr" TargetMode="External"/><Relationship Id="rId22" Type="http://schemas.openxmlformats.org/officeDocument/2006/relationships/hyperlink" Target="http://www.promitheus.gov.gr" TargetMode="External"/><Relationship Id="rId27" Type="http://schemas.openxmlformats.org/officeDocument/2006/relationships/hyperlink" Target="mailto:olga.defingou@aua.gr"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 Id="rId4" Type="http://schemas.openxmlformats.org/officeDocument/2006/relationships/image" Target="media/image7.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6898E-81E4-44D7-8F49-328DBF679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29425</Words>
  <Characters>158896</Characters>
  <Application>Microsoft Office Word</Application>
  <DocSecurity>0</DocSecurity>
  <Lines>1324</Lines>
  <Paragraphs>375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LinksUpToDate>false</LinksUpToDate>
  <CharactersWithSpaces>187946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2015-11-18T09:08:00Z</dcterms:created>
  <dcterms:modified xsi:type="dcterms:W3CDTF">2015-12-02T14:11:00Z</dcterms:modified>
</cp:coreProperties>
</file>